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9" w:rsidRPr="00C83909" w:rsidRDefault="00C83909" w:rsidP="0037664A">
      <w:pPr>
        <w:ind w:left="708" w:firstLine="708"/>
        <w:jc w:val="center"/>
        <w:rPr>
          <w:b/>
          <w:sz w:val="28"/>
          <w:szCs w:val="28"/>
          <w:lang w:val="en-GB"/>
        </w:rPr>
      </w:pPr>
      <w:r w:rsidRPr="00C83909">
        <w:rPr>
          <w:b/>
          <w:sz w:val="28"/>
          <w:szCs w:val="28"/>
          <w:lang w:val="en-GB"/>
        </w:rPr>
        <w:t>CURRICULUM VITAE</w:t>
      </w:r>
    </w:p>
    <w:p w:rsidR="00C83909" w:rsidRPr="00C83909" w:rsidRDefault="00C83909" w:rsidP="0037664A">
      <w:pPr>
        <w:spacing w:after="0"/>
        <w:ind w:left="708" w:firstLine="708"/>
        <w:jc w:val="center"/>
        <w:rPr>
          <w:sz w:val="24"/>
          <w:lang w:val="en-GB"/>
        </w:rPr>
      </w:pPr>
      <w:proofErr w:type="spellStart"/>
      <w:r w:rsidRPr="00C83909">
        <w:rPr>
          <w:b/>
          <w:sz w:val="24"/>
          <w:lang w:val="en-GB"/>
        </w:rPr>
        <w:t>Lumberto</w:t>
      </w:r>
      <w:proofErr w:type="spellEnd"/>
      <w:r w:rsidRPr="00C83909">
        <w:rPr>
          <w:b/>
          <w:sz w:val="24"/>
          <w:lang w:val="en-GB"/>
        </w:rPr>
        <w:t xml:space="preserve"> </w:t>
      </w:r>
      <w:proofErr w:type="spellStart"/>
      <w:r w:rsidRPr="00C83909">
        <w:rPr>
          <w:b/>
          <w:sz w:val="24"/>
          <w:lang w:val="en-GB"/>
        </w:rPr>
        <w:t>Guce</w:t>
      </w:r>
      <w:proofErr w:type="spellEnd"/>
      <w:r w:rsidRPr="00C83909">
        <w:rPr>
          <w:b/>
          <w:sz w:val="24"/>
          <w:lang w:val="en-GB"/>
        </w:rPr>
        <w:t xml:space="preserve"> Mendoza</w:t>
      </w:r>
    </w:p>
    <w:p w:rsidR="00C83909" w:rsidRPr="00C83909" w:rsidRDefault="00AD35AF" w:rsidP="0037664A">
      <w:pPr>
        <w:spacing w:after="0"/>
        <w:ind w:left="708" w:firstLine="708"/>
        <w:jc w:val="center"/>
        <w:rPr>
          <w:sz w:val="24"/>
          <w:u w:val="single"/>
          <w:lang w:val="en-GB"/>
        </w:rPr>
      </w:pPr>
      <w:hyperlink r:id="rId6" w:history="1">
        <w:r w:rsidR="00C83909" w:rsidRPr="00C83909">
          <w:rPr>
            <w:rStyle w:val="Hyperlink"/>
            <w:sz w:val="24"/>
            <w:lang w:val="en-GB"/>
          </w:rPr>
          <w:t>Lumberto.Mendoza@uib.no</w:t>
        </w:r>
      </w:hyperlink>
    </w:p>
    <w:p w:rsidR="00C83909" w:rsidRDefault="00C83909" w:rsidP="00C8390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nb-NO"/>
        </w:rPr>
      </w:pPr>
    </w:p>
    <w:p w:rsidR="00C83909" w:rsidRPr="00C83909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C83909">
        <w:rPr>
          <w:rFonts w:ascii="Tahoma" w:eastAsia="Times New Roman" w:hAnsi="Tahoma" w:cs="Tahoma"/>
          <w:b/>
          <w:sz w:val="24"/>
          <w:szCs w:val="24"/>
          <w:lang w:val="en-GB" w:eastAsia="nb-NO"/>
        </w:rPr>
        <w:t>Academic qualification and specialization</w:t>
      </w:r>
    </w:p>
    <w:p w:rsidR="00C83909" w:rsidRDefault="00C83909" w:rsidP="00C83909">
      <w:pPr>
        <w:spacing w:after="0"/>
        <w:rPr>
          <w:sz w:val="24"/>
        </w:rPr>
      </w:pPr>
    </w:p>
    <w:p w:rsidR="00C83909" w:rsidRPr="00C83909" w:rsidRDefault="00C83909" w:rsidP="00C83909">
      <w:pPr>
        <w:spacing w:after="0"/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2015    </w:t>
      </w:r>
      <w:r w:rsidRPr="00C83909">
        <w:rPr>
          <w:sz w:val="24"/>
          <w:lang w:val="en-GB"/>
        </w:rPr>
        <w:t>PhD Candidate</w:t>
      </w:r>
    </w:p>
    <w:p w:rsidR="00C83909" w:rsidRPr="00C83909" w:rsidRDefault="00C83909" w:rsidP="00C83909">
      <w:pPr>
        <w:spacing w:after="0"/>
        <w:ind w:left="360" w:firstLine="720"/>
        <w:rPr>
          <w:sz w:val="24"/>
          <w:lang w:val="en-GB"/>
        </w:rPr>
      </w:pPr>
      <w:r w:rsidRPr="00C83909">
        <w:rPr>
          <w:sz w:val="24"/>
          <w:lang w:val="en-GB"/>
        </w:rPr>
        <w:t>Department of Philosophy, University of Bergen</w:t>
      </w:r>
    </w:p>
    <w:p w:rsidR="00C83909" w:rsidRPr="00C83909" w:rsidRDefault="00C83909" w:rsidP="00C83909">
      <w:pPr>
        <w:spacing w:after="0"/>
        <w:ind w:left="360" w:firstLine="720"/>
        <w:rPr>
          <w:sz w:val="24"/>
          <w:lang w:val="en-GB"/>
        </w:rPr>
      </w:pPr>
      <w:r w:rsidRPr="00C83909">
        <w:rPr>
          <w:sz w:val="24"/>
          <w:lang w:val="en-GB"/>
        </w:rPr>
        <w:t xml:space="preserve">Dissertation </w:t>
      </w:r>
      <w:r w:rsidR="00794D2D">
        <w:rPr>
          <w:sz w:val="24"/>
          <w:lang w:val="en-GB"/>
        </w:rPr>
        <w:t>Project</w:t>
      </w:r>
      <w:r w:rsidRPr="00C83909">
        <w:rPr>
          <w:sz w:val="24"/>
          <w:lang w:val="en-GB"/>
        </w:rPr>
        <w:t xml:space="preserve">: </w:t>
      </w:r>
      <w:r w:rsidR="00794D2D">
        <w:rPr>
          <w:sz w:val="24"/>
          <w:lang w:val="en-GB"/>
        </w:rPr>
        <w:t>“</w:t>
      </w:r>
      <w:r w:rsidRPr="00C83909">
        <w:rPr>
          <w:sz w:val="24"/>
          <w:lang w:val="en-GB"/>
        </w:rPr>
        <w:t>Wittgenstein and Rawls</w:t>
      </w:r>
      <w:r w:rsidR="00794D2D">
        <w:rPr>
          <w:sz w:val="24"/>
          <w:lang w:val="en-GB"/>
        </w:rPr>
        <w:t>”</w:t>
      </w:r>
    </w:p>
    <w:p w:rsidR="00C83909" w:rsidRPr="00C83909" w:rsidRDefault="00C83909" w:rsidP="00C83909">
      <w:pPr>
        <w:spacing w:after="0"/>
        <w:ind w:left="360"/>
        <w:rPr>
          <w:sz w:val="24"/>
          <w:lang w:val="en-GB"/>
        </w:rPr>
      </w:pPr>
    </w:p>
    <w:p w:rsidR="00C83909" w:rsidRPr="00C83909" w:rsidRDefault="00C83909" w:rsidP="00C83909">
      <w:pPr>
        <w:spacing w:after="0"/>
        <w:ind w:left="360"/>
        <w:rPr>
          <w:sz w:val="24"/>
          <w:lang w:val="en-GB"/>
        </w:rPr>
      </w:pPr>
      <w:r w:rsidRPr="00C83909">
        <w:rPr>
          <w:sz w:val="24"/>
          <w:lang w:val="en-GB"/>
        </w:rPr>
        <w:t xml:space="preserve">2010    Master of Arts (Philosophy), UP </w:t>
      </w:r>
      <w:proofErr w:type="spellStart"/>
      <w:r w:rsidRPr="00C83909">
        <w:rPr>
          <w:sz w:val="24"/>
          <w:lang w:val="en-GB"/>
        </w:rPr>
        <w:t>Diliman</w:t>
      </w:r>
      <w:proofErr w:type="spellEnd"/>
      <w:r w:rsidRPr="00C83909">
        <w:rPr>
          <w:sz w:val="24"/>
          <w:lang w:val="en-GB"/>
        </w:rPr>
        <w:t>.</w:t>
      </w:r>
    </w:p>
    <w:p w:rsidR="00C83909" w:rsidRPr="00C83909" w:rsidRDefault="00C83909" w:rsidP="00C83909">
      <w:pPr>
        <w:spacing w:after="0"/>
        <w:ind w:left="1080"/>
        <w:rPr>
          <w:sz w:val="24"/>
          <w:lang w:val="en-GB"/>
        </w:rPr>
      </w:pPr>
      <w:r w:rsidRPr="00C83909">
        <w:rPr>
          <w:sz w:val="24"/>
          <w:lang w:val="en-GB"/>
        </w:rPr>
        <w:t>Presidential Scholarship Recipient (2002)</w:t>
      </w:r>
    </w:p>
    <w:p w:rsidR="00C83909" w:rsidRDefault="00C83909" w:rsidP="00C83909">
      <w:pPr>
        <w:spacing w:after="0"/>
        <w:ind w:left="1080"/>
        <w:rPr>
          <w:sz w:val="24"/>
          <w:lang w:val="en-GB"/>
        </w:rPr>
      </w:pPr>
      <w:r w:rsidRPr="00C83909">
        <w:rPr>
          <w:sz w:val="24"/>
          <w:lang w:val="en-GB"/>
        </w:rPr>
        <w:t>Thesis:  “Wittg</w:t>
      </w:r>
      <w:r>
        <w:rPr>
          <w:sz w:val="24"/>
          <w:lang w:val="en-GB"/>
        </w:rPr>
        <w:t>enstein and Moral Universality”</w:t>
      </w:r>
    </w:p>
    <w:p w:rsidR="00C83909" w:rsidRDefault="00C83909" w:rsidP="00C83909">
      <w:pPr>
        <w:spacing w:after="0"/>
        <w:ind w:left="1080"/>
        <w:rPr>
          <w:sz w:val="24"/>
          <w:lang w:val="en-GB"/>
        </w:rPr>
      </w:pPr>
    </w:p>
    <w:p w:rsidR="00C83909" w:rsidRPr="00C83909" w:rsidRDefault="00C83909" w:rsidP="00C83909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      2001     </w:t>
      </w:r>
      <w:r w:rsidRPr="00C83909">
        <w:rPr>
          <w:sz w:val="24"/>
          <w:lang w:val="en-GB"/>
        </w:rPr>
        <w:t xml:space="preserve">Bachelor of Arts (Philosophy), </w:t>
      </w:r>
      <w:r w:rsidRPr="00C83909">
        <w:rPr>
          <w:i/>
          <w:sz w:val="24"/>
          <w:lang w:val="en-GB"/>
        </w:rPr>
        <w:t>cum laude,</w:t>
      </w:r>
      <w:r w:rsidRPr="00C83909">
        <w:rPr>
          <w:sz w:val="24"/>
          <w:lang w:val="en-GB"/>
        </w:rPr>
        <w:t xml:space="preserve"> UP </w:t>
      </w:r>
      <w:proofErr w:type="spellStart"/>
      <w:r w:rsidRPr="00C83909">
        <w:rPr>
          <w:sz w:val="24"/>
          <w:lang w:val="en-GB"/>
        </w:rPr>
        <w:t>Diliman</w:t>
      </w:r>
      <w:proofErr w:type="spellEnd"/>
    </w:p>
    <w:p w:rsidR="00C83909" w:rsidRPr="00C83909" w:rsidRDefault="00C83909" w:rsidP="00C839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C83909">
        <w:rPr>
          <w:sz w:val="24"/>
          <w:lang w:val="en-GB"/>
        </w:rPr>
        <w:t>Thesis: On the existence of matter: A survey of ontological views from Descartes to Searle</w:t>
      </w:r>
    </w:p>
    <w:p w:rsidR="00C83909" w:rsidRPr="00C83909" w:rsidRDefault="00C83909" w:rsidP="00C839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C83909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C83909">
        <w:rPr>
          <w:rFonts w:ascii="Tahoma" w:eastAsia="Times New Roman" w:hAnsi="Tahoma" w:cs="Tahoma"/>
          <w:b/>
          <w:sz w:val="24"/>
          <w:szCs w:val="24"/>
          <w:lang w:val="en-GB" w:eastAsia="nb-NO"/>
        </w:rPr>
        <w:t>Employment History</w:t>
      </w:r>
    </w:p>
    <w:p w:rsidR="00C83909" w:rsidRDefault="00C83909" w:rsidP="00C8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C83909" w:rsidRDefault="00C83909" w:rsidP="00C83909">
      <w:pPr>
        <w:tabs>
          <w:tab w:val="left" w:pos="1440"/>
        </w:tabs>
        <w:ind w:left="360"/>
        <w:rPr>
          <w:sz w:val="24"/>
          <w:lang w:val="en-GB"/>
        </w:rPr>
      </w:pPr>
      <w:r w:rsidRPr="00C83909">
        <w:rPr>
          <w:sz w:val="24"/>
          <w:lang w:val="en-GB"/>
        </w:rPr>
        <w:t>2008-present</w:t>
      </w:r>
      <w:r w:rsidRPr="00C83909">
        <w:rPr>
          <w:sz w:val="24"/>
          <w:lang w:val="en-GB"/>
        </w:rPr>
        <w:tab/>
        <w:t xml:space="preserve">Assistant Professor, Department of Philosophy, UP </w:t>
      </w:r>
      <w:proofErr w:type="spellStart"/>
      <w:r w:rsidRPr="00C83909">
        <w:rPr>
          <w:sz w:val="24"/>
          <w:lang w:val="en-GB"/>
        </w:rPr>
        <w:t>Diliman</w:t>
      </w:r>
      <w:proofErr w:type="spellEnd"/>
    </w:p>
    <w:p w:rsidR="00C83909" w:rsidRPr="00C83909" w:rsidRDefault="00C83909" w:rsidP="00C83909">
      <w:pPr>
        <w:tabs>
          <w:tab w:val="left" w:pos="1440"/>
        </w:tabs>
        <w:ind w:left="360"/>
        <w:rPr>
          <w:sz w:val="24"/>
          <w:lang w:val="en-GB"/>
        </w:rPr>
      </w:pPr>
      <w:r w:rsidRPr="00C83909">
        <w:rPr>
          <w:sz w:val="24"/>
          <w:lang w:val="en-GB"/>
        </w:rPr>
        <w:t>2014-2015</w:t>
      </w:r>
      <w:r w:rsidRPr="00C83909">
        <w:rPr>
          <w:sz w:val="24"/>
          <w:lang w:val="en-GB"/>
        </w:rPr>
        <w:tab/>
      </w:r>
      <w:r>
        <w:rPr>
          <w:sz w:val="24"/>
          <w:lang w:val="en-GB"/>
        </w:rPr>
        <w:t xml:space="preserve">            </w:t>
      </w:r>
      <w:r w:rsidRPr="00C83909">
        <w:rPr>
          <w:sz w:val="24"/>
          <w:lang w:val="en-GB"/>
        </w:rPr>
        <w:t>Affiliate Faculty, Department of Social Sciences, UP Manila</w:t>
      </w:r>
    </w:p>
    <w:p w:rsidR="00C83909" w:rsidRPr="00C83909" w:rsidRDefault="00C83909" w:rsidP="00C83909">
      <w:pPr>
        <w:ind w:left="360"/>
        <w:rPr>
          <w:sz w:val="24"/>
          <w:lang w:val="en-GB"/>
        </w:rPr>
      </w:pPr>
      <w:r w:rsidRPr="00C83909">
        <w:rPr>
          <w:sz w:val="24"/>
          <w:lang w:val="en-GB"/>
        </w:rPr>
        <w:t>2005-2008</w:t>
      </w:r>
      <w:r w:rsidRPr="00C83909">
        <w:rPr>
          <w:sz w:val="24"/>
          <w:lang w:val="en-GB"/>
        </w:rPr>
        <w:tab/>
      </w:r>
      <w:r>
        <w:rPr>
          <w:sz w:val="24"/>
          <w:lang w:val="en-GB"/>
        </w:rPr>
        <w:t xml:space="preserve">             </w:t>
      </w:r>
      <w:r w:rsidRPr="00C83909">
        <w:rPr>
          <w:sz w:val="24"/>
          <w:lang w:val="en-GB"/>
        </w:rPr>
        <w:t>Instructor, Department of Social Sciences, UP Manila</w:t>
      </w:r>
    </w:p>
    <w:p w:rsidR="00C83909" w:rsidRPr="00C83909" w:rsidRDefault="00C83909" w:rsidP="00C83909">
      <w:pPr>
        <w:ind w:left="360"/>
        <w:rPr>
          <w:sz w:val="24"/>
          <w:lang w:val="en-GB"/>
        </w:rPr>
      </w:pPr>
      <w:r w:rsidRPr="00C83909">
        <w:rPr>
          <w:sz w:val="24"/>
          <w:lang w:val="en-GB"/>
        </w:rPr>
        <w:t xml:space="preserve">2002-2003       </w:t>
      </w:r>
      <w:r>
        <w:rPr>
          <w:sz w:val="24"/>
          <w:lang w:val="en-GB"/>
        </w:rPr>
        <w:t xml:space="preserve">      </w:t>
      </w:r>
      <w:r w:rsidRPr="00C83909">
        <w:rPr>
          <w:sz w:val="24"/>
          <w:lang w:val="en-GB"/>
        </w:rPr>
        <w:t xml:space="preserve">Instructor, Department of Humanities, UP Los </w:t>
      </w:r>
      <w:proofErr w:type="spellStart"/>
      <w:r w:rsidRPr="00C83909">
        <w:rPr>
          <w:sz w:val="24"/>
          <w:lang w:val="en-GB"/>
        </w:rPr>
        <w:t>Baños</w:t>
      </w:r>
      <w:proofErr w:type="spellEnd"/>
    </w:p>
    <w:p w:rsidR="00C83909" w:rsidRPr="00C83909" w:rsidRDefault="00C83909" w:rsidP="00C8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6B15B3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6B15B3">
        <w:rPr>
          <w:rFonts w:ascii="Tahoma" w:eastAsia="Times New Roman" w:hAnsi="Tahoma" w:cs="Tahoma"/>
          <w:b/>
          <w:sz w:val="24"/>
          <w:szCs w:val="24"/>
          <w:lang w:val="en-GB" w:eastAsia="nb-NO"/>
        </w:rPr>
        <w:t>Publications</w:t>
      </w:r>
    </w:p>
    <w:p w:rsidR="006B15B3" w:rsidRDefault="006B15B3" w:rsidP="006B15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6B15B3" w:rsidRPr="00E26C58" w:rsidRDefault="006B15B3" w:rsidP="00E26C58">
      <w:pPr>
        <w:ind w:firstLine="360"/>
        <w:rPr>
          <w:lang w:val="en-GB"/>
        </w:rPr>
      </w:pPr>
      <w:r>
        <w:rPr>
          <w:sz w:val="24"/>
          <w:lang w:val="en-GB"/>
        </w:rPr>
        <w:t>2015</w:t>
      </w:r>
      <w:r>
        <w:rPr>
          <w:sz w:val="24"/>
          <w:lang w:val="en-GB"/>
        </w:rPr>
        <w:tab/>
      </w:r>
      <w:r w:rsidRPr="006B15B3">
        <w:rPr>
          <w:lang w:val="en-GB"/>
        </w:rPr>
        <w:t>Mixed views on Radical Life Extension (co-authored with Allen Alvarez and Peter</w:t>
      </w:r>
      <w:r w:rsidRPr="006B15B3">
        <w:rPr>
          <w:lang w:val="en-GB"/>
        </w:rPr>
        <w:tab/>
      </w:r>
      <w:r w:rsidRPr="006B15B3">
        <w:rPr>
          <w:lang w:val="en-GB"/>
        </w:rPr>
        <w:tab/>
        <w:t xml:space="preserve"> Danielson). </w:t>
      </w:r>
      <w:proofErr w:type="spellStart"/>
      <w:r w:rsidRPr="006B15B3">
        <w:rPr>
          <w:b/>
          <w:i/>
          <w:lang w:val="en-GB"/>
        </w:rPr>
        <w:t>Etikk</w:t>
      </w:r>
      <w:proofErr w:type="spellEnd"/>
      <w:r w:rsidRPr="006B15B3">
        <w:rPr>
          <w:b/>
          <w:i/>
          <w:lang w:val="en-GB"/>
        </w:rPr>
        <w:t xml:space="preserve"> I </w:t>
      </w:r>
      <w:proofErr w:type="spellStart"/>
      <w:r w:rsidRPr="006B15B3">
        <w:rPr>
          <w:b/>
          <w:i/>
          <w:lang w:val="en-GB"/>
        </w:rPr>
        <w:t>Praksis</w:t>
      </w:r>
      <w:proofErr w:type="spellEnd"/>
      <w:r w:rsidRPr="006B15B3">
        <w:rPr>
          <w:b/>
          <w:i/>
          <w:lang w:val="en-GB"/>
        </w:rPr>
        <w:t>-Nordic Journal of Applied Ethics</w:t>
      </w:r>
      <w:r w:rsidRPr="006B15B3">
        <w:rPr>
          <w:lang w:val="en-GB"/>
        </w:rPr>
        <w:t>, 9 (1)</w:t>
      </w:r>
      <w:proofErr w:type="gramStart"/>
      <w:r w:rsidRPr="006B15B3">
        <w:rPr>
          <w:lang w:val="en-GB"/>
        </w:rPr>
        <w:t>,  87</w:t>
      </w:r>
      <w:proofErr w:type="gramEnd"/>
      <w:r w:rsidRPr="006B15B3">
        <w:rPr>
          <w:lang w:val="en-GB"/>
        </w:rPr>
        <w:t>-110.</w:t>
      </w:r>
      <w:r w:rsidRPr="006B15B3">
        <w:rPr>
          <w:lang w:val="en-GB"/>
        </w:rPr>
        <w:tab/>
      </w:r>
      <w:r w:rsidRPr="006B15B3">
        <w:rPr>
          <w:lang w:val="en-GB"/>
        </w:rPr>
        <w:tab/>
      </w:r>
      <w:r w:rsidRPr="006B15B3">
        <w:rPr>
          <w:lang w:val="en-GB"/>
        </w:rPr>
        <w:tab/>
        <w:t xml:space="preserve">Available at: </w:t>
      </w:r>
      <w:hyperlink r:id="rId7" w:history="1">
        <w:r w:rsidRPr="006B15B3">
          <w:rPr>
            <w:rStyle w:val="Hyperlink"/>
            <w:lang w:val="en-GB"/>
          </w:rPr>
          <w:t>http://www.ntnu.no/ojs/index.php/etikk_i_praksis/article/view/1829</w:t>
        </w:r>
      </w:hyperlink>
    </w:p>
    <w:p w:rsidR="006B15B3" w:rsidRDefault="006B15B3" w:rsidP="00E26C58">
      <w:pPr>
        <w:ind w:firstLine="360"/>
        <w:rPr>
          <w:sz w:val="24"/>
          <w:lang w:val="en-GB"/>
        </w:rPr>
      </w:pPr>
      <w:r w:rsidRPr="006B15B3">
        <w:rPr>
          <w:sz w:val="24"/>
          <w:lang w:val="en-GB"/>
        </w:rPr>
        <w:t>2014</w:t>
      </w:r>
      <w:r w:rsidRPr="006B15B3">
        <w:rPr>
          <w:sz w:val="24"/>
          <w:lang w:val="en-GB"/>
        </w:rPr>
        <w:tab/>
      </w:r>
      <w:proofErr w:type="spellStart"/>
      <w:r w:rsidRPr="006B15B3">
        <w:rPr>
          <w:lang w:val="en-GB"/>
        </w:rPr>
        <w:t>Wittgensteinian</w:t>
      </w:r>
      <w:proofErr w:type="spellEnd"/>
      <w:r w:rsidRPr="006B15B3">
        <w:rPr>
          <w:lang w:val="en-GB"/>
        </w:rPr>
        <w:t xml:space="preserve"> method of language-games and the bystander effect.</w:t>
      </w:r>
      <w:r w:rsidRPr="006B15B3">
        <w:rPr>
          <w:i/>
          <w:lang w:val="en-GB"/>
        </w:rPr>
        <w:t xml:space="preserve"> </w:t>
      </w:r>
      <w:proofErr w:type="gramStart"/>
      <w:r w:rsidRPr="006B15B3">
        <w:rPr>
          <w:b/>
          <w:i/>
          <w:lang w:val="en-GB"/>
        </w:rPr>
        <w:t>Philippine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Pr="006B15B3">
        <w:rPr>
          <w:b/>
          <w:i/>
          <w:lang w:val="en-GB"/>
        </w:rPr>
        <w:t>Social Science Review</w:t>
      </w:r>
      <w:r w:rsidRPr="006B15B3">
        <w:rPr>
          <w:i/>
          <w:lang w:val="en-GB"/>
        </w:rPr>
        <w:t>.</w:t>
      </w:r>
      <w:proofErr w:type="gramEnd"/>
      <w:r w:rsidR="007C6A0F">
        <w:rPr>
          <w:i/>
          <w:lang w:val="en-GB"/>
        </w:rPr>
        <w:t xml:space="preserve"> </w:t>
      </w:r>
      <w:r w:rsidR="007C6A0F">
        <w:rPr>
          <w:lang w:val="en-GB"/>
        </w:rPr>
        <w:t>v</w:t>
      </w:r>
      <w:r w:rsidRPr="006B15B3">
        <w:rPr>
          <w:lang w:val="en-GB"/>
        </w:rPr>
        <w:t xml:space="preserve">ol. 66 (1), 41-66. </w:t>
      </w:r>
      <w:r w:rsidRPr="006B15B3">
        <w:rPr>
          <w:lang w:val="en-GB"/>
        </w:rPr>
        <w:tab/>
        <w:t>Available at:</w:t>
      </w:r>
      <w:r w:rsidRPr="006B15B3">
        <w:rPr>
          <w:lang w:val="en-GB"/>
        </w:rPr>
        <w:tab/>
      </w:r>
      <w:r w:rsidRPr="006B15B3">
        <w:rPr>
          <w:lang w:val="en-GB"/>
        </w:rPr>
        <w:tab/>
      </w:r>
      <w:r w:rsidRPr="006B15B3">
        <w:rPr>
          <w:lang w:val="en-GB"/>
        </w:rPr>
        <w:tab/>
      </w:r>
      <w:r w:rsidRPr="006B15B3">
        <w:rPr>
          <w:lang w:val="en-GB"/>
        </w:rPr>
        <w:tab/>
      </w:r>
      <w:r w:rsidRPr="006B15B3">
        <w:rPr>
          <w:lang w:val="en-GB"/>
        </w:rPr>
        <w:tab/>
      </w:r>
      <w:r w:rsidRPr="006B15B3">
        <w:rPr>
          <w:sz w:val="24"/>
          <w:lang w:val="en-GB"/>
        </w:rPr>
        <w:t xml:space="preserve"> </w:t>
      </w:r>
      <w:hyperlink r:id="rId8" w:history="1">
        <w:r w:rsidRPr="006B15B3">
          <w:rPr>
            <w:rStyle w:val="Hyperlink"/>
            <w:lang w:val="en-GB"/>
          </w:rPr>
          <w:t>http://journals.upd.edu.ph/index.php/pssr/article/view/4342</w:t>
        </w:r>
      </w:hyperlink>
      <w:r w:rsidRPr="006B15B3">
        <w:rPr>
          <w:sz w:val="24"/>
          <w:lang w:val="en-GB"/>
        </w:rPr>
        <w:tab/>
      </w:r>
    </w:p>
    <w:p w:rsidR="006B15B3" w:rsidRPr="006B15B3" w:rsidRDefault="006B15B3" w:rsidP="006B15B3">
      <w:pPr>
        <w:ind w:left="1440" w:hanging="1080"/>
        <w:rPr>
          <w:sz w:val="24"/>
          <w:lang w:val="en-GB"/>
        </w:rPr>
      </w:pPr>
      <w:r w:rsidRPr="006B15B3">
        <w:rPr>
          <w:sz w:val="24"/>
          <w:lang w:val="en-GB"/>
        </w:rPr>
        <w:t>2012</w:t>
      </w:r>
      <w:r w:rsidRPr="006B15B3">
        <w:rPr>
          <w:sz w:val="24"/>
          <w:lang w:val="en-GB"/>
        </w:rPr>
        <w:tab/>
      </w:r>
      <w:r w:rsidRPr="006B15B3">
        <w:rPr>
          <w:lang w:val="en-GB"/>
        </w:rPr>
        <w:t xml:space="preserve">Wittgenstein and Social Courage. </w:t>
      </w:r>
      <w:proofErr w:type="gramStart"/>
      <w:r w:rsidRPr="006B15B3">
        <w:rPr>
          <w:lang w:val="en-GB"/>
        </w:rPr>
        <w:t xml:space="preserve">In </w:t>
      </w:r>
      <w:proofErr w:type="spellStart"/>
      <w:r w:rsidRPr="006B15B3">
        <w:rPr>
          <w:lang w:val="en-GB"/>
        </w:rPr>
        <w:t>M.Weiss</w:t>
      </w:r>
      <w:proofErr w:type="spellEnd"/>
      <w:r w:rsidRPr="006B15B3">
        <w:rPr>
          <w:lang w:val="en-GB"/>
        </w:rPr>
        <w:t xml:space="preserve"> and H. </w:t>
      </w:r>
      <w:proofErr w:type="spellStart"/>
      <w:r w:rsidRPr="006B15B3">
        <w:rPr>
          <w:lang w:val="en-GB"/>
        </w:rPr>
        <w:t>Grieff</w:t>
      </w:r>
      <w:proofErr w:type="spellEnd"/>
      <w:r w:rsidRPr="006B15B3">
        <w:rPr>
          <w:lang w:val="en-GB"/>
        </w:rPr>
        <w:t xml:space="preserve"> (eds.),</w:t>
      </w:r>
      <w:r w:rsidRPr="006B15B3">
        <w:rPr>
          <w:i/>
          <w:u w:val="single"/>
          <w:lang w:val="en-GB"/>
        </w:rPr>
        <w:t xml:space="preserve"> </w:t>
      </w:r>
      <w:r w:rsidRPr="006B15B3">
        <w:rPr>
          <w:b/>
          <w:i/>
          <w:lang w:val="en-GB"/>
        </w:rPr>
        <w:t>Ethics-Society-Politics</w:t>
      </w:r>
      <w:r w:rsidRPr="006B15B3">
        <w:rPr>
          <w:i/>
          <w:lang w:val="en-GB"/>
        </w:rPr>
        <w:t>.</w:t>
      </w:r>
      <w:proofErr w:type="gramEnd"/>
      <w:r w:rsidRPr="006B15B3">
        <w:rPr>
          <w:i/>
          <w:lang w:val="en-GB"/>
        </w:rPr>
        <w:t xml:space="preserve"> Papers of the 35</w:t>
      </w:r>
      <w:r w:rsidRPr="006B15B3">
        <w:rPr>
          <w:i/>
          <w:vertAlign w:val="superscript"/>
          <w:lang w:val="en-GB"/>
        </w:rPr>
        <w:t>th</w:t>
      </w:r>
      <w:r w:rsidRPr="006B15B3">
        <w:rPr>
          <w:i/>
          <w:lang w:val="en-GB"/>
        </w:rPr>
        <w:t xml:space="preserve"> International Wittgenstein Symposium, </w:t>
      </w:r>
      <w:proofErr w:type="spellStart"/>
      <w:r w:rsidRPr="006B15B3">
        <w:rPr>
          <w:i/>
          <w:lang w:val="en-GB"/>
        </w:rPr>
        <w:t>Kirchberg</w:t>
      </w:r>
      <w:proofErr w:type="spellEnd"/>
      <w:r w:rsidRPr="006B15B3">
        <w:rPr>
          <w:i/>
          <w:lang w:val="en-GB"/>
        </w:rPr>
        <w:t xml:space="preserve"> Austria, August 5-11 2012.</w:t>
      </w:r>
      <w:r w:rsidRPr="006B15B3">
        <w:rPr>
          <w:lang w:val="en-GB"/>
        </w:rPr>
        <w:t xml:space="preserve"> Vol. </w:t>
      </w:r>
      <w:proofErr w:type="gramStart"/>
      <w:r w:rsidRPr="006B15B3">
        <w:rPr>
          <w:lang w:val="en-GB"/>
        </w:rPr>
        <w:t>XX  (</w:t>
      </w:r>
      <w:proofErr w:type="gramEnd"/>
      <w:r w:rsidRPr="006B15B3">
        <w:rPr>
          <w:lang w:val="en-GB"/>
        </w:rPr>
        <w:t xml:space="preserve">pp. 217-219) Austria: ALWS. </w:t>
      </w:r>
      <w:r w:rsidRPr="006B15B3">
        <w:rPr>
          <w:rStyle w:val="apple-converted-space"/>
          <w:rFonts w:ascii="Verdana" w:hAnsi="Verdana"/>
          <w:color w:val="111111"/>
          <w:sz w:val="17"/>
          <w:szCs w:val="17"/>
          <w:shd w:val="clear" w:color="auto" w:fill="FBFBF3"/>
          <w:lang w:val="en-GB"/>
        </w:rPr>
        <w:t>Available at:</w:t>
      </w:r>
      <w:r w:rsidRPr="006B15B3">
        <w:rPr>
          <w:lang w:val="en-GB"/>
        </w:rPr>
        <w:t xml:space="preserve"> </w:t>
      </w:r>
      <w:hyperlink r:id="rId9" w:history="1">
        <w:r w:rsidRPr="006B15B3">
          <w:rPr>
            <w:rStyle w:val="Hyperlink"/>
            <w:lang w:val="en-GB"/>
          </w:rPr>
          <w:t>https://www.academia.edu/2262301/Ethics_Society_Politics._Papers_of_the_35th_International_Wittgenstein_Symposium</w:t>
        </w:r>
      </w:hyperlink>
    </w:p>
    <w:p w:rsidR="00A01C0B" w:rsidRDefault="00452837" w:rsidP="00A01C0B">
      <w:pPr>
        <w:ind w:left="1416" w:hanging="1056"/>
        <w:rPr>
          <w:lang w:val="en-GB"/>
        </w:rPr>
      </w:pPr>
      <w:r>
        <w:rPr>
          <w:lang w:val="en-GB"/>
        </w:rPr>
        <w:lastRenderedPageBreak/>
        <w:t>2012</w:t>
      </w:r>
      <w:r>
        <w:rPr>
          <w:lang w:val="en-GB"/>
        </w:rPr>
        <w:tab/>
      </w:r>
      <w:r w:rsidR="00EA1FD6">
        <w:rPr>
          <w:lang w:val="en-GB"/>
        </w:rPr>
        <w:t xml:space="preserve"> </w:t>
      </w:r>
      <w:proofErr w:type="spellStart"/>
      <w:r w:rsidR="00EA1FD6">
        <w:rPr>
          <w:lang w:val="en-GB"/>
        </w:rPr>
        <w:t>Isaha</w:t>
      </w:r>
      <w:r w:rsidRPr="00452837">
        <w:rPr>
          <w:lang w:val="en-GB"/>
        </w:rPr>
        <w:t>re</w:t>
      </w:r>
      <w:proofErr w:type="spellEnd"/>
      <w:r w:rsidRPr="00452837">
        <w:rPr>
          <w:lang w:val="en-GB"/>
        </w:rPr>
        <w:t xml:space="preserve"> the Frog Philosophical Commentary. In </w:t>
      </w:r>
      <w:r w:rsidRPr="00452837">
        <w:rPr>
          <w:i/>
          <w:lang w:val="en-GB"/>
        </w:rPr>
        <w:t xml:space="preserve">Southeast Asian Wisdom Stories for Sustainable Development </w:t>
      </w:r>
      <w:r w:rsidRPr="00452837">
        <w:rPr>
          <w:lang w:val="en-GB"/>
        </w:rPr>
        <w:t>(pp.75-83) Philippines: UNESCO National Commission of the Philippines Social Sciences Committee.</w:t>
      </w:r>
      <w:r w:rsidR="00EA1FD6">
        <w:rPr>
          <w:lang w:val="en-GB"/>
        </w:rPr>
        <w:t xml:space="preserve"> See</w:t>
      </w:r>
      <w:r w:rsidR="00EA1FD6">
        <w:rPr>
          <w:lang w:val="en-GB"/>
        </w:rPr>
        <w:tab/>
      </w:r>
      <w:r w:rsidR="00EA1FD6">
        <w:rPr>
          <w:lang w:val="en-GB"/>
        </w:rPr>
        <w:tab/>
      </w:r>
      <w:r w:rsidR="00EA1FD6">
        <w:rPr>
          <w:lang w:val="en-GB"/>
        </w:rPr>
        <w:tab/>
      </w:r>
      <w:r w:rsidR="00EA1FD6">
        <w:rPr>
          <w:lang w:val="en-GB"/>
        </w:rPr>
        <w:tab/>
      </w:r>
      <w:r w:rsidR="00EA1FD6">
        <w:rPr>
          <w:lang w:val="en-GB"/>
        </w:rPr>
        <w:tab/>
        <w:t xml:space="preserve"> </w:t>
      </w:r>
      <w:hyperlink r:id="rId10" w:history="1">
        <w:r w:rsidR="00EA1FD6" w:rsidRPr="00A02A0A">
          <w:rPr>
            <w:rStyle w:val="Hyperlink"/>
            <w:lang w:val="en-GB"/>
          </w:rPr>
          <w:t>https://books.google.no/books/about/Southeast_Asian_Wisdom_Stories_for_Susta.html?id=5-hmngEACAAJ&amp;redir_esc=y</w:t>
        </w:r>
      </w:hyperlink>
    </w:p>
    <w:p w:rsidR="00EA1FD6" w:rsidRPr="00A01C0B" w:rsidRDefault="00A01C0B" w:rsidP="00A01C0B">
      <w:pPr>
        <w:ind w:left="1416" w:hanging="1056"/>
        <w:rPr>
          <w:lang w:val="en-PH"/>
        </w:rPr>
      </w:pPr>
      <w:r>
        <w:rPr>
          <w:rFonts w:ascii="TimesNewRomanPS" w:hAnsi="TimesNewRomanPS" w:cs="Arial"/>
          <w:lang w:val="en-PH" w:eastAsia="en-PH"/>
        </w:rPr>
        <w:t xml:space="preserve">2011  </w:t>
      </w:r>
      <w:r>
        <w:rPr>
          <w:rFonts w:ascii="TimesNewRomanPS" w:hAnsi="TimesNewRomanPS" w:cs="Arial"/>
          <w:lang w:val="en-PH" w:eastAsia="en-PH"/>
        </w:rPr>
        <w:tab/>
      </w:r>
      <w:r w:rsidR="00EA1FD6" w:rsidRPr="00D9190F">
        <w:rPr>
          <w:rFonts w:ascii="TimesNewRomanPS" w:hAnsi="TimesNewRomanPS" w:cs="Arial"/>
          <w:lang w:val="en-PH" w:eastAsia="en-PH"/>
        </w:rPr>
        <w:t>Wittgenst</w:t>
      </w:r>
      <w:r w:rsidR="00EA1FD6">
        <w:rPr>
          <w:rFonts w:ascii="TimesNewRomanPS" w:hAnsi="TimesNewRomanPS" w:cs="Arial"/>
          <w:lang w:val="en-PH" w:eastAsia="en-PH"/>
        </w:rPr>
        <w:t>ein, Social Courage and Justice</w:t>
      </w:r>
      <w:r w:rsidR="00EA1FD6" w:rsidRPr="00D9190F">
        <w:rPr>
          <w:rFonts w:ascii="TimesNewRomanPS" w:hAnsi="TimesNewRomanPS" w:cs="Arial"/>
          <w:lang w:val="en-PH" w:eastAsia="en-PH"/>
        </w:rPr>
        <w:t xml:space="preserve">. In: Darryl </w:t>
      </w:r>
      <w:proofErr w:type="spellStart"/>
      <w:r w:rsidR="00EA1FD6" w:rsidRPr="00D9190F">
        <w:rPr>
          <w:rFonts w:ascii="TimesNewRomanPS" w:hAnsi="TimesNewRomanPS" w:cs="Arial"/>
          <w:lang w:val="en-PH" w:eastAsia="en-PH"/>
        </w:rPr>
        <w:t>Macer</w:t>
      </w:r>
      <w:proofErr w:type="spellEnd"/>
      <w:r w:rsidR="00EA1FD6" w:rsidRPr="00D9190F">
        <w:rPr>
          <w:rFonts w:ascii="TimesNewRomanPS" w:hAnsi="TimesNewRomanPS" w:cs="Arial"/>
          <w:lang w:val="en-PH" w:eastAsia="en-PH"/>
        </w:rPr>
        <w:t xml:space="preserve"> &amp; </w:t>
      </w:r>
      <w:proofErr w:type="spellStart"/>
      <w:r w:rsidR="00EA1FD6" w:rsidRPr="00D9190F">
        <w:rPr>
          <w:rFonts w:ascii="TimesNewRomanPS" w:hAnsi="TimesNewRomanPS" w:cs="Arial"/>
          <w:lang w:val="en-PH" w:eastAsia="en-PH"/>
        </w:rPr>
        <w:t>Souria</w:t>
      </w:r>
      <w:proofErr w:type="spellEnd"/>
      <w:r w:rsidR="00EA1FD6" w:rsidRPr="00D9190F">
        <w:rPr>
          <w:rFonts w:ascii="TimesNewRomanPS" w:hAnsi="TimesNewRomanPS" w:cs="Arial"/>
          <w:lang w:val="en-PH" w:eastAsia="en-PH"/>
        </w:rPr>
        <w:t xml:space="preserve"> </w:t>
      </w:r>
      <w:proofErr w:type="spellStart"/>
      <w:r w:rsidR="00EA1FD6" w:rsidRPr="00D9190F">
        <w:rPr>
          <w:rFonts w:ascii="TimesNewRomanPS" w:hAnsi="TimesNewRomanPS" w:cs="Arial"/>
          <w:lang w:val="en-PH" w:eastAsia="en-PH"/>
        </w:rPr>
        <w:t>Saad-Zoy</w:t>
      </w:r>
      <w:proofErr w:type="spellEnd"/>
      <w:r w:rsidR="00EA1FD6" w:rsidRPr="00D9190F">
        <w:rPr>
          <w:rFonts w:ascii="TimesNewRomanPS" w:hAnsi="TimesNewRomanPS" w:cs="Arial"/>
          <w:lang w:val="en-PH" w:eastAsia="en-PH"/>
        </w:rPr>
        <w:t xml:space="preserve"> (</w:t>
      </w:r>
      <w:proofErr w:type="spellStart"/>
      <w:proofErr w:type="gramStart"/>
      <w:r w:rsidR="00EA1FD6" w:rsidRPr="00D9190F">
        <w:rPr>
          <w:rFonts w:ascii="TimesNewRomanPS" w:hAnsi="TimesNewRomanPS" w:cs="Arial"/>
          <w:lang w:val="en-PH" w:eastAsia="en-PH"/>
        </w:rPr>
        <w:t>eds</w:t>
      </w:r>
      <w:proofErr w:type="spellEnd"/>
      <w:proofErr w:type="gramEnd"/>
      <w:r w:rsidR="00EA1FD6" w:rsidRPr="00D9190F">
        <w:rPr>
          <w:rFonts w:ascii="TimesNewRomanPS" w:hAnsi="TimesNewRomanPS" w:cs="Arial"/>
          <w:lang w:val="en-PH" w:eastAsia="en-PH"/>
        </w:rPr>
        <w:t xml:space="preserve">), </w:t>
      </w:r>
      <w:r w:rsidR="00EA1FD6" w:rsidRPr="00D9190F">
        <w:rPr>
          <w:rFonts w:ascii="TimesNewRomanPS" w:hAnsi="TimesNewRomanPS" w:cs="Arial"/>
          <w:i/>
          <w:iCs/>
          <w:lang w:val="en-PH" w:eastAsia="en-PH"/>
        </w:rPr>
        <w:t>Asia-Arab Interregional Philosophical Dialogues: Human Dignity, Justice, Fairness, Youth, Democracy and Public Policy (pp 71-79)</w:t>
      </w:r>
      <w:r>
        <w:rPr>
          <w:rFonts w:ascii="TimesNewRomanPS" w:hAnsi="TimesNewRomanPS" w:cs="Arial"/>
          <w:lang w:val="en-PH" w:eastAsia="en-PH"/>
        </w:rPr>
        <w:t xml:space="preserve">. </w:t>
      </w:r>
      <w:proofErr w:type="gramStart"/>
      <w:r>
        <w:rPr>
          <w:rFonts w:ascii="TimesNewRomanPS" w:hAnsi="TimesNewRomanPS" w:cs="Arial"/>
          <w:lang w:val="en-PH" w:eastAsia="en-PH"/>
        </w:rPr>
        <w:t>UNESCO Bangkok.</w:t>
      </w:r>
      <w:proofErr w:type="gramEnd"/>
      <w:r w:rsidRPr="00A01C0B">
        <w:rPr>
          <w:lang w:val="en-GB"/>
        </w:rPr>
        <w:t xml:space="preserve"> </w:t>
      </w:r>
      <w:proofErr w:type="gramStart"/>
      <w:r w:rsidRPr="006B15B3">
        <w:rPr>
          <w:lang w:val="en-GB"/>
        </w:rPr>
        <w:t>ALWS.</w:t>
      </w:r>
      <w:proofErr w:type="gramEnd"/>
      <w:r w:rsidRPr="006B15B3">
        <w:rPr>
          <w:lang w:val="en-GB"/>
        </w:rPr>
        <w:t xml:space="preserve"> </w:t>
      </w:r>
      <w:r w:rsidRPr="006B15B3">
        <w:rPr>
          <w:rStyle w:val="apple-converted-space"/>
          <w:rFonts w:ascii="Verdana" w:hAnsi="Verdana"/>
          <w:color w:val="111111"/>
          <w:sz w:val="17"/>
          <w:szCs w:val="17"/>
          <w:shd w:val="clear" w:color="auto" w:fill="FBFBF3"/>
          <w:lang w:val="en-GB"/>
        </w:rPr>
        <w:t>Available at</w:t>
      </w:r>
      <w:proofErr w:type="gramStart"/>
      <w:r w:rsidRPr="006B15B3">
        <w:rPr>
          <w:rStyle w:val="apple-converted-space"/>
          <w:rFonts w:ascii="Verdana" w:hAnsi="Verdana"/>
          <w:color w:val="111111"/>
          <w:sz w:val="17"/>
          <w:szCs w:val="17"/>
          <w:shd w:val="clear" w:color="auto" w:fill="FBFBF3"/>
          <w:lang w:val="en-GB"/>
        </w:rPr>
        <w:t>:</w:t>
      </w:r>
      <w:proofErr w:type="gramEnd"/>
      <w:r>
        <w:rPr>
          <w:rFonts w:ascii="TimesNewRomanPS" w:hAnsi="TimesNewRomanPS" w:cs="Arial"/>
          <w:lang w:val="en-PH" w:eastAsia="en-PH"/>
        </w:rPr>
        <w:fldChar w:fldCharType="begin"/>
      </w:r>
      <w:r>
        <w:rPr>
          <w:rFonts w:ascii="TimesNewRomanPS" w:hAnsi="TimesNewRomanPS" w:cs="Arial"/>
          <w:lang w:val="en-PH" w:eastAsia="en-PH"/>
        </w:rPr>
        <w:instrText xml:space="preserve"> HYPERLINK "</w:instrText>
      </w:r>
      <w:r w:rsidRPr="00D9190F">
        <w:rPr>
          <w:rFonts w:ascii="TimesNewRomanPS" w:hAnsi="TimesNewRomanPS" w:cs="Arial"/>
          <w:lang w:val="en-PH" w:eastAsia="en-PH"/>
        </w:rPr>
        <w:instrText>http://www.eubios.info/yahoo_site_admin/assets/docs/AAPDHumanDignityJFYDPP.83160956.pdf</w:instrText>
      </w:r>
      <w:r>
        <w:rPr>
          <w:rFonts w:ascii="TimesNewRomanPS" w:hAnsi="TimesNewRomanPS" w:cs="Arial"/>
          <w:lang w:val="en-PH" w:eastAsia="en-PH"/>
        </w:rPr>
        <w:instrText xml:space="preserve">" </w:instrText>
      </w:r>
      <w:r>
        <w:rPr>
          <w:rFonts w:ascii="TimesNewRomanPS" w:hAnsi="TimesNewRomanPS" w:cs="Arial"/>
          <w:lang w:val="en-PH" w:eastAsia="en-PH"/>
        </w:rPr>
        <w:fldChar w:fldCharType="separate"/>
      </w:r>
      <w:r w:rsidRPr="00A02A0A">
        <w:rPr>
          <w:rStyle w:val="Hyperlink"/>
          <w:rFonts w:ascii="TimesNewRomanPS" w:hAnsi="TimesNewRomanPS" w:cs="Arial"/>
          <w:lang w:val="en-PH" w:eastAsia="en-PH"/>
        </w:rPr>
        <w:t>http://www.eubios.info/yahoo_site_admin/assets/docs/AAPDHumanDignityJFYDPP.83160956.pdf</w:t>
      </w:r>
      <w:r>
        <w:rPr>
          <w:rFonts w:ascii="TimesNewRomanPS" w:hAnsi="TimesNewRomanPS" w:cs="Arial"/>
          <w:lang w:val="en-PH" w:eastAsia="en-PH"/>
        </w:rPr>
        <w:fldChar w:fldCharType="end"/>
      </w:r>
      <w:r w:rsidR="00EA1FD6" w:rsidRPr="00D9190F">
        <w:rPr>
          <w:rFonts w:ascii="TimesNewRomanPS" w:hAnsi="TimesNewRomanPS" w:cs="Arial"/>
          <w:lang w:val="en-PH" w:eastAsia="en-PH"/>
        </w:rPr>
        <w:t xml:space="preserve"> </w:t>
      </w:r>
    </w:p>
    <w:p w:rsidR="00C83909" w:rsidRPr="00E26C58" w:rsidRDefault="006B15B3" w:rsidP="00E26C58">
      <w:pPr>
        <w:ind w:firstLine="360"/>
        <w:rPr>
          <w:sz w:val="24"/>
          <w:lang w:val="en-GB"/>
        </w:rPr>
      </w:pPr>
      <w:r w:rsidRPr="006B15B3">
        <w:rPr>
          <w:sz w:val="24"/>
          <w:lang w:val="en-GB"/>
        </w:rPr>
        <w:t>2009</w:t>
      </w:r>
      <w:r>
        <w:rPr>
          <w:sz w:val="24"/>
          <w:lang w:val="en-GB"/>
        </w:rPr>
        <w:tab/>
      </w:r>
      <w:r w:rsidRPr="006B15B3">
        <w:rPr>
          <w:lang w:val="en-GB"/>
        </w:rPr>
        <w:t xml:space="preserve">Wittgenstein’s Conception of Moral Universality </w:t>
      </w:r>
      <w:proofErr w:type="gramStart"/>
      <w:r w:rsidRPr="006B15B3">
        <w:rPr>
          <w:lang w:val="en-GB"/>
        </w:rPr>
        <w:t>In</w:t>
      </w:r>
      <w:proofErr w:type="gramEnd"/>
      <w:r w:rsidRPr="006B15B3">
        <w:rPr>
          <w:lang w:val="en-GB"/>
        </w:rPr>
        <w:t xml:space="preserve"> V. </w:t>
      </w:r>
      <w:proofErr w:type="spellStart"/>
      <w:r w:rsidRPr="006B15B3">
        <w:rPr>
          <w:lang w:val="en-GB"/>
        </w:rPr>
        <w:t>Munz</w:t>
      </w:r>
      <w:proofErr w:type="spellEnd"/>
      <w:r w:rsidRPr="006B15B3">
        <w:rPr>
          <w:lang w:val="en-GB"/>
        </w:rPr>
        <w:t xml:space="preserve">, K. </w:t>
      </w:r>
      <w:proofErr w:type="spellStart"/>
      <w:r w:rsidRPr="006B15B3">
        <w:rPr>
          <w:lang w:val="en-GB"/>
        </w:rPr>
        <w:t>Puhl</w:t>
      </w:r>
      <w:proofErr w:type="spellEnd"/>
      <w:r w:rsidRPr="006B15B3">
        <w:rPr>
          <w:lang w:val="en-GB"/>
        </w:rPr>
        <w:t>, and J. Wang</w:t>
      </w:r>
      <w:r w:rsidRPr="006B15B3">
        <w:rPr>
          <w:lang w:val="en-GB"/>
        </w:rPr>
        <w:tab/>
      </w:r>
      <w:r w:rsidRPr="006B15B3">
        <w:rPr>
          <w:lang w:val="en-GB"/>
        </w:rPr>
        <w:tab/>
        <w:t xml:space="preserve"> (eds.)</w:t>
      </w:r>
      <w:r w:rsidRPr="006B15B3">
        <w:rPr>
          <w:b/>
          <w:i/>
          <w:lang w:val="en-GB"/>
        </w:rPr>
        <w:t xml:space="preserve"> Language and World</w:t>
      </w:r>
      <w:r w:rsidRPr="006B15B3">
        <w:rPr>
          <w:lang w:val="en-GB"/>
        </w:rPr>
        <w:t>.</w:t>
      </w:r>
      <w:r w:rsidRPr="006B15B3">
        <w:rPr>
          <w:i/>
          <w:lang w:val="en-GB"/>
        </w:rPr>
        <w:t xml:space="preserve"> Papers of the 32</w:t>
      </w:r>
      <w:r w:rsidRPr="006B15B3">
        <w:rPr>
          <w:i/>
          <w:vertAlign w:val="superscript"/>
          <w:lang w:val="en-GB"/>
        </w:rPr>
        <w:t>nd</w:t>
      </w:r>
      <w:r w:rsidRPr="006B15B3">
        <w:rPr>
          <w:i/>
          <w:lang w:val="en-GB"/>
        </w:rPr>
        <w:t xml:space="preserve"> International Wittgenstein</w:t>
      </w:r>
      <w:r w:rsidRPr="006B15B3">
        <w:rPr>
          <w:i/>
          <w:lang w:val="en-GB"/>
        </w:rPr>
        <w:tab/>
      </w:r>
      <w:r w:rsidRPr="006B15B3">
        <w:rPr>
          <w:i/>
          <w:lang w:val="en-GB"/>
        </w:rPr>
        <w:tab/>
      </w:r>
      <w:r w:rsidRPr="006B15B3">
        <w:rPr>
          <w:i/>
          <w:lang w:val="en-GB"/>
        </w:rPr>
        <w:tab/>
        <w:t xml:space="preserve"> Symposium, </w:t>
      </w:r>
      <w:proofErr w:type="spellStart"/>
      <w:r w:rsidRPr="006B15B3">
        <w:rPr>
          <w:i/>
          <w:lang w:val="en-GB"/>
        </w:rPr>
        <w:t>Kirchberg</w:t>
      </w:r>
      <w:proofErr w:type="spellEnd"/>
      <w:r w:rsidRPr="006B15B3">
        <w:rPr>
          <w:i/>
          <w:lang w:val="en-GB"/>
        </w:rPr>
        <w:t xml:space="preserve"> Austria, August 9-15 2009.</w:t>
      </w:r>
      <w:r w:rsidRPr="006B15B3">
        <w:rPr>
          <w:lang w:val="en-GB"/>
        </w:rPr>
        <w:t xml:space="preserve"> Vol. XVII. (pp. 279-281) Austria:</w:t>
      </w:r>
      <w:r w:rsidRPr="006B15B3">
        <w:rPr>
          <w:lang w:val="en-GB"/>
        </w:rPr>
        <w:tab/>
      </w:r>
      <w:r w:rsidRPr="006B15B3">
        <w:rPr>
          <w:lang w:val="en-GB"/>
        </w:rPr>
        <w:tab/>
        <w:t xml:space="preserve"> ALWS.</w:t>
      </w:r>
      <w:r w:rsidRPr="006B15B3">
        <w:rPr>
          <w:sz w:val="24"/>
          <w:lang w:val="en-GB"/>
        </w:rPr>
        <w:t xml:space="preserve"> </w:t>
      </w:r>
      <w:hyperlink r:id="rId11" w:history="1">
        <w:r w:rsidRPr="006B15B3">
          <w:rPr>
            <w:rStyle w:val="Hyperlink"/>
            <w:lang w:val="en-GB"/>
          </w:rPr>
          <w:t>http://wittgensteinrepository.org/agora-alws/article/view/2829</w:t>
        </w:r>
      </w:hyperlink>
    </w:p>
    <w:p w:rsidR="00C83909" w:rsidRPr="00AD35AF" w:rsidRDefault="00AD35AF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AD35AF">
        <w:rPr>
          <w:rFonts w:ascii="Tahoma" w:eastAsia="Times New Roman" w:hAnsi="Tahoma" w:cs="Tahoma"/>
          <w:b/>
          <w:sz w:val="24"/>
          <w:szCs w:val="24"/>
          <w:lang w:val="en-GB" w:eastAsia="nb-NO"/>
        </w:rPr>
        <w:t>Grants/</w:t>
      </w:r>
      <w:r w:rsidR="00C83909" w:rsidRPr="00AD35AF">
        <w:rPr>
          <w:rFonts w:ascii="Tahoma" w:eastAsia="Times New Roman" w:hAnsi="Tahoma" w:cs="Tahoma"/>
          <w:b/>
          <w:sz w:val="24"/>
          <w:szCs w:val="24"/>
          <w:lang w:val="en-GB" w:eastAsia="nb-NO"/>
        </w:rPr>
        <w:t>Awards</w:t>
      </w:r>
    </w:p>
    <w:p w:rsidR="00E26C58" w:rsidRPr="00E26C58" w:rsidRDefault="00E26C58" w:rsidP="00E26C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26C58" w:rsidRPr="00E26C58" w:rsidRDefault="00E26C58" w:rsidP="00E26C58">
      <w:pPr>
        <w:ind w:firstLine="360"/>
        <w:rPr>
          <w:sz w:val="24"/>
          <w:lang w:val="en-GB"/>
        </w:rPr>
      </w:pPr>
      <w:r>
        <w:rPr>
          <w:sz w:val="24"/>
          <w:lang w:val="en-GB"/>
        </w:rPr>
        <w:t>2015</w:t>
      </w:r>
      <w:r>
        <w:rPr>
          <w:sz w:val="24"/>
          <w:lang w:val="en-GB"/>
        </w:rPr>
        <w:tab/>
      </w:r>
      <w:r w:rsidRPr="00E26C58">
        <w:rPr>
          <w:sz w:val="24"/>
          <w:lang w:val="en-GB"/>
        </w:rPr>
        <w:t xml:space="preserve">Norwegian Educational </w:t>
      </w:r>
      <w:r>
        <w:rPr>
          <w:sz w:val="24"/>
          <w:lang w:val="en-GB"/>
        </w:rPr>
        <w:t xml:space="preserve">Quota </w:t>
      </w:r>
      <w:r w:rsidRPr="00E26C58">
        <w:rPr>
          <w:sz w:val="24"/>
          <w:lang w:val="en-GB"/>
        </w:rPr>
        <w:t xml:space="preserve">Scholarship </w:t>
      </w:r>
      <w:r>
        <w:rPr>
          <w:sz w:val="24"/>
          <w:lang w:val="en-GB"/>
        </w:rPr>
        <w:t xml:space="preserve">for </w:t>
      </w:r>
      <w:r w:rsidRPr="00E26C58">
        <w:rPr>
          <w:sz w:val="24"/>
          <w:lang w:val="en-GB"/>
        </w:rPr>
        <w:t>International Students</w:t>
      </w:r>
    </w:p>
    <w:p w:rsidR="00E26C58" w:rsidRDefault="00E26C58" w:rsidP="00E26C58">
      <w:pPr>
        <w:ind w:left="360"/>
        <w:rPr>
          <w:sz w:val="24"/>
          <w:lang w:val="en-GB"/>
        </w:rPr>
      </w:pPr>
      <w:r w:rsidRPr="00E26C58">
        <w:rPr>
          <w:sz w:val="24"/>
          <w:lang w:val="en-GB"/>
        </w:rPr>
        <w:t xml:space="preserve">2012        </w:t>
      </w:r>
      <w:r w:rsidRPr="00E26C58">
        <w:rPr>
          <w:sz w:val="24"/>
          <w:lang w:val="en-GB"/>
        </w:rPr>
        <w:tab/>
        <w:t xml:space="preserve">Recipient of CHED Grant for International Paper Presentation </w:t>
      </w:r>
      <w:r>
        <w:rPr>
          <w:sz w:val="24"/>
          <w:lang w:val="en-GB"/>
        </w:rPr>
        <w:t>for</w:t>
      </w:r>
      <w:r>
        <w:rPr>
          <w:sz w:val="24"/>
          <w:lang w:val="en-GB"/>
        </w:rPr>
        <w:tab/>
      </w:r>
      <w:r w:rsidRPr="00E26C58">
        <w:rPr>
          <w:sz w:val="24"/>
          <w:lang w:val="en-GB"/>
        </w:rPr>
        <w:t>the 35</w:t>
      </w:r>
      <w:r w:rsidRPr="00E26C58">
        <w:rPr>
          <w:sz w:val="24"/>
          <w:vertAlign w:val="superscript"/>
          <w:lang w:val="en-GB"/>
        </w:rPr>
        <w:t>th</w:t>
      </w:r>
      <w:r>
        <w:rPr>
          <w:sz w:val="24"/>
          <w:vertAlign w:val="superscript"/>
          <w:lang w:val="en-GB"/>
        </w:rPr>
        <w:tab/>
      </w:r>
      <w:r>
        <w:rPr>
          <w:sz w:val="24"/>
          <w:vertAlign w:val="superscript"/>
          <w:lang w:val="en-GB"/>
        </w:rPr>
        <w:tab/>
      </w:r>
      <w:r w:rsidRPr="00E26C58">
        <w:rPr>
          <w:sz w:val="24"/>
          <w:lang w:val="en-GB"/>
        </w:rPr>
        <w:t xml:space="preserve"> Internationa</w:t>
      </w:r>
      <w:r>
        <w:rPr>
          <w:sz w:val="24"/>
          <w:lang w:val="en-GB"/>
        </w:rPr>
        <w:t xml:space="preserve">l Wittgenstein Symposium in </w:t>
      </w:r>
      <w:proofErr w:type="spellStart"/>
      <w:r w:rsidRPr="00E26C58">
        <w:rPr>
          <w:sz w:val="24"/>
          <w:lang w:val="en-GB"/>
        </w:rPr>
        <w:t>Kirchberg</w:t>
      </w:r>
      <w:proofErr w:type="spellEnd"/>
      <w:r w:rsidRPr="00E26C58">
        <w:rPr>
          <w:sz w:val="24"/>
          <w:lang w:val="en-GB"/>
        </w:rPr>
        <w:t xml:space="preserve"> Austria on the theme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E26C58">
        <w:rPr>
          <w:sz w:val="24"/>
          <w:lang w:val="en-GB"/>
        </w:rPr>
        <w:t xml:space="preserve"> </w:t>
      </w:r>
      <w:r w:rsidRPr="00E26C58">
        <w:rPr>
          <w:i/>
          <w:sz w:val="24"/>
          <w:lang w:val="en-GB"/>
        </w:rPr>
        <w:t>Ethics-Politics-Society</w:t>
      </w:r>
    </w:p>
    <w:p w:rsidR="00E26C58" w:rsidRPr="00E26C58" w:rsidRDefault="00E26C58" w:rsidP="00E26C58">
      <w:pPr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2009            </w:t>
      </w:r>
      <w:r w:rsidRPr="00E26C58">
        <w:rPr>
          <w:sz w:val="24"/>
          <w:lang w:val="en-GB"/>
        </w:rPr>
        <w:t xml:space="preserve">Recipient of </w:t>
      </w:r>
      <w:r w:rsidRPr="00E26C58">
        <w:rPr>
          <w:lang w:val="en-GB"/>
        </w:rPr>
        <w:t xml:space="preserve">CHED </w:t>
      </w:r>
      <w:r w:rsidRPr="00E26C58">
        <w:rPr>
          <w:sz w:val="24"/>
          <w:lang w:val="en-GB"/>
        </w:rPr>
        <w:t xml:space="preserve">Grant for International Paper </w:t>
      </w:r>
      <w:proofErr w:type="gramStart"/>
      <w:r w:rsidRPr="00E26C58">
        <w:rPr>
          <w:sz w:val="24"/>
          <w:lang w:val="en-GB"/>
        </w:rPr>
        <w:t>Presentation</w:t>
      </w:r>
      <w:r>
        <w:rPr>
          <w:sz w:val="24"/>
          <w:lang w:val="en-GB"/>
        </w:rPr>
        <w:t xml:space="preserve">  for</w:t>
      </w:r>
      <w:proofErr w:type="gramEnd"/>
      <w:r>
        <w:rPr>
          <w:sz w:val="24"/>
          <w:lang w:val="en-GB"/>
        </w:rPr>
        <w:t xml:space="preserve"> the</w:t>
      </w:r>
      <w:r w:rsidRPr="00E26C58">
        <w:rPr>
          <w:sz w:val="24"/>
          <w:lang w:val="en-GB"/>
        </w:rPr>
        <w:t xml:space="preserve"> 32</w:t>
      </w:r>
      <w:r w:rsidRPr="00E26C58">
        <w:rPr>
          <w:sz w:val="24"/>
          <w:vertAlign w:val="superscript"/>
          <w:lang w:val="en-GB"/>
        </w:rPr>
        <w:t>nd</w:t>
      </w:r>
      <w:r>
        <w:rPr>
          <w:sz w:val="24"/>
          <w:vertAlign w:val="superscript"/>
          <w:lang w:val="en-GB"/>
        </w:rPr>
        <w:tab/>
      </w:r>
      <w:r>
        <w:rPr>
          <w:sz w:val="24"/>
          <w:vertAlign w:val="superscript"/>
          <w:lang w:val="en-GB"/>
        </w:rPr>
        <w:tab/>
      </w:r>
      <w:r w:rsidRPr="00E26C58">
        <w:rPr>
          <w:sz w:val="24"/>
          <w:lang w:val="en-GB"/>
        </w:rPr>
        <w:t xml:space="preserve"> International Wittgenstein S</w:t>
      </w:r>
      <w:r>
        <w:rPr>
          <w:sz w:val="24"/>
          <w:lang w:val="en-GB"/>
        </w:rPr>
        <w:t xml:space="preserve">ymposium in </w:t>
      </w:r>
      <w:proofErr w:type="spellStart"/>
      <w:r>
        <w:rPr>
          <w:sz w:val="24"/>
          <w:lang w:val="en-GB"/>
        </w:rPr>
        <w:t>Kirchberg</w:t>
      </w:r>
      <w:proofErr w:type="spellEnd"/>
      <w:r>
        <w:rPr>
          <w:sz w:val="24"/>
          <w:lang w:val="en-GB"/>
        </w:rPr>
        <w:t xml:space="preserve"> Austria </w:t>
      </w:r>
      <w:r w:rsidRPr="00E26C58">
        <w:rPr>
          <w:sz w:val="24"/>
          <w:lang w:val="en-GB"/>
        </w:rPr>
        <w:t>on the theme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E26C58">
        <w:rPr>
          <w:sz w:val="24"/>
          <w:lang w:val="en-GB"/>
        </w:rPr>
        <w:t xml:space="preserve"> </w:t>
      </w:r>
      <w:r w:rsidRPr="00E26C58">
        <w:rPr>
          <w:i/>
          <w:sz w:val="24"/>
          <w:lang w:val="en-GB"/>
        </w:rPr>
        <w:t>Language and World</w:t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</w:p>
    <w:p w:rsidR="00C83909" w:rsidRPr="00C83909" w:rsidRDefault="00C83909" w:rsidP="00C8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A01C0B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A01C0B">
        <w:rPr>
          <w:rFonts w:ascii="Tahoma" w:eastAsia="Times New Roman" w:hAnsi="Tahoma" w:cs="Tahoma"/>
          <w:b/>
          <w:sz w:val="24"/>
          <w:szCs w:val="24"/>
          <w:lang w:val="en-GB" w:eastAsia="nb-NO"/>
        </w:rPr>
        <w:t>Affiliations</w:t>
      </w:r>
    </w:p>
    <w:p w:rsidR="00E26C58" w:rsidRPr="00A01C0B" w:rsidRDefault="00E26C58" w:rsidP="00A01C0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nb-NO"/>
        </w:rPr>
      </w:pPr>
    </w:p>
    <w:p w:rsidR="00E26C58" w:rsidRPr="00E26C58" w:rsidRDefault="00E26C58" w:rsidP="00E26C58">
      <w:pPr>
        <w:rPr>
          <w:sz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 w:eastAsia="nb-NO"/>
        </w:rPr>
        <w:t xml:space="preserve">     </w:t>
      </w:r>
      <w:r w:rsidR="0060275F">
        <w:rPr>
          <w:sz w:val="24"/>
          <w:lang w:val="en-GB"/>
        </w:rPr>
        <w:t>2015</w:t>
      </w:r>
      <w:r w:rsidR="0060275F">
        <w:rPr>
          <w:sz w:val="24"/>
          <w:lang w:val="en-GB"/>
        </w:rPr>
        <w:tab/>
      </w:r>
      <w:r w:rsidRPr="00E26C58">
        <w:rPr>
          <w:sz w:val="24"/>
          <w:lang w:val="en-GB"/>
        </w:rPr>
        <w:t>Norwegian Network for Political Philosophy</w:t>
      </w:r>
    </w:p>
    <w:p w:rsidR="00E26C58" w:rsidRDefault="00E26C58" w:rsidP="00E26C58">
      <w:pPr>
        <w:rPr>
          <w:sz w:val="24"/>
          <w:lang w:val="en-GB"/>
        </w:rPr>
      </w:pPr>
      <w:r>
        <w:rPr>
          <w:sz w:val="24"/>
          <w:lang w:val="en-GB"/>
        </w:rPr>
        <w:t xml:space="preserve">       </w:t>
      </w:r>
      <w:r w:rsidR="0060275F">
        <w:rPr>
          <w:sz w:val="24"/>
          <w:lang w:val="en-GB"/>
        </w:rPr>
        <w:t>2015</w:t>
      </w:r>
      <w:r w:rsidR="0060275F">
        <w:rPr>
          <w:sz w:val="24"/>
          <w:lang w:val="en-GB"/>
        </w:rPr>
        <w:tab/>
      </w:r>
      <w:r w:rsidRPr="00E26C58">
        <w:rPr>
          <w:sz w:val="24"/>
          <w:lang w:val="en-GB"/>
        </w:rPr>
        <w:t>Philippine Science-Technology-Society</w:t>
      </w:r>
    </w:p>
    <w:p w:rsidR="00E26C58" w:rsidRPr="00E26C58" w:rsidRDefault="00E26C58" w:rsidP="00E26C58">
      <w:pPr>
        <w:rPr>
          <w:sz w:val="24"/>
          <w:lang w:val="en-GB"/>
        </w:rPr>
      </w:pPr>
      <w:r>
        <w:rPr>
          <w:sz w:val="24"/>
          <w:lang w:val="en-GB"/>
        </w:rPr>
        <w:t xml:space="preserve">       </w:t>
      </w:r>
      <w:r w:rsidRPr="00E26C58">
        <w:rPr>
          <w:sz w:val="24"/>
          <w:lang w:val="en-GB"/>
        </w:rPr>
        <w:t>2012</w:t>
      </w:r>
      <w:r w:rsidRPr="00E26C58">
        <w:rPr>
          <w:sz w:val="24"/>
          <w:lang w:val="en-GB"/>
        </w:rPr>
        <w:tab/>
        <w:t>Austrian Ludwig Wittgenstein Society</w:t>
      </w:r>
    </w:p>
    <w:p w:rsidR="00E26C58" w:rsidRPr="00E26C58" w:rsidRDefault="00E26C58" w:rsidP="00E26C58">
      <w:pPr>
        <w:rPr>
          <w:lang w:val="en-GB"/>
        </w:rPr>
      </w:pPr>
      <w:r>
        <w:rPr>
          <w:sz w:val="24"/>
          <w:lang w:val="en-GB"/>
        </w:rPr>
        <w:t xml:space="preserve">       </w:t>
      </w:r>
      <w:r w:rsidR="0060275F">
        <w:rPr>
          <w:sz w:val="24"/>
          <w:lang w:val="en-GB"/>
        </w:rPr>
        <w:t xml:space="preserve">2011          </w:t>
      </w:r>
      <w:r w:rsidRPr="00E26C58">
        <w:rPr>
          <w:sz w:val="24"/>
          <w:lang w:val="en-GB"/>
        </w:rPr>
        <w:t>Philosophy w</w:t>
      </w:r>
      <w:r>
        <w:rPr>
          <w:sz w:val="24"/>
          <w:lang w:val="en-GB"/>
        </w:rPr>
        <w:t xml:space="preserve">ith Children and Youth Network </w:t>
      </w:r>
      <w:r w:rsidRPr="00E26C58">
        <w:rPr>
          <w:sz w:val="24"/>
          <w:lang w:val="en-GB"/>
        </w:rPr>
        <w:t xml:space="preserve">for Asia and the Pacific </w:t>
      </w:r>
    </w:p>
    <w:p w:rsidR="00C83909" w:rsidRPr="0037664A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37664A">
        <w:rPr>
          <w:rFonts w:ascii="Tahoma" w:eastAsia="Times New Roman" w:hAnsi="Tahoma" w:cs="Tahoma"/>
          <w:b/>
          <w:sz w:val="24"/>
          <w:szCs w:val="24"/>
          <w:lang w:val="en-GB" w:eastAsia="nb-NO"/>
        </w:rPr>
        <w:t>Research Interests</w:t>
      </w:r>
    </w:p>
    <w:p w:rsidR="00E26C58" w:rsidRDefault="00E26C58" w:rsidP="00E26C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651EFD" w:rsidRDefault="00651EFD" w:rsidP="00E26C58">
      <w:pPr>
        <w:ind w:left="360"/>
        <w:rPr>
          <w:sz w:val="24"/>
          <w:lang w:val="en-GB"/>
        </w:rPr>
      </w:pPr>
      <w:r>
        <w:rPr>
          <w:sz w:val="24"/>
          <w:lang w:val="en-GB"/>
        </w:rPr>
        <w:t>Wittgenstein, Rawls,</w:t>
      </w:r>
      <w:r w:rsidR="00794D2D">
        <w:rPr>
          <w:sz w:val="24"/>
          <w:lang w:val="en-GB"/>
        </w:rPr>
        <w:t xml:space="preserve"> </w:t>
      </w:r>
      <w:r w:rsidR="00794D2D">
        <w:rPr>
          <w:sz w:val="24"/>
          <w:lang w:val="en-GB"/>
        </w:rPr>
        <w:t>Kantian Ethics</w:t>
      </w:r>
      <w:r w:rsidR="00794D2D">
        <w:rPr>
          <w:sz w:val="24"/>
          <w:lang w:val="en-GB"/>
        </w:rPr>
        <w:t>, Relativism,</w:t>
      </w:r>
      <w:r>
        <w:rPr>
          <w:sz w:val="24"/>
          <w:lang w:val="en-GB"/>
        </w:rPr>
        <w:t xml:space="preserve"> Philosophy of Language, Virtue Ethics</w:t>
      </w:r>
      <w:r w:rsidR="0060275F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Social and Political Philosophy, Philosophy for Children, </w:t>
      </w:r>
      <w:r w:rsidR="00794D2D">
        <w:rPr>
          <w:sz w:val="24"/>
          <w:lang w:val="en-GB"/>
        </w:rPr>
        <w:t xml:space="preserve">Deliberative Surveys on Emerging </w:t>
      </w:r>
      <w:r>
        <w:rPr>
          <w:sz w:val="24"/>
          <w:lang w:val="en-GB"/>
        </w:rPr>
        <w:t>Technology.</w:t>
      </w:r>
    </w:p>
    <w:p w:rsidR="00AD35AF" w:rsidRDefault="00AD35AF" w:rsidP="00E26C58">
      <w:pPr>
        <w:ind w:left="360"/>
        <w:rPr>
          <w:sz w:val="24"/>
          <w:lang w:val="en-GB"/>
        </w:rPr>
      </w:pPr>
      <w:bookmarkStart w:id="0" w:name="_GoBack"/>
      <w:bookmarkEnd w:id="0"/>
    </w:p>
    <w:p w:rsidR="00E26C58" w:rsidRPr="00C83909" w:rsidRDefault="00E26C58" w:rsidP="00E26C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37664A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37664A">
        <w:rPr>
          <w:rFonts w:ascii="Tahoma" w:eastAsia="Times New Roman" w:hAnsi="Tahoma" w:cs="Tahoma"/>
          <w:b/>
          <w:sz w:val="24"/>
          <w:szCs w:val="24"/>
          <w:lang w:val="en-GB" w:eastAsia="nb-NO"/>
        </w:rPr>
        <w:lastRenderedPageBreak/>
        <w:t>Research Projects</w:t>
      </w:r>
    </w:p>
    <w:p w:rsidR="00E26C58" w:rsidRDefault="00E26C58" w:rsidP="00651E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651EFD" w:rsidRPr="0060275F" w:rsidRDefault="0060275F" w:rsidP="0060275F">
      <w:pPr>
        <w:spacing w:after="0" w:line="240" w:lineRule="auto"/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2015-2018 </w:t>
      </w:r>
      <w:r>
        <w:rPr>
          <w:sz w:val="24"/>
          <w:lang w:val="en-GB"/>
        </w:rPr>
        <w:tab/>
      </w:r>
      <w:r w:rsidR="00A01C0B">
        <w:rPr>
          <w:sz w:val="24"/>
          <w:lang w:val="en-GB"/>
        </w:rPr>
        <w:t xml:space="preserve"> A </w:t>
      </w:r>
      <w:proofErr w:type="spellStart"/>
      <w:proofErr w:type="gramStart"/>
      <w:r w:rsidR="00651EFD" w:rsidRPr="0060275F">
        <w:rPr>
          <w:sz w:val="24"/>
          <w:lang w:val="en-GB"/>
        </w:rPr>
        <w:t>Wittgensteinian</w:t>
      </w:r>
      <w:proofErr w:type="spellEnd"/>
      <w:proofErr w:type="gramEnd"/>
      <w:r w:rsidR="00651EFD" w:rsidRPr="0060275F">
        <w:rPr>
          <w:sz w:val="24"/>
          <w:lang w:val="en-GB"/>
        </w:rPr>
        <w:t xml:space="preserve"> reading of Rawls </w:t>
      </w:r>
      <w:r w:rsidR="00651EFD" w:rsidRPr="0060275F">
        <w:rPr>
          <w:i/>
          <w:sz w:val="24"/>
          <w:lang w:val="en-GB"/>
        </w:rPr>
        <w:t>Political Liberalism</w:t>
      </w:r>
      <w:r w:rsidR="00A01C0B">
        <w:rPr>
          <w:sz w:val="24"/>
          <w:lang w:val="en-GB"/>
        </w:rPr>
        <w:t xml:space="preserve"> via</w:t>
      </w:r>
      <w:r w:rsidR="00651EFD" w:rsidRPr="0060275F">
        <w:rPr>
          <w:sz w:val="24"/>
          <w:lang w:val="en-GB"/>
        </w:rPr>
        <w:t xml:space="preserve"> the</w:t>
      </w:r>
      <w:r w:rsidR="00A01C0B"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651EFD" w:rsidRPr="0060275F">
        <w:rPr>
          <w:sz w:val="24"/>
          <w:lang w:val="en-GB"/>
        </w:rPr>
        <w:t xml:space="preserve"> work of Burton </w:t>
      </w:r>
      <w:proofErr w:type="spellStart"/>
      <w:r w:rsidR="00651EFD" w:rsidRPr="0060275F">
        <w:rPr>
          <w:sz w:val="24"/>
          <w:lang w:val="en-GB"/>
        </w:rPr>
        <w:t>Dreben</w:t>
      </w:r>
      <w:proofErr w:type="spellEnd"/>
      <w:r w:rsidR="00651EFD" w:rsidRPr="0060275F">
        <w:rPr>
          <w:sz w:val="24"/>
          <w:lang w:val="en-GB"/>
        </w:rPr>
        <w:t>. (PhD Project)</w:t>
      </w:r>
    </w:p>
    <w:p w:rsidR="0060275F" w:rsidRDefault="0060275F" w:rsidP="0060275F">
      <w:pPr>
        <w:spacing w:after="0" w:line="240" w:lineRule="auto"/>
        <w:rPr>
          <w:sz w:val="24"/>
          <w:lang w:val="en-GB"/>
        </w:rPr>
      </w:pPr>
    </w:p>
    <w:p w:rsidR="00651EFD" w:rsidRPr="0060275F" w:rsidRDefault="0060275F" w:rsidP="0060275F">
      <w:pPr>
        <w:spacing w:after="0" w:line="240" w:lineRule="auto"/>
        <w:ind w:firstLine="360"/>
        <w:rPr>
          <w:sz w:val="24"/>
          <w:lang w:val="en-GB"/>
        </w:rPr>
      </w:pPr>
      <w:r>
        <w:rPr>
          <w:sz w:val="24"/>
          <w:lang w:val="en-GB"/>
        </w:rPr>
        <w:t>2014-2016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651EFD" w:rsidRPr="0060275F">
        <w:rPr>
          <w:sz w:val="24"/>
          <w:lang w:val="en-GB"/>
        </w:rPr>
        <w:t>The Ethics of Cognitive Enhancement (Forthcoming article)</w:t>
      </w:r>
    </w:p>
    <w:p w:rsidR="00651EFD" w:rsidRPr="00651EFD" w:rsidRDefault="00651EFD" w:rsidP="0060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37664A" w:rsidRDefault="00C83909" w:rsidP="00C83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37664A">
        <w:rPr>
          <w:rFonts w:ascii="Tahoma" w:eastAsia="Times New Roman" w:hAnsi="Tahoma" w:cs="Tahoma"/>
          <w:b/>
          <w:sz w:val="24"/>
          <w:szCs w:val="24"/>
          <w:lang w:val="en-GB" w:eastAsia="nb-NO"/>
        </w:rPr>
        <w:t>Community Service</w:t>
      </w:r>
    </w:p>
    <w:p w:rsidR="00E26C58" w:rsidRPr="00E26C58" w:rsidRDefault="00E26C58" w:rsidP="00E2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542A87" w:rsidRDefault="00542A87" w:rsidP="00651EFD">
      <w:pPr>
        <w:spacing w:after="0" w:line="240" w:lineRule="auto"/>
        <w:rPr>
          <w:rFonts w:eastAsia="Times New Roman" w:cstheme="minorHAnsi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</w:t>
      </w:r>
      <w:r w:rsidR="00651EF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</w:t>
      </w:r>
      <w:proofErr w:type="gramStart"/>
      <w:r w:rsidRPr="0060275F">
        <w:rPr>
          <w:rFonts w:eastAsia="Times New Roman" w:cstheme="minorHAnsi"/>
          <w:sz w:val="24"/>
          <w:szCs w:val="24"/>
          <w:lang w:val="en-GB" w:eastAsia="nb-NO"/>
        </w:rPr>
        <w:t>Trainer.</w:t>
      </w:r>
      <w:proofErr w:type="gramEnd"/>
      <w:r w:rsidRPr="0060275F">
        <w:rPr>
          <w:rFonts w:eastAsia="Times New Roman" w:cstheme="minorHAnsi"/>
          <w:sz w:val="24"/>
          <w:szCs w:val="24"/>
          <w:lang w:val="en-GB" w:eastAsia="nb-NO"/>
        </w:rPr>
        <w:t xml:space="preserve"> Philosophy for Children Seminars for selected Public Schools in Quezon,</w:t>
      </w:r>
      <w:r w:rsidRPr="0060275F">
        <w:rPr>
          <w:rFonts w:eastAsia="Times New Roman" w:cstheme="minorHAnsi"/>
          <w:sz w:val="24"/>
          <w:szCs w:val="24"/>
          <w:lang w:val="en-GB" w:eastAsia="nb-NO"/>
        </w:rPr>
        <w:tab/>
        <w:t xml:space="preserve">    </w:t>
      </w:r>
      <w:r w:rsidRPr="0060275F">
        <w:rPr>
          <w:rFonts w:eastAsia="Times New Roman" w:cstheme="minorHAnsi"/>
          <w:sz w:val="24"/>
          <w:szCs w:val="24"/>
          <w:lang w:val="en-GB" w:eastAsia="nb-NO"/>
        </w:rPr>
        <w:tab/>
        <w:t xml:space="preserve"> </w:t>
      </w:r>
      <w:proofErr w:type="spellStart"/>
      <w:r w:rsidRPr="0060275F">
        <w:rPr>
          <w:rFonts w:eastAsia="Times New Roman" w:cstheme="minorHAnsi"/>
          <w:sz w:val="24"/>
          <w:szCs w:val="24"/>
          <w:lang w:val="en-GB" w:eastAsia="nb-NO"/>
        </w:rPr>
        <w:t>Batangas</w:t>
      </w:r>
      <w:proofErr w:type="spellEnd"/>
      <w:r w:rsidRPr="0060275F">
        <w:rPr>
          <w:rFonts w:eastAsia="Times New Roman" w:cstheme="minorHAnsi"/>
          <w:sz w:val="24"/>
          <w:szCs w:val="24"/>
          <w:lang w:val="en-GB" w:eastAsia="nb-NO"/>
        </w:rPr>
        <w:t>, Manila, and General Santos.</w:t>
      </w:r>
    </w:p>
    <w:p w:rsidR="00542A87" w:rsidRDefault="00542A87" w:rsidP="0065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542A87" w:rsidRDefault="00542A87" w:rsidP="00542A87">
      <w:pPr>
        <w:spacing w:after="0" w:line="240" w:lineRule="auto"/>
        <w:rPr>
          <w:lang w:val="en-US"/>
        </w:rPr>
      </w:pPr>
      <w:r>
        <w:rPr>
          <w:rFonts w:eastAsia="Times New Roman" w:cstheme="minorHAnsi"/>
          <w:sz w:val="24"/>
          <w:szCs w:val="24"/>
          <w:lang w:val="en-GB" w:eastAsia="nb-NO"/>
        </w:rPr>
        <w:t xml:space="preserve">    </w:t>
      </w:r>
      <w:r>
        <w:rPr>
          <w:rFonts w:eastAsia="Times New Roman" w:cstheme="minorHAnsi"/>
          <w:sz w:val="24"/>
          <w:szCs w:val="24"/>
          <w:lang w:val="en-GB" w:eastAsia="nb-NO"/>
        </w:rPr>
        <w:t xml:space="preserve">    </w:t>
      </w:r>
      <w:proofErr w:type="gramStart"/>
      <w:r w:rsidRPr="0060275F">
        <w:rPr>
          <w:rFonts w:eastAsia="Times New Roman" w:cstheme="minorHAnsi"/>
          <w:sz w:val="24"/>
          <w:szCs w:val="24"/>
          <w:lang w:val="en-GB" w:eastAsia="nb-NO"/>
        </w:rPr>
        <w:t>Trainer.</w:t>
      </w:r>
      <w:proofErr w:type="gramEnd"/>
      <w:r>
        <w:rPr>
          <w:rFonts w:eastAsia="Times New Roman" w:cstheme="minorHAnsi"/>
          <w:sz w:val="24"/>
          <w:szCs w:val="24"/>
          <w:lang w:val="en-GB" w:eastAsia="nb-NO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val="en-GB" w:eastAsia="nb-NO"/>
        </w:rPr>
        <w:t xml:space="preserve">Ayala Foundation </w:t>
      </w:r>
      <w:proofErr w:type="spellStart"/>
      <w:r>
        <w:rPr>
          <w:rFonts w:eastAsia="Times New Roman" w:cstheme="minorHAnsi"/>
          <w:sz w:val="24"/>
          <w:szCs w:val="24"/>
          <w:lang w:val="en-GB" w:eastAsia="nb-NO"/>
        </w:rPr>
        <w:t>Center</w:t>
      </w:r>
      <w:proofErr w:type="spellEnd"/>
      <w:r>
        <w:rPr>
          <w:rFonts w:eastAsia="Times New Roman" w:cstheme="minorHAnsi"/>
          <w:sz w:val="24"/>
          <w:szCs w:val="24"/>
          <w:lang w:val="en-GB" w:eastAsia="nb-NO"/>
        </w:rPr>
        <w:t xml:space="preserve"> of Excellence in Public Education.</w:t>
      </w:r>
      <w:proofErr w:type="gramEnd"/>
    </w:p>
    <w:p w:rsidR="00542A87" w:rsidRPr="00542A87" w:rsidRDefault="00542A87" w:rsidP="00542A87">
      <w:pPr>
        <w:spacing w:after="0" w:line="240" w:lineRule="auto"/>
        <w:ind w:firstLine="708"/>
        <w:rPr>
          <w:lang w:val="en-US"/>
        </w:rPr>
      </w:pPr>
      <w:r w:rsidRPr="00542A87">
        <w:rPr>
          <w:rFonts w:eastAsia="Times New Roman" w:cstheme="minorHAnsi"/>
          <w:sz w:val="24"/>
          <w:szCs w:val="24"/>
          <w:lang w:val="en-GB" w:eastAsia="nb-NO"/>
        </w:rPr>
        <w:t>http://www.ayalafoundation.org/ourprograms/education-2/training-institute/</w:t>
      </w:r>
    </w:p>
    <w:p w:rsidR="00542A87" w:rsidRPr="00542A87" w:rsidRDefault="00542A87" w:rsidP="00542A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542A87" w:rsidRDefault="00651EFD" w:rsidP="00542A87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E26C58" w:rsidRPr="0060275F">
        <w:rPr>
          <w:rFonts w:eastAsia="Times New Roman" w:cstheme="minorHAnsi"/>
          <w:sz w:val="24"/>
          <w:szCs w:val="24"/>
          <w:lang w:val="en-GB" w:eastAsia="nb-NO"/>
        </w:rPr>
        <w:t xml:space="preserve">Volunteer. </w:t>
      </w:r>
      <w:proofErr w:type="spellStart"/>
      <w:r w:rsidR="00E26C58" w:rsidRPr="0060275F">
        <w:rPr>
          <w:rFonts w:eastAsia="Times New Roman" w:cstheme="minorHAnsi"/>
          <w:sz w:val="24"/>
          <w:szCs w:val="24"/>
          <w:lang w:val="en-GB" w:eastAsia="nb-NO"/>
        </w:rPr>
        <w:t>Bahay</w:t>
      </w:r>
      <w:proofErr w:type="spellEnd"/>
      <w:r w:rsidR="00E26C58" w:rsidRPr="0060275F">
        <w:rPr>
          <w:rFonts w:eastAsia="Times New Roman" w:cstheme="minorHAnsi"/>
          <w:sz w:val="24"/>
          <w:szCs w:val="24"/>
          <w:lang w:val="en-GB" w:eastAsia="nb-NO"/>
        </w:rPr>
        <w:t xml:space="preserve"> </w:t>
      </w:r>
      <w:proofErr w:type="spellStart"/>
      <w:r w:rsidR="00E26C58" w:rsidRPr="0060275F">
        <w:rPr>
          <w:rFonts w:eastAsia="Times New Roman" w:cstheme="minorHAnsi"/>
          <w:sz w:val="24"/>
          <w:szCs w:val="24"/>
          <w:lang w:val="en-GB" w:eastAsia="nb-NO"/>
        </w:rPr>
        <w:t>Tuluyan</w:t>
      </w:r>
      <w:proofErr w:type="spellEnd"/>
      <w:r w:rsidR="00E26C58" w:rsidRPr="0060275F">
        <w:rPr>
          <w:rFonts w:eastAsia="Times New Roman" w:cstheme="minorHAnsi"/>
          <w:sz w:val="24"/>
          <w:szCs w:val="24"/>
          <w:lang w:val="en-GB" w:eastAsia="nb-NO"/>
        </w:rPr>
        <w:t xml:space="preserve"> Quezon</w:t>
      </w:r>
      <w:r w:rsidR="0060275F">
        <w:rPr>
          <w:rFonts w:eastAsia="Times New Roman" w:cstheme="minorHAnsi"/>
          <w:sz w:val="24"/>
          <w:szCs w:val="24"/>
          <w:lang w:val="en-GB" w:eastAsia="nb-NO"/>
        </w:rPr>
        <w:t>.</w:t>
      </w:r>
      <w:r w:rsidR="00542A87">
        <w:rPr>
          <w:rFonts w:eastAsia="Times New Roman" w:cstheme="minorHAnsi"/>
          <w:sz w:val="24"/>
          <w:szCs w:val="24"/>
          <w:lang w:val="en-GB" w:eastAsia="nb-NO"/>
        </w:rPr>
        <w:t xml:space="preserve"> </w:t>
      </w:r>
    </w:p>
    <w:p w:rsidR="00E26C58" w:rsidRDefault="00542A87" w:rsidP="00542A8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val="en-GB" w:eastAsia="nb-NO"/>
        </w:rPr>
      </w:pPr>
      <w:r w:rsidRPr="00542A87">
        <w:rPr>
          <w:rFonts w:eastAsia="Times New Roman" w:cstheme="minorHAnsi"/>
          <w:sz w:val="24"/>
          <w:szCs w:val="24"/>
          <w:lang w:val="en-GB" w:eastAsia="nb-NO"/>
        </w:rPr>
        <w:t>http://bahaytuluyan.org/where-we-work_quezon_5_29_1.html</w:t>
      </w:r>
      <w:r w:rsidR="00651EFD" w:rsidRPr="0060275F">
        <w:rPr>
          <w:rFonts w:eastAsia="Times New Roman" w:cstheme="minorHAnsi"/>
          <w:sz w:val="24"/>
          <w:szCs w:val="24"/>
          <w:lang w:val="en-GB" w:eastAsia="nb-NO"/>
        </w:rPr>
        <w:t xml:space="preserve">   </w:t>
      </w:r>
    </w:p>
    <w:p w:rsidR="00794D2D" w:rsidRPr="00542A87" w:rsidRDefault="00794D2D" w:rsidP="00542A87">
      <w:pPr>
        <w:spacing w:after="0" w:line="240" w:lineRule="auto"/>
        <w:rPr>
          <w:lang w:val="en-US"/>
        </w:rPr>
      </w:pPr>
      <w:r>
        <w:rPr>
          <w:rFonts w:eastAsia="Times New Roman" w:cstheme="minorHAnsi"/>
          <w:sz w:val="24"/>
          <w:szCs w:val="24"/>
          <w:lang w:val="en-GB" w:eastAsia="nb-NO"/>
        </w:rPr>
        <w:t xml:space="preserve">  </w:t>
      </w:r>
    </w:p>
    <w:p w:rsidR="00E26C58" w:rsidRPr="00542A87" w:rsidRDefault="00E26C58" w:rsidP="00E2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E26C58" w:rsidRPr="0037664A" w:rsidRDefault="00C83909" w:rsidP="00651E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  <w:r w:rsidRPr="0037664A">
        <w:rPr>
          <w:rFonts w:ascii="Tahoma" w:eastAsia="Times New Roman" w:hAnsi="Tahoma" w:cs="Tahoma"/>
          <w:b/>
          <w:sz w:val="24"/>
          <w:szCs w:val="24"/>
          <w:lang w:val="en-GB" w:eastAsia="nb-NO"/>
        </w:rPr>
        <w:t xml:space="preserve">Other </w:t>
      </w:r>
      <w:r w:rsidR="00542A87">
        <w:rPr>
          <w:rFonts w:ascii="Tahoma" w:eastAsia="Times New Roman" w:hAnsi="Tahoma" w:cs="Tahoma"/>
          <w:b/>
          <w:sz w:val="24"/>
          <w:szCs w:val="24"/>
          <w:lang w:val="en-GB" w:eastAsia="nb-NO"/>
        </w:rPr>
        <w:t xml:space="preserve">Public </w:t>
      </w:r>
      <w:r w:rsidRPr="0037664A">
        <w:rPr>
          <w:rFonts w:ascii="Tahoma" w:eastAsia="Times New Roman" w:hAnsi="Tahoma" w:cs="Tahoma"/>
          <w:b/>
          <w:sz w:val="24"/>
          <w:szCs w:val="24"/>
          <w:lang w:val="en-GB" w:eastAsia="nb-NO"/>
        </w:rPr>
        <w:t>Services</w:t>
      </w:r>
    </w:p>
    <w:p w:rsidR="00651EFD" w:rsidRPr="00651EFD" w:rsidRDefault="00651EFD" w:rsidP="00651E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83909" w:rsidRPr="00A01C0B" w:rsidRDefault="00651EFD" w:rsidP="00A01C0B">
      <w:pPr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E26C58" w:rsidRPr="00E26C58">
        <w:rPr>
          <w:sz w:val="24"/>
          <w:lang w:val="en-GB"/>
        </w:rPr>
        <w:t xml:space="preserve">Technical Reviewer, Philippine Commission on Higher Education </w:t>
      </w:r>
    </w:p>
    <w:sectPr w:rsidR="00C83909" w:rsidRPr="00A0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4D6"/>
    <w:multiLevelType w:val="hybridMultilevel"/>
    <w:tmpl w:val="C19E5160"/>
    <w:lvl w:ilvl="0" w:tplc="03ECC6B0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1B5"/>
    <w:multiLevelType w:val="hybridMultilevel"/>
    <w:tmpl w:val="DA5C84FE"/>
    <w:lvl w:ilvl="0" w:tplc="88662744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17AB"/>
    <w:multiLevelType w:val="hybridMultilevel"/>
    <w:tmpl w:val="779E8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9"/>
    <w:rsid w:val="000F3014"/>
    <w:rsid w:val="0037664A"/>
    <w:rsid w:val="00452837"/>
    <w:rsid w:val="00542A87"/>
    <w:rsid w:val="005C0B16"/>
    <w:rsid w:val="0060275F"/>
    <w:rsid w:val="00651EFD"/>
    <w:rsid w:val="006B15B3"/>
    <w:rsid w:val="0077025D"/>
    <w:rsid w:val="00770BFB"/>
    <w:rsid w:val="00794D2D"/>
    <w:rsid w:val="007C6A0F"/>
    <w:rsid w:val="00A01C0B"/>
    <w:rsid w:val="00AD35AF"/>
    <w:rsid w:val="00C83909"/>
    <w:rsid w:val="00E26C58"/>
    <w:rsid w:val="00E87F64"/>
    <w:rsid w:val="00EA1FD6"/>
    <w:rsid w:val="00F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909"/>
    <w:pPr>
      <w:ind w:left="720"/>
      <w:contextualSpacing/>
    </w:pPr>
  </w:style>
  <w:style w:type="paragraph" w:customStyle="1" w:styleId="FreeFormA">
    <w:name w:val="Free Form A"/>
    <w:rsid w:val="00C8390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PH"/>
    </w:rPr>
  </w:style>
  <w:style w:type="character" w:customStyle="1" w:styleId="apple-converted-space">
    <w:name w:val="apple-converted-space"/>
    <w:rsid w:val="006B15B3"/>
  </w:style>
  <w:style w:type="paragraph" w:styleId="BalloonText">
    <w:name w:val="Balloon Text"/>
    <w:basedOn w:val="Normal"/>
    <w:link w:val="BalloonTextChar"/>
    <w:uiPriority w:val="99"/>
    <w:semiHidden/>
    <w:unhideWhenUsed/>
    <w:rsid w:val="00E8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909"/>
    <w:pPr>
      <w:ind w:left="720"/>
      <w:contextualSpacing/>
    </w:pPr>
  </w:style>
  <w:style w:type="paragraph" w:customStyle="1" w:styleId="FreeFormA">
    <w:name w:val="Free Form A"/>
    <w:rsid w:val="00C8390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PH"/>
    </w:rPr>
  </w:style>
  <w:style w:type="character" w:customStyle="1" w:styleId="apple-converted-space">
    <w:name w:val="apple-converted-space"/>
    <w:rsid w:val="006B15B3"/>
  </w:style>
  <w:style w:type="paragraph" w:styleId="BalloonText">
    <w:name w:val="Balloon Text"/>
    <w:basedOn w:val="Normal"/>
    <w:link w:val="BalloonTextChar"/>
    <w:uiPriority w:val="99"/>
    <w:semiHidden/>
    <w:unhideWhenUsed/>
    <w:rsid w:val="00E8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pd.edu.ph/index.php/pssr/article/view/43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tnu.no/ojs/index.php/etikk_i_praksis/article/view/18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berto.Mendoza@uib.no" TargetMode="External"/><Relationship Id="rId11" Type="http://schemas.openxmlformats.org/officeDocument/2006/relationships/hyperlink" Target="http://wittgensteinrepository.org/agora-alws/article/view/28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no/books/about/Southeast_Asian_Wisdom_Stories_for_Susta.html?id=5-hmngEACAAJ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2262301/Ethics_Society_Politics._Papers_of_the_35th_International_Wittgenstein_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FD23A47B.dotm</Template>
  <TotalTime>5</TotalTime>
  <Pages>3</Pages>
  <Words>784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Lumberto Guce Mendoza</dc:creator>
  <cp:lastModifiedBy>Lumberto Guce Mendoza</cp:lastModifiedBy>
  <cp:revision>3</cp:revision>
  <dcterms:created xsi:type="dcterms:W3CDTF">2015-12-03T11:01:00Z</dcterms:created>
  <dcterms:modified xsi:type="dcterms:W3CDTF">2015-12-03T11:06:00Z</dcterms:modified>
</cp:coreProperties>
</file>