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0D78" w14:textId="77777777" w:rsidR="005B7956" w:rsidRPr="00AE7B91" w:rsidRDefault="005B7956" w:rsidP="005B7956">
      <w:pPr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  <w:r w:rsidRPr="00AE7B91">
        <w:rPr>
          <w:rFonts w:ascii="Times New Roman" w:hAnsi="Times New Roman" w:cs="Times New Roman"/>
          <w:b/>
          <w:bCs/>
          <w:i/>
          <w:iCs/>
          <w:lang w:val="en-GB"/>
        </w:rPr>
        <w:t>Brief Curriculum Vitae</w:t>
      </w:r>
    </w:p>
    <w:p w14:paraId="2CBB8A8A" w14:textId="77777777" w:rsidR="005B7956" w:rsidRPr="00AE7B91" w:rsidRDefault="005B7956" w:rsidP="005B7956">
      <w:pPr>
        <w:jc w:val="center"/>
        <w:rPr>
          <w:rFonts w:ascii="Times New Roman" w:hAnsi="Times New Roman" w:cs="Times New Roman"/>
          <w:b/>
          <w:bCs/>
          <w:i/>
          <w:iCs/>
          <w:lang w:val="en-GB"/>
        </w:rPr>
      </w:pPr>
      <w:r w:rsidRPr="00AE7B91">
        <w:rPr>
          <w:rFonts w:ascii="Times New Roman" w:hAnsi="Times New Roman" w:cs="Times New Roman"/>
          <w:b/>
          <w:bCs/>
          <w:i/>
          <w:iCs/>
          <w:lang w:val="en-GB"/>
        </w:rPr>
        <w:t>Professor Erik Tonning (b. 1977)</w:t>
      </w:r>
    </w:p>
    <w:p w14:paraId="31BE90B9" w14:textId="77777777" w:rsidR="005B7956" w:rsidRDefault="005B7956" w:rsidP="005B7956">
      <w:pPr>
        <w:rPr>
          <w:rFonts w:ascii="Times New Roman" w:hAnsi="Times New Roman" w:cs="Times New Roman"/>
          <w:i/>
          <w:iCs/>
          <w:lang w:val="en-GB"/>
        </w:rPr>
      </w:pPr>
    </w:p>
    <w:p w14:paraId="2B1A713A" w14:textId="775FB08D" w:rsidR="005B7956" w:rsidRPr="00DB667E" w:rsidRDefault="005B7956" w:rsidP="005B7956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Academic </w:t>
      </w:r>
      <w:r w:rsidR="00AB2CE1">
        <w:rPr>
          <w:rFonts w:ascii="Times New Roman" w:hAnsi="Times New Roman" w:cs="Times New Roman"/>
          <w:b/>
          <w:bCs/>
          <w:lang w:val="en-GB"/>
        </w:rPr>
        <w:t>positions</w:t>
      </w:r>
    </w:p>
    <w:p w14:paraId="6F2DD5E0" w14:textId="3E25CE9A" w:rsidR="009D57DC" w:rsidRDefault="009D57DC" w:rsidP="0081093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2023- Professor of English Literature and Culture (100%), NLA University College, Norway</w:t>
      </w:r>
    </w:p>
    <w:p w14:paraId="0E600458" w14:textId="04F872D1" w:rsidR="009D57DC" w:rsidRDefault="009D57DC" w:rsidP="0081093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2023-2025 Professor II (20%), British Literature and Culture, University of Bergen</w:t>
      </w:r>
    </w:p>
    <w:p w14:paraId="09DA267E" w14:textId="250E158C" w:rsidR="00810939" w:rsidRPr="00810939" w:rsidRDefault="005B7956" w:rsidP="00810939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3566">
        <w:rPr>
          <w:rFonts w:ascii="Times New Roman" w:hAnsi="Times New Roman" w:cs="Times New Roman"/>
          <w:lang w:val="en-GB"/>
        </w:rPr>
        <w:t>2015-</w:t>
      </w:r>
      <w:r w:rsidR="009D57DC">
        <w:rPr>
          <w:rFonts w:ascii="Times New Roman" w:hAnsi="Times New Roman" w:cs="Times New Roman"/>
          <w:lang w:val="en-GB"/>
        </w:rPr>
        <w:t>2022</w:t>
      </w:r>
      <w:r w:rsidRPr="00D23566">
        <w:rPr>
          <w:rFonts w:ascii="Times New Roman" w:hAnsi="Times New Roman" w:cs="Times New Roman"/>
          <w:lang w:val="en-GB"/>
        </w:rPr>
        <w:t>: Professor of British Literature and Culture, University of Bergen.</w:t>
      </w:r>
    </w:p>
    <w:p w14:paraId="4D44BEA2" w14:textId="42DADEC6" w:rsidR="005B7956" w:rsidRPr="00D23566" w:rsidRDefault="005B7956" w:rsidP="005B795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3566">
        <w:rPr>
          <w:rFonts w:ascii="Times New Roman" w:hAnsi="Times New Roman" w:cs="Times New Roman"/>
          <w:lang w:val="en-GB"/>
        </w:rPr>
        <w:t>2017-</w:t>
      </w:r>
      <w:r w:rsidR="00810939">
        <w:rPr>
          <w:rFonts w:ascii="Times New Roman" w:hAnsi="Times New Roman" w:cs="Times New Roman"/>
          <w:lang w:val="en-GB"/>
        </w:rPr>
        <w:t>20</w:t>
      </w:r>
      <w:r w:rsidRPr="00D23566">
        <w:rPr>
          <w:rFonts w:ascii="Times New Roman" w:hAnsi="Times New Roman" w:cs="Times New Roman"/>
          <w:lang w:val="en-GB"/>
        </w:rPr>
        <w:t xml:space="preserve">20: Director </w:t>
      </w:r>
      <w:r>
        <w:rPr>
          <w:rFonts w:ascii="Times New Roman" w:hAnsi="Times New Roman" w:cs="Times New Roman"/>
          <w:lang w:val="en-GB"/>
        </w:rPr>
        <w:t>and Head of Department,</w:t>
      </w:r>
      <w:r w:rsidRPr="00D23566">
        <w:rPr>
          <w:rFonts w:ascii="Times New Roman" w:hAnsi="Times New Roman" w:cs="Times New Roman"/>
          <w:lang w:val="en-GB"/>
        </w:rPr>
        <w:t xml:space="preserve"> the Norwegian Study Centre in Great Britain, University of York.</w:t>
      </w:r>
    </w:p>
    <w:p w14:paraId="6152190D" w14:textId="3E00E286" w:rsidR="005B7956" w:rsidRPr="00D23566" w:rsidRDefault="005B7956" w:rsidP="005B795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3566">
        <w:rPr>
          <w:rFonts w:ascii="Times New Roman" w:hAnsi="Times New Roman" w:cs="Times New Roman"/>
          <w:lang w:val="en-GB"/>
        </w:rPr>
        <w:t>2011-2014: Pr</w:t>
      </w:r>
      <w:r w:rsidR="00FC6F24">
        <w:rPr>
          <w:rFonts w:ascii="Times New Roman" w:hAnsi="Times New Roman" w:cs="Times New Roman"/>
          <w:lang w:val="en-GB"/>
        </w:rPr>
        <w:t>incipal Investigator</w:t>
      </w:r>
      <w:r w:rsidRPr="00D23566">
        <w:rPr>
          <w:rFonts w:ascii="Times New Roman" w:hAnsi="Times New Roman" w:cs="Times New Roman"/>
          <w:lang w:val="en-GB"/>
        </w:rPr>
        <w:t xml:space="preserve">: ‘Modernism and Christianity: Literature, History, Archive’, Bergen Research Foundation (Trond </w:t>
      </w:r>
      <w:proofErr w:type="spellStart"/>
      <w:r w:rsidRPr="00D23566">
        <w:rPr>
          <w:rFonts w:ascii="Times New Roman" w:hAnsi="Times New Roman" w:cs="Times New Roman"/>
          <w:lang w:val="en-GB"/>
        </w:rPr>
        <w:t>Mohn</w:t>
      </w:r>
      <w:proofErr w:type="spellEnd"/>
      <w:r w:rsidRPr="00D23566">
        <w:rPr>
          <w:rFonts w:ascii="Times New Roman" w:hAnsi="Times New Roman" w:cs="Times New Roman"/>
          <w:lang w:val="en-GB"/>
        </w:rPr>
        <w:t xml:space="preserve"> Foundation) and the Department of Foreign Languages, University of Bergen. </w:t>
      </w:r>
    </w:p>
    <w:p w14:paraId="2597FD83" w14:textId="2E832685" w:rsidR="005B7956" w:rsidRPr="00D23566" w:rsidRDefault="005B7956" w:rsidP="005B795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3566">
        <w:rPr>
          <w:rFonts w:ascii="Times New Roman" w:hAnsi="Times New Roman" w:cs="Times New Roman"/>
          <w:lang w:val="en-GB"/>
        </w:rPr>
        <w:t xml:space="preserve">2010: </w:t>
      </w:r>
      <w:r w:rsidR="00810939">
        <w:rPr>
          <w:rFonts w:ascii="Times New Roman" w:hAnsi="Times New Roman" w:cs="Times New Roman"/>
          <w:lang w:val="en-GB"/>
        </w:rPr>
        <w:t>T</w:t>
      </w:r>
      <w:r w:rsidRPr="00D23566">
        <w:rPr>
          <w:rFonts w:ascii="Times New Roman" w:hAnsi="Times New Roman" w:cs="Times New Roman"/>
          <w:lang w:val="en-GB"/>
        </w:rPr>
        <w:t xml:space="preserve">utorial </w:t>
      </w:r>
      <w:r w:rsidR="00810939">
        <w:rPr>
          <w:rFonts w:ascii="Times New Roman" w:hAnsi="Times New Roman" w:cs="Times New Roman"/>
          <w:lang w:val="en-GB"/>
        </w:rPr>
        <w:t>F</w:t>
      </w:r>
      <w:r w:rsidRPr="00D23566">
        <w:rPr>
          <w:rFonts w:ascii="Times New Roman" w:hAnsi="Times New Roman" w:cs="Times New Roman"/>
          <w:lang w:val="en-GB"/>
        </w:rPr>
        <w:t>ellow, Regent’s Park College, University of Oxford.</w:t>
      </w:r>
    </w:p>
    <w:p w14:paraId="52E552BF" w14:textId="26532AAD" w:rsidR="005B7956" w:rsidRPr="00D23566" w:rsidRDefault="005B7956" w:rsidP="005B795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3566">
        <w:rPr>
          <w:rFonts w:ascii="Times New Roman" w:hAnsi="Times New Roman" w:cs="Times New Roman"/>
          <w:lang w:val="en-GB"/>
        </w:rPr>
        <w:t xml:space="preserve">2005-2010: </w:t>
      </w:r>
      <w:r w:rsidR="00810939">
        <w:rPr>
          <w:rFonts w:ascii="Times New Roman" w:hAnsi="Times New Roman" w:cs="Times New Roman"/>
          <w:lang w:val="en-GB"/>
        </w:rPr>
        <w:t xml:space="preserve">Research </w:t>
      </w:r>
      <w:r w:rsidRPr="00D23566">
        <w:rPr>
          <w:rFonts w:ascii="Times New Roman" w:hAnsi="Times New Roman" w:cs="Times New Roman"/>
          <w:lang w:val="en-GB"/>
        </w:rPr>
        <w:t>Fellow of the Oxford Centre for Christianity and Culture, Regent’s Park College, University of Oxford</w:t>
      </w:r>
      <w:r w:rsidR="002E3274">
        <w:rPr>
          <w:rFonts w:ascii="Times New Roman" w:hAnsi="Times New Roman" w:cs="Times New Roman"/>
          <w:lang w:val="en-GB"/>
        </w:rPr>
        <w:t xml:space="preserve"> (and member of the Oxford University English Faculty, 2006-2010)</w:t>
      </w:r>
      <w:r>
        <w:rPr>
          <w:rFonts w:ascii="Times New Roman" w:hAnsi="Times New Roman" w:cs="Times New Roman"/>
          <w:lang w:val="en-GB"/>
        </w:rPr>
        <w:t>.</w:t>
      </w:r>
    </w:p>
    <w:p w14:paraId="42A44027" w14:textId="3E12FEAC" w:rsidR="005B7956" w:rsidRPr="00D23566" w:rsidRDefault="005B7956" w:rsidP="005B7956">
      <w:pPr>
        <w:pStyle w:val="Listeavsnitt"/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D23566">
        <w:rPr>
          <w:rFonts w:ascii="Times New Roman" w:hAnsi="Times New Roman" w:cs="Times New Roman"/>
          <w:lang w:val="en-GB"/>
        </w:rPr>
        <w:t>2006-2009: Norwegian Research Council Postdoctoral Fellow</w:t>
      </w:r>
      <w:r>
        <w:rPr>
          <w:rFonts w:ascii="Times New Roman" w:hAnsi="Times New Roman" w:cs="Times New Roman"/>
          <w:lang w:val="en-GB"/>
        </w:rPr>
        <w:t>, University of Oslo.</w:t>
      </w:r>
    </w:p>
    <w:p w14:paraId="323DFF0C" w14:textId="77777777" w:rsidR="005B7956" w:rsidRDefault="005B7956" w:rsidP="005B7956">
      <w:pPr>
        <w:rPr>
          <w:rFonts w:ascii="Times New Roman" w:hAnsi="Times New Roman" w:cs="Times New Roman"/>
          <w:lang w:val="en-GB"/>
        </w:rPr>
      </w:pPr>
    </w:p>
    <w:p w14:paraId="0F6E31E6" w14:textId="36E78F6E" w:rsidR="005B7956" w:rsidRPr="004A7BE9" w:rsidRDefault="005E2B89" w:rsidP="005B7956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Higher </w:t>
      </w:r>
      <w:r w:rsidR="00AB2CE1">
        <w:rPr>
          <w:rFonts w:ascii="Times New Roman" w:hAnsi="Times New Roman" w:cs="Times New Roman"/>
          <w:b/>
          <w:bCs/>
          <w:lang w:val="en-GB"/>
        </w:rPr>
        <w:t>e</w:t>
      </w:r>
      <w:r w:rsidR="005B7956" w:rsidRPr="004A7BE9">
        <w:rPr>
          <w:rFonts w:ascii="Times New Roman" w:hAnsi="Times New Roman" w:cs="Times New Roman"/>
          <w:b/>
          <w:bCs/>
          <w:lang w:val="en-GB"/>
        </w:rPr>
        <w:t>ducation</w:t>
      </w:r>
    </w:p>
    <w:p w14:paraId="117D036C" w14:textId="0CD8FFAA" w:rsidR="005B7956" w:rsidRPr="00861133" w:rsidRDefault="005B7956" w:rsidP="005B795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61133">
        <w:rPr>
          <w:rFonts w:ascii="Times New Roman" w:hAnsi="Times New Roman" w:cs="Times New Roman"/>
          <w:lang w:val="en-GB"/>
        </w:rPr>
        <w:t>2001-2005: D</w:t>
      </w:r>
      <w:r w:rsidR="000F7374">
        <w:rPr>
          <w:rFonts w:ascii="Times New Roman" w:hAnsi="Times New Roman" w:cs="Times New Roman"/>
          <w:lang w:val="en-GB"/>
        </w:rPr>
        <w:t>Phil</w:t>
      </w:r>
      <w:r w:rsidRPr="00861133">
        <w:rPr>
          <w:rFonts w:ascii="Times New Roman" w:hAnsi="Times New Roman" w:cs="Times New Roman"/>
          <w:lang w:val="en-GB"/>
        </w:rPr>
        <w:t xml:space="preserve"> in English Literature, University of Oxford.</w:t>
      </w:r>
    </w:p>
    <w:p w14:paraId="03F908ED" w14:textId="22096E4C" w:rsidR="005B7956" w:rsidRPr="00861133" w:rsidRDefault="005B7956" w:rsidP="005B795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61133">
        <w:rPr>
          <w:rFonts w:ascii="Times New Roman" w:hAnsi="Times New Roman" w:cs="Times New Roman"/>
          <w:lang w:val="en-GB"/>
        </w:rPr>
        <w:t xml:space="preserve">2000-2001: Cand. </w:t>
      </w:r>
      <w:proofErr w:type="spellStart"/>
      <w:r w:rsidRPr="00861133">
        <w:rPr>
          <w:rFonts w:ascii="Times New Roman" w:hAnsi="Times New Roman" w:cs="Times New Roman"/>
          <w:lang w:val="en-GB"/>
        </w:rPr>
        <w:t>Philol</w:t>
      </w:r>
      <w:proofErr w:type="spellEnd"/>
      <w:r w:rsidRPr="00861133">
        <w:rPr>
          <w:rFonts w:ascii="Times New Roman" w:hAnsi="Times New Roman" w:cs="Times New Roman"/>
          <w:lang w:val="en-GB"/>
        </w:rPr>
        <w:t>. in English, University of Oslo.</w:t>
      </w:r>
    </w:p>
    <w:p w14:paraId="03D8128A" w14:textId="0F208CE0" w:rsidR="005B7956" w:rsidRPr="00861133" w:rsidRDefault="005B7956" w:rsidP="005B795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lang w:val="en-GB"/>
        </w:rPr>
      </w:pPr>
      <w:r w:rsidRPr="00861133">
        <w:rPr>
          <w:rFonts w:ascii="Times New Roman" w:hAnsi="Times New Roman" w:cs="Times New Roman"/>
          <w:lang w:val="en-GB"/>
        </w:rPr>
        <w:t>1996-2000: Cand. Mag. in English</w:t>
      </w:r>
      <w:r w:rsidR="005F0348">
        <w:rPr>
          <w:rFonts w:ascii="Times New Roman" w:hAnsi="Times New Roman" w:cs="Times New Roman"/>
          <w:lang w:val="en-GB"/>
        </w:rPr>
        <w:t xml:space="preserve"> and Philosophy</w:t>
      </w:r>
      <w:r w:rsidRPr="00861133">
        <w:rPr>
          <w:rFonts w:ascii="Times New Roman" w:hAnsi="Times New Roman" w:cs="Times New Roman"/>
          <w:lang w:val="en-GB"/>
        </w:rPr>
        <w:t>, University of Bergen.</w:t>
      </w:r>
    </w:p>
    <w:p w14:paraId="134BF294" w14:textId="77777777" w:rsidR="005B7956" w:rsidRDefault="005B7956" w:rsidP="005B7956">
      <w:pPr>
        <w:rPr>
          <w:rFonts w:ascii="Times New Roman" w:hAnsi="Times New Roman" w:cs="Times New Roman"/>
          <w:lang w:val="en-GB"/>
        </w:rPr>
      </w:pPr>
    </w:p>
    <w:p w14:paraId="2E490BD3" w14:textId="77777777" w:rsidR="001A1EA7" w:rsidRDefault="001A1EA7" w:rsidP="001A1EA7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Academic grants and honours</w:t>
      </w:r>
    </w:p>
    <w:p w14:paraId="43575F11" w14:textId="271ADDB9" w:rsidR="001A1EA7" w:rsidRPr="001518D0" w:rsidRDefault="001A1EA7" w:rsidP="001A1EA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>Visiting Fellow, Divinity School, University of Edinburgh, invited by the Scottish Network for Religion and Literature. Academic year 2021-2022.</w:t>
      </w:r>
    </w:p>
    <w:p w14:paraId="4CB8CD36" w14:textId="524DD226" w:rsidR="001518D0" w:rsidRPr="00E03FF6" w:rsidRDefault="000F7374" w:rsidP="001A1EA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Research </w:t>
      </w:r>
      <w:proofErr w:type="gramStart"/>
      <w:r>
        <w:rPr>
          <w:rFonts w:ascii="Times New Roman" w:hAnsi="Times New Roman" w:cs="Times New Roman"/>
          <w:lang w:val="en-GB"/>
        </w:rPr>
        <w:t>leave</w:t>
      </w:r>
      <w:proofErr w:type="gramEnd"/>
      <w:r>
        <w:rPr>
          <w:rFonts w:ascii="Times New Roman" w:hAnsi="Times New Roman" w:cs="Times New Roman"/>
          <w:lang w:val="en-GB"/>
        </w:rPr>
        <w:t xml:space="preserve"> abroad grant,</w:t>
      </w:r>
      <w:r w:rsidR="00042BDB">
        <w:rPr>
          <w:rFonts w:ascii="Times New Roman" w:hAnsi="Times New Roman" w:cs="Times New Roman"/>
          <w:lang w:val="en-GB"/>
        </w:rPr>
        <w:t xml:space="preserve"> University of Bergen (</w:t>
      </w:r>
      <w:proofErr w:type="spellStart"/>
      <w:r w:rsidR="00042BDB">
        <w:rPr>
          <w:rFonts w:ascii="Times New Roman" w:hAnsi="Times New Roman" w:cs="Times New Roman"/>
          <w:lang w:val="en-GB"/>
        </w:rPr>
        <w:t>UiB</w:t>
      </w:r>
      <w:proofErr w:type="spellEnd"/>
      <w:r w:rsidR="00042BDB">
        <w:rPr>
          <w:rFonts w:ascii="Times New Roman" w:hAnsi="Times New Roman" w:cs="Times New Roman"/>
          <w:lang w:val="en-GB"/>
        </w:rPr>
        <w:t>)</w:t>
      </w:r>
      <w:r w:rsidR="001518D0">
        <w:rPr>
          <w:rFonts w:ascii="Times New Roman" w:hAnsi="Times New Roman" w:cs="Times New Roman"/>
          <w:lang w:val="en-GB"/>
        </w:rPr>
        <w:t xml:space="preserve"> December 2021-December 2022.</w:t>
      </w:r>
      <w:r>
        <w:rPr>
          <w:rFonts w:ascii="Times New Roman" w:hAnsi="Times New Roman" w:cs="Times New Roman"/>
          <w:lang w:val="en-GB"/>
        </w:rPr>
        <w:t xml:space="preserve"> NOK 120 000 / £10, 500</w:t>
      </w:r>
    </w:p>
    <w:p w14:paraId="46D12C21" w14:textId="6163DB20" w:rsidR="00715391" w:rsidRPr="00900C58" w:rsidRDefault="001A1EA7" w:rsidP="00900C58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Humanities Faculty Research Grant towards added research leave </w:t>
      </w:r>
      <w:r w:rsidR="00915636">
        <w:rPr>
          <w:rFonts w:ascii="Times New Roman" w:hAnsi="Times New Roman" w:cs="Times New Roman"/>
          <w:lang w:val="en-GB"/>
        </w:rPr>
        <w:t>and</w:t>
      </w:r>
      <w:r>
        <w:rPr>
          <w:rFonts w:ascii="Times New Roman" w:hAnsi="Times New Roman" w:cs="Times New Roman"/>
          <w:lang w:val="en-GB"/>
        </w:rPr>
        <w:t xml:space="preserve"> conference funding</w:t>
      </w:r>
      <w:r w:rsidR="004307C5">
        <w:rPr>
          <w:rFonts w:ascii="Times New Roman" w:hAnsi="Times New Roman" w:cs="Times New Roman"/>
          <w:lang w:val="en-GB"/>
        </w:rPr>
        <w:t>,</w:t>
      </w:r>
      <w:r>
        <w:rPr>
          <w:rFonts w:ascii="Times New Roman" w:hAnsi="Times New Roman" w:cs="Times New Roman"/>
          <w:lang w:val="en-GB"/>
        </w:rPr>
        <w:t xml:space="preserve"> Faculty of Humanities, </w:t>
      </w:r>
      <w:proofErr w:type="spellStart"/>
      <w:r>
        <w:rPr>
          <w:rFonts w:ascii="Times New Roman" w:hAnsi="Times New Roman" w:cs="Times New Roman"/>
          <w:lang w:val="en-GB"/>
        </w:rPr>
        <w:t>UiB</w:t>
      </w:r>
      <w:proofErr w:type="spellEnd"/>
      <w:r>
        <w:rPr>
          <w:rFonts w:ascii="Times New Roman" w:hAnsi="Times New Roman" w:cs="Times New Roman"/>
          <w:lang w:val="en-GB"/>
        </w:rPr>
        <w:t>. Au</w:t>
      </w:r>
      <w:r w:rsidR="00B0790F">
        <w:rPr>
          <w:rFonts w:ascii="Times New Roman" w:hAnsi="Times New Roman" w:cs="Times New Roman"/>
          <w:lang w:val="en-GB"/>
        </w:rPr>
        <w:t>g</w:t>
      </w:r>
      <w:r w:rsidR="000F7374">
        <w:rPr>
          <w:rFonts w:ascii="Times New Roman" w:hAnsi="Times New Roman" w:cs="Times New Roman"/>
          <w:lang w:val="en-GB"/>
        </w:rPr>
        <w:t>.</w:t>
      </w:r>
      <w:r w:rsidR="00B0790F">
        <w:rPr>
          <w:rFonts w:ascii="Times New Roman" w:hAnsi="Times New Roman" w:cs="Times New Roman"/>
          <w:lang w:val="en-GB"/>
        </w:rPr>
        <w:t>-Dec</w:t>
      </w:r>
      <w:r w:rsidR="003F7A8B">
        <w:rPr>
          <w:rFonts w:ascii="Times New Roman" w:hAnsi="Times New Roman" w:cs="Times New Roman"/>
          <w:lang w:val="en-GB"/>
        </w:rPr>
        <w:t>ember</w:t>
      </w:r>
      <w:r>
        <w:rPr>
          <w:rFonts w:ascii="Times New Roman" w:hAnsi="Times New Roman" w:cs="Times New Roman"/>
          <w:lang w:val="en-GB"/>
        </w:rPr>
        <w:t xml:space="preserve"> 2021.</w:t>
      </w:r>
      <w:r w:rsidR="000F7374">
        <w:rPr>
          <w:rFonts w:ascii="Times New Roman" w:hAnsi="Times New Roman" w:cs="Times New Roman"/>
          <w:lang w:val="en-GB"/>
        </w:rPr>
        <w:t xml:space="preserve"> NOK 150 000 / £ 13,000</w:t>
      </w:r>
    </w:p>
    <w:p w14:paraId="78108C72" w14:textId="5BEC14F6" w:rsidR="001A1EA7" w:rsidRPr="004E619D" w:rsidRDefault="001A1EA7" w:rsidP="001A1EA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Funding from the Norwegian Research Council following the top ranking of the </w:t>
      </w:r>
      <w:proofErr w:type="spellStart"/>
      <w:r>
        <w:rPr>
          <w:rFonts w:ascii="Times New Roman" w:hAnsi="Times New Roman" w:cs="Times New Roman"/>
          <w:lang w:val="en-GB"/>
        </w:rPr>
        <w:t>UiB</w:t>
      </w:r>
      <w:proofErr w:type="spellEnd"/>
      <w:r>
        <w:rPr>
          <w:rFonts w:ascii="Times New Roman" w:hAnsi="Times New Roman" w:cs="Times New Roman"/>
          <w:lang w:val="en-GB"/>
        </w:rPr>
        <w:t xml:space="preserve"> research group ‘Literature and Religion’ in the National Humanities Evaluation Exercise. 2016-2022. NOK 750 000</w:t>
      </w:r>
      <w:r w:rsidR="006B0D0C">
        <w:rPr>
          <w:rFonts w:ascii="Times New Roman" w:hAnsi="Times New Roman" w:cs="Times New Roman"/>
          <w:lang w:val="en-GB"/>
        </w:rPr>
        <w:t xml:space="preserve"> / £ 65, 200</w:t>
      </w:r>
    </w:p>
    <w:p w14:paraId="2DE8DEF6" w14:textId="478919B0" w:rsidR="001A1EA7" w:rsidRPr="00241FB3" w:rsidRDefault="001A1EA7" w:rsidP="001A1EA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>Bergen/York Intercultural Education project for teacher-training students from</w:t>
      </w:r>
      <w:r w:rsidR="008C2284">
        <w:rPr>
          <w:rFonts w:ascii="Times New Roman" w:hAnsi="Times New Roman" w:cs="Times New Roman"/>
          <w:lang w:val="en-GB"/>
        </w:rPr>
        <w:t xml:space="preserve"> on exchange from</w:t>
      </w:r>
      <w:r>
        <w:rPr>
          <w:rFonts w:ascii="Times New Roman" w:hAnsi="Times New Roman" w:cs="Times New Roman"/>
          <w:lang w:val="en-GB"/>
        </w:rPr>
        <w:t xml:space="preserve"> HV</w:t>
      </w:r>
      <w:r w:rsidR="00263DD3">
        <w:rPr>
          <w:rFonts w:ascii="Times New Roman" w:hAnsi="Times New Roman" w:cs="Times New Roman"/>
          <w:lang w:val="en-GB"/>
        </w:rPr>
        <w:t>L University College</w:t>
      </w:r>
      <w:r>
        <w:rPr>
          <w:rFonts w:ascii="Times New Roman" w:hAnsi="Times New Roman" w:cs="Times New Roman"/>
          <w:lang w:val="en-GB"/>
        </w:rPr>
        <w:t xml:space="preserve"> to the Norwegian Study Centre in the University of York. Funded by </w:t>
      </w:r>
      <w:r w:rsidR="003F7A8B">
        <w:rPr>
          <w:rFonts w:ascii="Times New Roman" w:hAnsi="Times New Roman" w:cs="Times New Roman"/>
          <w:lang w:val="en-GB"/>
        </w:rPr>
        <w:t>The Norwegian Agency for International Cooperation and Quality Enhancement in Higher Education,</w:t>
      </w:r>
      <w:r>
        <w:rPr>
          <w:rFonts w:ascii="Times New Roman" w:hAnsi="Times New Roman" w:cs="Times New Roman"/>
          <w:lang w:val="en-GB"/>
        </w:rPr>
        <w:t xml:space="preserve"> 2018-2020. NOK 500 000</w:t>
      </w:r>
      <w:r w:rsidR="006B0D0C">
        <w:rPr>
          <w:rFonts w:ascii="Times New Roman" w:hAnsi="Times New Roman" w:cs="Times New Roman"/>
          <w:lang w:val="en-GB"/>
        </w:rPr>
        <w:t xml:space="preserve"> / £43,500</w:t>
      </w:r>
    </w:p>
    <w:p w14:paraId="1E5D6AE4" w14:textId="7F08A815" w:rsidR="00C92FC4" w:rsidRPr="00C92FC4" w:rsidRDefault="00C92FC4" w:rsidP="001A1EA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proofErr w:type="spellStart"/>
      <w:r w:rsidRPr="00C92FC4">
        <w:rPr>
          <w:rFonts w:ascii="Times New Roman" w:hAnsi="Times New Roman" w:cs="Times New Roman"/>
          <w:lang w:val="en-GB"/>
        </w:rPr>
        <w:t>Peder</w:t>
      </w:r>
      <w:proofErr w:type="spellEnd"/>
      <w:r w:rsidRPr="00C92FC4">
        <w:rPr>
          <w:rFonts w:ascii="Times New Roman" w:hAnsi="Times New Roman" w:cs="Times New Roman"/>
          <w:lang w:val="en-GB"/>
        </w:rPr>
        <w:t xml:space="preserve"> S</w:t>
      </w:r>
      <w:r>
        <w:rPr>
          <w:rFonts w:ascii="Times New Roman" w:hAnsi="Times New Roman" w:cs="Times New Roman"/>
          <w:lang w:val="en-GB"/>
        </w:rPr>
        <w:t>ather Grant Program Award, UC Berkeley, 2014 for the project ‘Ezra Pound: Propaganda, Poetry, and Fascist Faith’.</w:t>
      </w:r>
    </w:p>
    <w:p w14:paraId="59BE4C6C" w14:textId="1678CEDD" w:rsidR="001A1EA7" w:rsidRPr="00241FB3" w:rsidRDefault="001A1EA7" w:rsidP="001A1EA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Funding from the Trond </w:t>
      </w:r>
      <w:proofErr w:type="spellStart"/>
      <w:r>
        <w:rPr>
          <w:rFonts w:ascii="Times New Roman" w:hAnsi="Times New Roman" w:cs="Times New Roman"/>
          <w:lang w:val="en-GB"/>
        </w:rPr>
        <w:t>Mohn</w:t>
      </w:r>
      <w:proofErr w:type="spellEnd"/>
      <w:r>
        <w:rPr>
          <w:rFonts w:ascii="Times New Roman" w:hAnsi="Times New Roman" w:cs="Times New Roman"/>
          <w:lang w:val="en-GB"/>
        </w:rPr>
        <w:t xml:space="preserve"> Foundation (previously Bergen Research Foundation) for the project ‘Modernism and Christianity’, 2011-2014. Total budget NOK 10 million</w:t>
      </w:r>
      <w:r w:rsidR="000F7374">
        <w:rPr>
          <w:rFonts w:ascii="Times New Roman" w:hAnsi="Times New Roman" w:cs="Times New Roman"/>
          <w:lang w:val="en-GB"/>
        </w:rPr>
        <w:t xml:space="preserve"> / GBP £870,000</w:t>
      </w:r>
      <w:r>
        <w:rPr>
          <w:rFonts w:ascii="Times New Roman" w:hAnsi="Times New Roman" w:cs="Times New Roman"/>
          <w:lang w:val="en-GB"/>
        </w:rPr>
        <w:t xml:space="preserve"> (50% supplied by </w:t>
      </w:r>
      <w:proofErr w:type="spellStart"/>
      <w:r>
        <w:rPr>
          <w:rFonts w:ascii="Times New Roman" w:hAnsi="Times New Roman" w:cs="Times New Roman"/>
          <w:lang w:val="en-GB"/>
        </w:rPr>
        <w:t>UiB</w:t>
      </w:r>
      <w:proofErr w:type="spellEnd"/>
      <w:r>
        <w:rPr>
          <w:rFonts w:ascii="Times New Roman" w:hAnsi="Times New Roman" w:cs="Times New Roman"/>
          <w:lang w:val="en-GB"/>
        </w:rPr>
        <w:t>).</w:t>
      </w:r>
    </w:p>
    <w:p w14:paraId="7486A8E4" w14:textId="77777777" w:rsidR="001A1EA7" w:rsidRPr="00F9276D" w:rsidRDefault="001A1EA7" w:rsidP="001A1EA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Research Fellow of the Oxford Centre for Christianity and Culture, Regent’s Park College, 2005-2010, with membership of the University of Oxford English Faculty from 2006. </w:t>
      </w:r>
    </w:p>
    <w:p w14:paraId="6D0A34FA" w14:textId="77777777" w:rsidR="001A1EA7" w:rsidRPr="00F9276D" w:rsidRDefault="001A1EA7" w:rsidP="001A1EA7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lang w:val="en-GB"/>
        </w:rPr>
        <w:t>Norwegian Research Council individual postdoctoral fellowship, 2006-2009.</w:t>
      </w:r>
    </w:p>
    <w:p w14:paraId="51CCA799" w14:textId="294AAFEA" w:rsidR="001A1EA7" w:rsidRPr="001A1EA7" w:rsidRDefault="001A1EA7" w:rsidP="005B7956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/>
          <w:bCs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Brynie</w:t>
      </w:r>
      <w:proofErr w:type="spellEnd"/>
      <w:r w:rsidR="00D1243C">
        <w:rPr>
          <w:rFonts w:ascii="Times New Roman" w:hAnsi="Times New Roman" w:cs="Times New Roman"/>
          <w:lang w:val="en-GB"/>
        </w:rPr>
        <w:t>-</w:t>
      </w:r>
      <w:r>
        <w:rPr>
          <w:rFonts w:ascii="Times New Roman" w:hAnsi="Times New Roman" w:cs="Times New Roman"/>
          <w:lang w:val="en-GB"/>
        </w:rPr>
        <w:t>Jordan</w:t>
      </w:r>
      <w:r w:rsidR="00042BDB">
        <w:rPr>
          <w:rFonts w:ascii="Times New Roman" w:hAnsi="Times New Roman" w:cs="Times New Roman"/>
          <w:lang w:val="en-GB"/>
        </w:rPr>
        <w:t xml:space="preserve"> fund (Oslo)</w:t>
      </w:r>
      <w:r>
        <w:rPr>
          <w:rFonts w:ascii="Times New Roman" w:hAnsi="Times New Roman" w:cs="Times New Roman"/>
          <w:lang w:val="en-GB"/>
        </w:rPr>
        <w:t xml:space="preserve"> </w:t>
      </w:r>
      <w:r w:rsidR="00042BDB">
        <w:rPr>
          <w:rFonts w:ascii="Times New Roman" w:hAnsi="Times New Roman" w:cs="Times New Roman"/>
          <w:lang w:val="en-GB"/>
        </w:rPr>
        <w:t xml:space="preserve">full fees and maintenance </w:t>
      </w:r>
      <w:r w:rsidR="00D1243C">
        <w:rPr>
          <w:rFonts w:ascii="Times New Roman" w:hAnsi="Times New Roman" w:cs="Times New Roman"/>
          <w:lang w:val="en-GB"/>
        </w:rPr>
        <w:t>grant</w:t>
      </w:r>
      <w:r>
        <w:rPr>
          <w:rFonts w:ascii="Times New Roman" w:hAnsi="Times New Roman" w:cs="Times New Roman"/>
          <w:lang w:val="en-GB"/>
        </w:rPr>
        <w:t xml:space="preserve"> for doctoral study at the University of Oxford, 2001-2004.</w:t>
      </w:r>
    </w:p>
    <w:p w14:paraId="33B1279A" w14:textId="77777777" w:rsidR="001A1EA7" w:rsidRDefault="001A1EA7" w:rsidP="005B7956">
      <w:pPr>
        <w:rPr>
          <w:rFonts w:ascii="Times New Roman" w:hAnsi="Times New Roman" w:cs="Times New Roman"/>
          <w:b/>
          <w:bCs/>
          <w:lang w:val="en-GB"/>
        </w:rPr>
      </w:pPr>
    </w:p>
    <w:p w14:paraId="63A5E551" w14:textId="334686E1" w:rsidR="005B7956" w:rsidRDefault="005B7956" w:rsidP="005B7956">
      <w:pPr>
        <w:rPr>
          <w:rFonts w:ascii="Times New Roman" w:hAnsi="Times New Roman" w:cs="Times New Roman"/>
          <w:b/>
          <w:bCs/>
          <w:lang w:val="en-GB"/>
        </w:rPr>
      </w:pPr>
      <w:r w:rsidRPr="004A7BE9">
        <w:rPr>
          <w:rFonts w:ascii="Times New Roman" w:hAnsi="Times New Roman" w:cs="Times New Roman"/>
          <w:b/>
          <w:bCs/>
          <w:lang w:val="en-GB"/>
        </w:rPr>
        <w:t>Selected publications</w:t>
      </w:r>
    </w:p>
    <w:p w14:paraId="00706F4A" w14:textId="77777777" w:rsidR="002E0D8C" w:rsidRDefault="002E0D8C" w:rsidP="005B7956">
      <w:pPr>
        <w:rPr>
          <w:rFonts w:ascii="Times New Roman" w:hAnsi="Times New Roman" w:cs="Times New Roman"/>
          <w:b/>
          <w:bCs/>
          <w:lang w:val="en-GB"/>
        </w:rPr>
      </w:pPr>
    </w:p>
    <w:p w14:paraId="6E5B2E30" w14:textId="77777777" w:rsidR="005B7956" w:rsidRPr="00C345FA" w:rsidRDefault="005B7956" w:rsidP="005B7956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C345FA">
        <w:rPr>
          <w:rFonts w:ascii="Times New Roman" w:hAnsi="Times New Roman" w:cs="Times New Roman"/>
          <w:u w:val="single"/>
          <w:lang w:val="en-GB"/>
        </w:rPr>
        <w:t>Monographs</w:t>
      </w:r>
    </w:p>
    <w:p w14:paraId="3B07D881" w14:textId="49E28834" w:rsidR="005B7956" w:rsidRPr="00AB60D5" w:rsidRDefault="005B7956" w:rsidP="00AB60D5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Modernism and Christianity</w:t>
      </w:r>
      <w:r w:rsidRPr="00AB60D5">
        <w:rPr>
          <w:rFonts w:ascii="Times New Roman" w:hAnsi="Times New Roman" w:cs="Times New Roman"/>
          <w:lang w:val="en-GB"/>
        </w:rPr>
        <w:t xml:space="preserve"> (Palgrave, 2014). </w:t>
      </w:r>
    </w:p>
    <w:p w14:paraId="3709AA73" w14:textId="77777777" w:rsidR="005B7956" w:rsidRPr="00AB60D5" w:rsidRDefault="005B7956" w:rsidP="00AB60D5">
      <w:pPr>
        <w:pStyle w:val="Listeavsnitt"/>
        <w:numPr>
          <w:ilvl w:val="0"/>
          <w:numId w:val="10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Samuel Beckett’s Abstract Drama</w:t>
      </w:r>
      <w:r w:rsidRPr="00AB60D5">
        <w:rPr>
          <w:rFonts w:ascii="Times New Roman" w:hAnsi="Times New Roman" w:cs="Times New Roman"/>
          <w:lang w:val="en-GB"/>
        </w:rPr>
        <w:t xml:space="preserve"> (Peter Lang, 2007)</w:t>
      </w:r>
    </w:p>
    <w:p w14:paraId="08DCD29A" w14:textId="12E7D6B9" w:rsidR="005B7956" w:rsidRDefault="005B7956" w:rsidP="005B7956">
      <w:pPr>
        <w:ind w:left="360"/>
        <w:rPr>
          <w:rFonts w:ascii="Times New Roman" w:hAnsi="Times New Roman" w:cs="Times New Roman"/>
          <w:lang w:val="en-GB"/>
        </w:rPr>
      </w:pPr>
    </w:p>
    <w:p w14:paraId="632521EA" w14:textId="77777777" w:rsidR="00E75C53" w:rsidRPr="00861133" w:rsidRDefault="00E75C53" w:rsidP="005B7956">
      <w:pPr>
        <w:ind w:left="360"/>
        <w:rPr>
          <w:rFonts w:ascii="Times New Roman" w:hAnsi="Times New Roman" w:cs="Times New Roman"/>
          <w:lang w:val="en-GB"/>
        </w:rPr>
      </w:pPr>
    </w:p>
    <w:p w14:paraId="1A8802BD" w14:textId="175720CD" w:rsidR="005B7956" w:rsidRPr="00C345FA" w:rsidRDefault="00810939" w:rsidP="005B7956">
      <w:pPr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E</w:t>
      </w:r>
      <w:r w:rsidR="005B7956" w:rsidRPr="00C345FA">
        <w:rPr>
          <w:rFonts w:ascii="Times New Roman" w:hAnsi="Times New Roman" w:cs="Times New Roman"/>
          <w:u w:val="single"/>
          <w:lang w:val="en-GB"/>
        </w:rPr>
        <w:t>dited volumes</w:t>
      </w:r>
    </w:p>
    <w:p w14:paraId="193D814C" w14:textId="2AA3D890" w:rsidR="009D57DC" w:rsidRPr="009D57DC" w:rsidRDefault="009D57DC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Inventing the Secular: Literature and Religion from Medieval to Modern</w:t>
      </w:r>
      <w:r>
        <w:rPr>
          <w:rFonts w:ascii="Times New Roman" w:hAnsi="Times New Roman" w:cs="Times New Roman"/>
          <w:lang w:val="en-GB"/>
        </w:rPr>
        <w:t xml:space="preserve"> (</w:t>
      </w:r>
      <w:r w:rsidR="00260299">
        <w:rPr>
          <w:rFonts w:ascii="Times New Roman" w:hAnsi="Times New Roman" w:cs="Times New Roman"/>
          <w:lang w:val="en-GB"/>
        </w:rPr>
        <w:t>proposal for</w:t>
      </w:r>
      <w:r>
        <w:rPr>
          <w:rFonts w:ascii="Times New Roman" w:hAnsi="Times New Roman" w:cs="Times New Roman"/>
          <w:lang w:val="en-GB"/>
        </w:rPr>
        <w:t xml:space="preserve"> Brill Academic Publishers, in preparation)</w:t>
      </w:r>
    </w:p>
    <w:p w14:paraId="530C1375" w14:textId="6A6D4D91" w:rsidR="009D57DC" w:rsidRPr="009D57DC" w:rsidRDefault="009D57DC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 xml:space="preserve">The Correspondence of Ezra Pound and the </w:t>
      </w:r>
      <w:proofErr w:type="spellStart"/>
      <w:r>
        <w:rPr>
          <w:rFonts w:ascii="Times New Roman" w:hAnsi="Times New Roman" w:cs="Times New Roman"/>
          <w:i/>
          <w:iCs/>
          <w:lang w:val="en-GB"/>
        </w:rPr>
        <w:t>Frobenius</w:t>
      </w:r>
      <w:proofErr w:type="spellEnd"/>
      <w:r>
        <w:rPr>
          <w:rFonts w:ascii="Times New Roman" w:hAnsi="Times New Roman" w:cs="Times New Roman"/>
          <w:i/>
          <w:iCs/>
          <w:lang w:val="en-GB"/>
        </w:rPr>
        <w:t xml:space="preserve"> Institute</w:t>
      </w:r>
      <w:r>
        <w:rPr>
          <w:rFonts w:ascii="Times New Roman" w:hAnsi="Times New Roman" w:cs="Times New Roman"/>
          <w:lang w:val="en-GB"/>
        </w:rPr>
        <w:t xml:space="preserve"> (contracted with Bloomsbury Academic, in preparation)</w:t>
      </w:r>
    </w:p>
    <w:p w14:paraId="632166FC" w14:textId="49537A43" w:rsidR="009D57DC" w:rsidRPr="009D57DC" w:rsidRDefault="009D57DC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The Bloomsbury Handbook of Modernist Archives</w:t>
      </w:r>
      <w:r>
        <w:rPr>
          <w:rFonts w:ascii="Times New Roman" w:hAnsi="Times New Roman" w:cs="Times New Roman"/>
          <w:lang w:val="en-GB"/>
        </w:rPr>
        <w:t xml:space="preserve"> (</w:t>
      </w:r>
      <w:r w:rsidR="00260299">
        <w:rPr>
          <w:rFonts w:ascii="Times New Roman" w:hAnsi="Times New Roman" w:cs="Times New Roman"/>
          <w:lang w:val="en-GB"/>
        </w:rPr>
        <w:t>commissioned</w:t>
      </w:r>
      <w:r>
        <w:rPr>
          <w:rFonts w:ascii="Times New Roman" w:hAnsi="Times New Roman" w:cs="Times New Roman"/>
          <w:lang w:val="en-GB"/>
        </w:rPr>
        <w:t xml:space="preserve"> by Bloomsbury </w:t>
      </w:r>
      <w:r w:rsidR="00992A63">
        <w:rPr>
          <w:rFonts w:ascii="Times New Roman" w:hAnsi="Times New Roman" w:cs="Times New Roman"/>
          <w:lang w:val="en-GB"/>
        </w:rPr>
        <w:t>A</w:t>
      </w:r>
      <w:r>
        <w:rPr>
          <w:rFonts w:ascii="Times New Roman" w:hAnsi="Times New Roman" w:cs="Times New Roman"/>
          <w:lang w:val="en-GB"/>
        </w:rPr>
        <w:t>cademic, in preparation)</w:t>
      </w:r>
    </w:p>
    <w:p w14:paraId="18DFBEA2" w14:textId="4A596917" w:rsidR="001D184A" w:rsidRPr="00AB60D5" w:rsidRDefault="001D184A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Historicizing Modernists: Approaches to ‘</w:t>
      </w:r>
      <w:proofErr w:type="spellStart"/>
      <w:r w:rsidRPr="00AB60D5">
        <w:rPr>
          <w:rFonts w:ascii="Times New Roman" w:hAnsi="Times New Roman" w:cs="Times New Roman"/>
          <w:i/>
          <w:iCs/>
          <w:lang w:val="en-GB"/>
        </w:rPr>
        <w:t>Archivalism</w:t>
      </w:r>
      <w:proofErr w:type="spellEnd"/>
      <w:r w:rsidRPr="00AB60D5">
        <w:rPr>
          <w:rFonts w:ascii="Times New Roman" w:hAnsi="Times New Roman" w:cs="Times New Roman"/>
          <w:i/>
          <w:iCs/>
          <w:lang w:val="en-GB"/>
        </w:rPr>
        <w:t>’</w:t>
      </w:r>
      <w:r w:rsidRPr="00AB60D5">
        <w:rPr>
          <w:rFonts w:ascii="Times New Roman" w:hAnsi="Times New Roman" w:cs="Times New Roman"/>
          <w:lang w:val="en-GB"/>
        </w:rPr>
        <w:t xml:space="preserve"> (Bloomsbury Academic, 2021)</w:t>
      </w:r>
    </w:p>
    <w:p w14:paraId="6EDDC740" w14:textId="4CCABDCA" w:rsidR="005B7956" w:rsidRPr="00AB60D5" w:rsidRDefault="005B7956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The Transformations of Tragedy: Christian Influences from Early Modern to Modern</w:t>
      </w:r>
      <w:r w:rsidRPr="00AB60D5">
        <w:rPr>
          <w:rFonts w:ascii="Times New Roman" w:hAnsi="Times New Roman" w:cs="Times New Roman"/>
          <w:lang w:val="en-GB"/>
        </w:rPr>
        <w:t xml:space="preserve"> (Brill, 2019)</w:t>
      </w:r>
    </w:p>
    <w:p w14:paraId="4D31E41A" w14:textId="7908F658" w:rsidR="005B7956" w:rsidRPr="00AB60D5" w:rsidRDefault="005B7956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 xml:space="preserve">David Jones: A Christian Modernist? </w:t>
      </w:r>
      <w:r w:rsidRPr="00AB60D5">
        <w:rPr>
          <w:rFonts w:ascii="Times New Roman" w:hAnsi="Times New Roman" w:cs="Times New Roman"/>
          <w:lang w:val="en-GB"/>
        </w:rPr>
        <w:t>(Brill, 2017)</w:t>
      </w:r>
    </w:p>
    <w:p w14:paraId="67DF949D" w14:textId="76E6C0FE" w:rsidR="001D184A" w:rsidRPr="00AB60D5" w:rsidRDefault="001D184A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Art in Battle</w:t>
      </w:r>
      <w:r w:rsidR="00B254F3" w:rsidRPr="00AB60D5">
        <w:rPr>
          <w:rFonts w:ascii="Times New Roman" w:hAnsi="Times New Roman" w:cs="Times New Roman"/>
          <w:i/>
          <w:iCs/>
          <w:lang w:val="en-GB"/>
        </w:rPr>
        <w:t>. Exhibition Catalogue</w:t>
      </w:r>
      <w:r w:rsidR="00B254F3" w:rsidRPr="00AB60D5">
        <w:rPr>
          <w:rFonts w:ascii="Times New Roman" w:hAnsi="Times New Roman" w:cs="Times New Roman"/>
          <w:lang w:val="en-GB"/>
        </w:rPr>
        <w:t>.</w:t>
      </w:r>
      <w:r w:rsidRPr="00AB60D5">
        <w:rPr>
          <w:rFonts w:ascii="Times New Roman" w:hAnsi="Times New Roman" w:cs="Times New Roman"/>
          <w:lang w:val="en-GB"/>
        </w:rPr>
        <w:t xml:space="preserve"> (Ibidem</w:t>
      </w:r>
      <w:r w:rsidR="00B254F3" w:rsidRPr="00AB60D5">
        <w:rPr>
          <w:rFonts w:ascii="Times New Roman" w:hAnsi="Times New Roman" w:cs="Times New Roman"/>
          <w:lang w:val="en-GB"/>
        </w:rPr>
        <w:t>/Columbia University Press</w:t>
      </w:r>
      <w:r w:rsidRPr="00AB60D5">
        <w:rPr>
          <w:rFonts w:ascii="Times New Roman" w:hAnsi="Times New Roman" w:cs="Times New Roman"/>
          <w:lang w:val="en-GB"/>
        </w:rPr>
        <w:t>, 2017)</w:t>
      </w:r>
    </w:p>
    <w:p w14:paraId="4442F7C7" w14:textId="3E7E7517" w:rsidR="001D184A" w:rsidRPr="00AB60D5" w:rsidRDefault="001D184A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Samuel Beckett and BBC Radio</w:t>
      </w:r>
      <w:r w:rsidRPr="00AB60D5">
        <w:rPr>
          <w:rFonts w:ascii="Times New Roman" w:hAnsi="Times New Roman" w:cs="Times New Roman"/>
          <w:lang w:val="en-GB"/>
        </w:rPr>
        <w:t xml:space="preserve"> (Palgrave, 2017)</w:t>
      </w:r>
    </w:p>
    <w:p w14:paraId="0E088B0C" w14:textId="145EBA3E" w:rsidR="005B7956" w:rsidRPr="00AB60D5" w:rsidRDefault="005B7956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Modernism, Christianity, and Apocalypse</w:t>
      </w:r>
      <w:r w:rsidRPr="00AB60D5">
        <w:rPr>
          <w:rFonts w:ascii="Times New Roman" w:hAnsi="Times New Roman" w:cs="Times New Roman"/>
          <w:lang w:val="en-GB"/>
        </w:rPr>
        <w:t xml:space="preserve"> (Brill, 2015)</w:t>
      </w:r>
    </w:p>
    <w:p w14:paraId="111B898F" w14:textId="45896A37" w:rsidR="001D184A" w:rsidRPr="00AB60D5" w:rsidRDefault="001D184A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Broadcasting in the Modernist Era</w:t>
      </w:r>
      <w:r w:rsidRPr="00AB60D5">
        <w:rPr>
          <w:rFonts w:ascii="Times New Roman" w:hAnsi="Times New Roman" w:cs="Times New Roman"/>
          <w:lang w:val="en-GB"/>
        </w:rPr>
        <w:t xml:space="preserve"> (Bloomsbury Academic, 2014)</w:t>
      </w:r>
    </w:p>
    <w:p w14:paraId="43BCA18A" w14:textId="696BB695" w:rsidR="00B254F3" w:rsidRDefault="00B254F3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i/>
          <w:iCs/>
          <w:lang w:val="en-GB"/>
        </w:rPr>
        <w:t>Samuel Beckett: Debts and Legacies</w:t>
      </w:r>
      <w:r w:rsidRPr="00AB60D5">
        <w:rPr>
          <w:rFonts w:ascii="Times New Roman" w:hAnsi="Times New Roman" w:cs="Times New Roman"/>
          <w:lang w:val="en-GB"/>
        </w:rPr>
        <w:t xml:space="preserve">. Special Issue, </w:t>
      </w:r>
      <w:r w:rsidRPr="00AB60D5">
        <w:rPr>
          <w:rFonts w:ascii="Times New Roman" w:hAnsi="Times New Roman" w:cs="Times New Roman"/>
          <w:i/>
          <w:iCs/>
          <w:lang w:val="en-GB"/>
        </w:rPr>
        <w:t>Samuel Beckett Today/</w:t>
      </w:r>
      <w:proofErr w:type="spellStart"/>
      <w:r w:rsidRPr="00AB60D5">
        <w:rPr>
          <w:rFonts w:ascii="Times New Roman" w:hAnsi="Times New Roman" w:cs="Times New Roman"/>
          <w:i/>
          <w:iCs/>
          <w:lang w:val="en-GB"/>
        </w:rPr>
        <w:t>Aujourd’hui</w:t>
      </w:r>
      <w:proofErr w:type="spellEnd"/>
      <w:r w:rsidRPr="00AB60D5">
        <w:rPr>
          <w:rFonts w:ascii="Times New Roman" w:hAnsi="Times New Roman" w:cs="Times New Roman"/>
          <w:lang w:val="en-GB"/>
        </w:rPr>
        <w:t>, (2010)</w:t>
      </w:r>
    </w:p>
    <w:p w14:paraId="64485D80" w14:textId="43D20DDD" w:rsidR="00B218BC" w:rsidRPr="00AB60D5" w:rsidRDefault="00B218BC" w:rsidP="00AB60D5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Sightings</w:t>
      </w:r>
      <w:r w:rsidRPr="00B218BC">
        <w:rPr>
          <w:rFonts w:ascii="Times New Roman" w:hAnsi="Times New Roman" w:cs="Times New Roman"/>
          <w:i/>
          <w:iCs/>
          <w:lang w:val="en-GB"/>
        </w:rPr>
        <w:t>: Selected Literary Essays</w:t>
      </w:r>
      <w:r>
        <w:rPr>
          <w:rFonts w:ascii="Times New Roman" w:hAnsi="Times New Roman" w:cs="Times New Roman"/>
          <w:lang w:val="en-GB"/>
        </w:rPr>
        <w:t xml:space="preserve"> by Keith Brown (Peter Lang, 2008)</w:t>
      </w:r>
    </w:p>
    <w:p w14:paraId="1D829638" w14:textId="77777777" w:rsidR="005B7956" w:rsidRPr="007A1B6C" w:rsidRDefault="005B7956" w:rsidP="005B7956">
      <w:pPr>
        <w:ind w:left="360"/>
        <w:rPr>
          <w:rFonts w:ascii="Times New Roman" w:hAnsi="Times New Roman" w:cs="Times New Roman"/>
          <w:lang w:val="en-GB"/>
        </w:rPr>
      </w:pPr>
    </w:p>
    <w:p w14:paraId="35C9ADCC" w14:textId="6DEE3BC8" w:rsidR="005B7956" w:rsidRPr="00C345FA" w:rsidRDefault="005B7956" w:rsidP="005B7956">
      <w:pPr>
        <w:rPr>
          <w:rFonts w:ascii="Times New Roman" w:hAnsi="Times New Roman" w:cs="Times New Roman"/>
          <w:u w:val="single"/>
          <w:lang w:val="en-GB"/>
        </w:rPr>
      </w:pPr>
      <w:r>
        <w:rPr>
          <w:rFonts w:ascii="Times New Roman" w:hAnsi="Times New Roman" w:cs="Times New Roman"/>
          <w:u w:val="single"/>
          <w:lang w:val="en-GB"/>
        </w:rPr>
        <w:t>Selected</w:t>
      </w:r>
      <w:r w:rsidRPr="00C345FA">
        <w:rPr>
          <w:rFonts w:ascii="Times New Roman" w:hAnsi="Times New Roman" w:cs="Times New Roman"/>
          <w:u w:val="single"/>
          <w:lang w:val="en-GB"/>
        </w:rPr>
        <w:t xml:space="preserve"> articles</w:t>
      </w:r>
    </w:p>
    <w:p w14:paraId="110456F2" w14:textId="7ED0BD9F" w:rsidR="00071BDF" w:rsidRDefault="00071BDF" w:rsidP="00AB60D5">
      <w:pPr>
        <w:pStyle w:val="Listeavsnitt"/>
        <w:numPr>
          <w:ilvl w:val="0"/>
          <w:numId w:val="8"/>
        </w:numPr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‘Modernism, Nominalism and the Hidden God in Samuel Beckett, Wallace Stevens, and David Jones’ (in preparation on invitation from the Senior Editor of </w:t>
      </w:r>
      <w:r>
        <w:rPr>
          <w:rFonts w:ascii="Times New Roman" w:hAnsi="Times New Roman"/>
          <w:i/>
          <w:iCs/>
          <w:lang w:val="en-GB"/>
        </w:rPr>
        <w:t>Literature and Theology</w:t>
      </w:r>
      <w:r>
        <w:rPr>
          <w:rFonts w:ascii="Times New Roman" w:hAnsi="Times New Roman"/>
          <w:lang w:val="en-GB"/>
        </w:rPr>
        <w:t>)</w:t>
      </w:r>
      <w:r w:rsidR="006B5FCD">
        <w:rPr>
          <w:rFonts w:ascii="Times New Roman" w:hAnsi="Times New Roman"/>
          <w:lang w:val="en-GB"/>
        </w:rPr>
        <w:t>.</w:t>
      </w:r>
    </w:p>
    <w:p w14:paraId="739EC6E7" w14:textId="67786695" w:rsidR="00810939" w:rsidRPr="00AB60D5" w:rsidRDefault="001E2E6B" w:rsidP="00AB60D5">
      <w:pPr>
        <w:pStyle w:val="Listeavsnitt"/>
        <w:numPr>
          <w:ilvl w:val="0"/>
          <w:numId w:val="8"/>
        </w:numPr>
        <w:rPr>
          <w:rFonts w:ascii="Times New Roman" w:hAnsi="Times New Roman"/>
          <w:lang w:val="en-GB"/>
        </w:rPr>
      </w:pPr>
      <w:r w:rsidRPr="00AB60D5">
        <w:rPr>
          <w:rFonts w:ascii="Times New Roman" w:hAnsi="Times New Roman"/>
          <w:lang w:val="en-GB"/>
        </w:rPr>
        <w:t xml:space="preserve">‘Ezra Pound versus T. S. Eliot on Christianity, Apocalypse, and Myth, 1934-1945’, in Suzanne Hobson and Andrew Radford (ed.), </w:t>
      </w:r>
      <w:r w:rsidRPr="00AB60D5">
        <w:rPr>
          <w:rFonts w:ascii="Times New Roman" w:hAnsi="Times New Roman"/>
          <w:i/>
          <w:iCs/>
          <w:lang w:val="en-GB"/>
        </w:rPr>
        <w:t>The Edinburgh Companion to Modernism, Religion and Myth</w:t>
      </w:r>
      <w:r w:rsidRPr="00AB60D5">
        <w:rPr>
          <w:rFonts w:ascii="Times New Roman" w:hAnsi="Times New Roman"/>
          <w:lang w:val="en-GB"/>
        </w:rPr>
        <w:t xml:space="preserve"> (Edinburgh University Press, </w:t>
      </w:r>
      <w:r w:rsidR="00071BDF">
        <w:rPr>
          <w:rFonts w:ascii="Times New Roman" w:hAnsi="Times New Roman"/>
          <w:lang w:val="en-GB"/>
        </w:rPr>
        <w:t>in press</w:t>
      </w:r>
      <w:r w:rsidRPr="00AB60D5">
        <w:rPr>
          <w:rFonts w:ascii="Times New Roman" w:hAnsi="Times New Roman"/>
          <w:lang w:val="en-GB"/>
        </w:rPr>
        <w:t xml:space="preserve"> 2022).</w:t>
      </w:r>
    </w:p>
    <w:p w14:paraId="151D4194" w14:textId="04921791" w:rsidR="005B7956" w:rsidRPr="00AB60D5" w:rsidRDefault="005B7956" w:rsidP="00AB60D5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lang w:val="en-GB"/>
        </w:rPr>
        <w:t xml:space="preserve">‘Conversion as “Crisscross”: T. S. Eliot’s “Marina”’, in </w:t>
      </w:r>
      <w:proofErr w:type="spellStart"/>
      <w:r w:rsidRPr="00AB60D5">
        <w:rPr>
          <w:rFonts w:ascii="Times New Roman" w:hAnsi="Times New Roman" w:cs="Times New Roman"/>
          <w:lang w:val="en-GB"/>
        </w:rPr>
        <w:t>Sissel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 Lie, Tor </w:t>
      </w:r>
      <w:proofErr w:type="spellStart"/>
      <w:r w:rsidRPr="00AB60D5">
        <w:rPr>
          <w:rFonts w:ascii="Times New Roman" w:hAnsi="Times New Roman" w:cs="Times New Roman"/>
          <w:lang w:val="en-GB"/>
        </w:rPr>
        <w:t>Vegge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 and Christina </w:t>
      </w:r>
      <w:proofErr w:type="spellStart"/>
      <w:r w:rsidRPr="00AB60D5">
        <w:rPr>
          <w:rFonts w:ascii="Times New Roman" w:hAnsi="Times New Roman" w:cs="Times New Roman"/>
          <w:lang w:val="en-GB"/>
        </w:rPr>
        <w:t>Sandhaug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 (ed.), </w:t>
      </w:r>
      <w:r w:rsidRPr="00AB60D5">
        <w:rPr>
          <w:rFonts w:ascii="Times New Roman" w:hAnsi="Times New Roman" w:cs="Times New Roman"/>
          <w:i/>
          <w:iCs/>
          <w:lang w:val="en-GB"/>
        </w:rPr>
        <w:t>The Mimesis of Change</w:t>
      </w:r>
      <w:r w:rsidRPr="00AB60D5">
        <w:rPr>
          <w:rFonts w:ascii="Times New Roman" w:hAnsi="Times New Roman" w:cs="Times New Roman"/>
          <w:lang w:val="en-GB"/>
        </w:rPr>
        <w:t xml:space="preserve"> (Fabrizio Serra </w:t>
      </w:r>
      <w:proofErr w:type="spellStart"/>
      <w:r w:rsidRPr="00AB60D5">
        <w:rPr>
          <w:rFonts w:ascii="Times New Roman" w:hAnsi="Times New Roman" w:cs="Times New Roman"/>
          <w:lang w:val="en-GB"/>
        </w:rPr>
        <w:t>Editore</w:t>
      </w:r>
      <w:proofErr w:type="spellEnd"/>
      <w:r w:rsidRPr="00AB60D5">
        <w:rPr>
          <w:rFonts w:ascii="Times New Roman" w:hAnsi="Times New Roman" w:cs="Times New Roman"/>
          <w:lang w:val="en-GB"/>
        </w:rPr>
        <w:t>, 2020).</w:t>
      </w:r>
    </w:p>
    <w:p w14:paraId="1E6995C5" w14:textId="77777777" w:rsidR="005B7956" w:rsidRPr="00AB60D5" w:rsidRDefault="005B7956" w:rsidP="00AB60D5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lang w:val="en-GB"/>
        </w:rPr>
        <w:t xml:space="preserve">‘Modernism, Tragedy, and Christianity: Beckett and the Theatre of Racine’, in </w:t>
      </w:r>
      <w:proofErr w:type="spellStart"/>
      <w:r w:rsidRPr="00AB60D5">
        <w:rPr>
          <w:rFonts w:ascii="Times New Roman" w:hAnsi="Times New Roman" w:cs="Times New Roman"/>
          <w:lang w:val="en-GB"/>
        </w:rPr>
        <w:t>Fionnuala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 O’Neill Tonning, Erik Tonning and Jolyon Mitchell (ed.), </w:t>
      </w:r>
      <w:r w:rsidRPr="00AB60D5">
        <w:rPr>
          <w:rFonts w:ascii="Times New Roman" w:hAnsi="Times New Roman" w:cs="Times New Roman"/>
          <w:i/>
          <w:iCs/>
          <w:lang w:val="en-GB"/>
        </w:rPr>
        <w:t>The Transformations of Tragedy</w:t>
      </w:r>
      <w:r w:rsidRPr="00AB60D5">
        <w:rPr>
          <w:rFonts w:ascii="Times New Roman" w:hAnsi="Times New Roman" w:cs="Times New Roman"/>
          <w:lang w:val="en-GB"/>
        </w:rPr>
        <w:t xml:space="preserve"> (Brill, 2019).</w:t>
      </w:r>
    </w:p>
    <w:p w14:paraId="53A37996" w14:textId="50E70F89" w:rsidR="005B7956" w:rsidRDefault="005B7956" w:rsidP="00AB60D5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lang w:val="en-GB"/>
        </w:rPr>
        <w:t xml:space="preserve">‘European </w:t>
      </w:r>
      <w:proofErr w:type="spellStart"/>
      <w:r w:rsidRPr="00AB60D5">
        <w:rPr>
          <w:rFonts w:ascii="Times New Roman" w:hAnsi="Times New Roman" w:cs="Times New Roman"/>
          <w:lang w:val="en-GB"/>
        </w:rPr>
        <w:t>Paideuma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: Ezra Pound’s Mediterranean Modernism’, in Brit Helene Lyngstad, </w:t>
      </w:r>
      <w:proofErr w:type="spellStart"/>
      <w:r w:rsidRPr="00AB60D5">
        <w:rPr>
          <w:rFonts w:ascii="Times New Roman" w:hAnsi="Times New Roman" w:cs="Times New Roman"/>
          <w:lang w:val="en-GB"/>
        </w:rPr>
        <w:t>Sissel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 Lie and </w:t>
      </w:r>
      <w:proofErr w:type="spellStart"/>
      <w:r w:rsidRPr="00AB60D5">
        <w:rPr>
          <w:rFonts w:ascii="Times New Roman" w:hAnsi="Times New Roman" w:cs="Times New Roman"/>
          <w:lang w:val="en-GB"/>
        </w:rPr>
        <w:t>Geir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AB60D5">
        <w:rPr>
          <w:rFonts w:ascii="Times New Roman" w:hAnsi="Times New Roman" w:cs="Times New Roman"/>
          <w:lang w:val="en-GB"/>
        </w:rPr>
        <w:t>Uvsløkk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 (ed.), </w:t>
      </w:r>
      <w:r w:rsidRPr="00AB60D5">
        <w:rPr>
          <w:rFonts w:ascii="Times New Roman" w:hAnsi="Times New Roman" w:cs="Times New Roman"/>
          <w:i/>
          <w:iCs/>
          <w:lang w:val="en-GB"/>
        </w:rPr>
        <w:t>Multiple Mediterranean</w:t>
      </w:r>
      <w:r w:rsidRPr="00AB60D5">
        <w:rPr>
          <w:rFonts w:ascii="Times New Roman" w:hAnsi="Times New Roman" w:cs="Times New Roman"/>
          <w:lang w:val="en-GB"/>
        </w:rPr>
        <w:t xml:space="preserve"> (Fabrizio Serra </w:t>
      </w:r>
      <w:proofErr w:type="spellStart"/>
      <w:r w:rsidRPr="00AB60D5">
        <w:rPr>
          <w:rFonts w:ascii="Times New Roman" w:hAnsi="Times New Roman" w:cs="Times New Roman"/>
          <w:lang w:val="en-GB"/>
        </w:rPr>
        <w:t>Editore</w:t>
      </w:r>
      <w:proofErr w:type="spellEnd"/>
      <w:r w:rsidRPr="00AB60D5">
        <w:rPr>
          <w:rFonts w:ascii="Times New Roman" w:hAnsi="Times New Roman" w:cs="Times New Roman"/>
          <w:lang w:val="en-GB"/>
        </w:rPr>
        <w:t>, 2018).</w:t>
      </w:r>
    </w:p>
    <w:p w14:paraId="7702BD8B" w14:textId="5DB85C6E" w:rsidR="0075390E" w:rsidRDefault="0075390E" w:rsidP="00405FBB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‘Genetic Manuscript Studies and the Archival Reader’, in Jakob </w:t>
      </w:r>
      <w:proofErr w:type="spellStart"/>
      <w:r>
        <w:rPr>
          <w:rFonts w:ascii="Times New Roman" w:hAnsi="Times New Roman" w:cs="Times New Roman"/>
          <w:lang w:val="en-GB"/>
        </w:rPr>
        <w:t>Lothe</w:t>
      </w:r>
      <w:proofErr w:type="spellEnd"/>
      <w:r>
        <w:rPr>
          <w:rFonts w:ascii="Times New Roman" w:hAnsi="Times New Roman" w:cs="Times New Roman"/>
          <w:lang w:val="en-GB"/>
        </w:rPr>
        <w:t xml:space="preserve"> (ed.), </w:t>
      </w:r>
      <w:r>
        <w:rPr>
          <w:rFonts w:ascii="Times New Roman" w:hAnsi="Times New Roman" w:cs="Times New Roman"/>
          <w:i/>
          <w:iCs/>
          <w:lang w:val="en-GB"/>
        </w:rPr>
        <w:t>The Future of Literary Studies</w:t>
      </w:r>
      <w:r>
        <w:rPr>
          <w:rFonts w:ascii="Times New Roman" w:hAnsi="Times New Roman" w:cs="Times New Roman"/>
          <w:lang w:val="en-GB"/>
        </w:rPr>
        <w:t xml:space="preserve"> (Novus Press, 2017). </w:t>
      </w:r>
    </w:p>
    <w:p w14:paraId="4B4BC9BE" w14:textId="0AE10ED5" w:rsidR="00405FBB" w:rsidRDefault="00405FBB" w:rsidP="00405FBB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‘Art, Battle and Apocalypse: The Nazi System of Art’, in </w:t>
      </w:r>
      <w:proofErr w:type="spellStart"/>
      <w:r>
        <w:rPr>
          <w:rFonts w:ascii="Times New Roman" w:hAnsi="Times New Roman" w:cs="Times New Roman"/>
          <w:lang w:val="en-GB"/>
        </w:rPr>
        <w:t>Frode</w:t>
      </w:r>
      <w:proofErr w:type="spellEnd"/>
      <w:r>
        <w:rPr>
          <w:rFonts w:ascii="Times New Roman" w:hAnsi="Times New Roman" w:cs="Times New Roman"/>
          <w:lang w:val="en-GB"/>
        </w:rPr>
        <w:t xml:space="preserve"> Sandvik and Erik Tonning (ed.), </w:t>
      </w:r>
      <w:r w:rsidRPr="00AB60D5">
        <w:rPr>
          <w:rFonts w:ascii="Times New Roman" w:hAnsi="Times New Roman" w:cs="Times New Roman"/>
          <w:i/>
          <w:iCs/>
          <w:lang w:val="en-GB"/>
        </w:rPr>
        <w:t>Art in Battle. Exhibition Catalogue</w:t>
      </w:r>
      <w:r w:rsidRPr="00AB60D5">
        <w:rPr>
          <w:rFonts w:ascii="Times New Roman" w:hAnsi="Times New Roman" w:cs="Times New Roman"/>
          <w:lang w:val="en-GB"/>
        </w:rPr>
        <w:t>. (Ibidem/Columbia University Press, 2017)</w:t>
      </w:r>
    </w:p>
    <w:p w14:paraId="4C98CEC0" w14:textId="1F891808" w:rsidR="00B218BC" w:rsidRPr="00B218BC" w:rsidRDefault="00B218BC" w:rsidP="00B218BC">
      <w:pPr>
        <w:pStyle w:val="Listeavsnitt"/>
        <w:numPr>
          <w:ilvl w:val="0"/>
          <w:numId w:val="9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 xml:space="preserve">‘Mediating Modernism: The Third Programme, Samuel Beckett, and Mass Communication’, in David </w:t>
      </w:r>
      <w:proofErr w:type="spellStart"/>
      <w:r>
        <w:rPr>
          <w:rFonts w:ascii="Times New Roman" w:hAnsi="Times New Roman" w:cs="Times New Roman"/>
          <w:lang w:val="en-GB"/>
        </w:rPr>
        <w:t>Addyman</w:t>
      </w:r>
      <w:proofErr w:type="spellEnd"/>
      <w:r>
        <w:rPr>
          <w:rFonts w:ascii="Times New Roman" w:hAnsi="Times New Roman" w:cs="Times New Roman"/>
          <w:lang w:val="en-GB"/>
        </w:rPr>
        <w:t xml:space="preserve">, Matthew Feldman and Erik Tonning (ed.), </w:t>
      </w:r>
      <w:r w:rsidRPr="00AB60D5">
        <w:rPr>
          <w:rFonts w:ascii="Times New Roman" w:hAnsi="Times New Roman" w:cs="Times New Roman"/>
          <w:i/>
          <w:iCs/>
          <w:lang w:val="en-GB"/>
        </w:rPr>
        <w:t>Samuel Beckett and BBC Radio</w:t>
      </w:r>
      <w:r w:rsidRPr="00AB60D5">
        <w:rPr>
          <w:rFonts w:ascii="Times New Roman" w:hAnsi="Times New Roman" w:cs="Times New Roman"/>
          <w:lang w:val="en-GB"/>
        </w:rPr>
        <w:t xml:space="preserve"> (Palgrave, 2017)</w:t>
      </w:r>
      <w:r>
        <w:rPr>
          <w:rFonts w:ascii="Times New Roman" w:hAnsi="Times New Roman" w:cs="Times New Roman"/>
          <w:lang w:val="en-GB"/>
        </w:rPr>
        <w:t>.</w:t>
      </w:r>
    </w:p>
    <w:p w14:paraId="417C5339" w14:textId="70E39A48" w:rsidR="005B7956" w:rsidRPr="00AB60D5" w:rsidRDefault="005B7956" w:rsidP="00AB60D5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lang w:val="en-GB"/>
        </w:rPr>
        <w:t xml:space="preserve">‘The Christ Disbelieved by Beckett: Christian Iconography in Samuel Beckett’s Work’, in Charles Armstrong, </w:t>
      </w:r>
      <w:proofErr w:type="spellStart"/>
      <w:r w:rsidRPr="00AB60D5">
        <w:rPr>
          <w:rFonts w:ascii="Times New Roman" w:hAnsi="Times New Roman" w:cs="Times New Roman"/>
          <w:lang w:val="en-GB"/>
        </w:rPr>
        <w:t>Brynhildur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 Boyce and Ruben Moi (ed.), </w:t>
      </w:r>
      <w:r w:rsidRPr="00AB60D5">
        <w:rPr>
          <w:rFonts w:ascii="Times New Roman" w:hAnsi="Times New Roman" w:cs="Times New Roman"/>
          <w:i/>
          <w:iCs/>
          <w:lang w:val="en-GB"/>
        </w:rPr>
        <w:t>The Crossings of Art in Ireland</w:t>
      </w:r>
      <w:r w:rsidR="00405FBB">
        <w:rPr>
          <w:rFonts w:ascii="Times New Roman" w:hAnsi="Times New Roman" w:cs="Times New Roman"/>
          <w:lang w:val="en-GB"/>
        </w:rPr>
        <w:t xml:space="preserve"> (</w:t>
      </w:r>
      <w:r w:rsidRPr="00AB60D5">
        <w:rPr>
          <w:rFonts w:ascii="Times New Roman" w:hAnsi="Times New Roman" w:cs="Times New Roman"/>
          <w:lang w:val="en-GB"/>
        </w:rPr>
        <w:t>Peter Lang, 2014</w:t>
      </w:r>
      <w:r w:rsidR="00405FBB">
        <w:rPr>
          <w:rFonts w:ascii="Times New Roman" w:hAnsi="Times New Roman" w:cs="Times New Roman"/>
          <w:lang w:val="en-GB"/>
        </w:rPr>
        <w:t>)</w:t>
      </w:r>
      <w:r w:rsidRPr="00AB60D5">
        <w:rPr>
          <w:rFonts w:ascii="Times New Roman" w:hAnsi="Times New Roman" w:cs="Times New Roman"/>
          <w:lang w:val="en-GB"/>
        </w:rPr>
        <w:t>.</w:t>
      </w:r>
    </w:p>
    <w:p w14:paraId="5991827A" w14:textId="04BEC4A7" w:rsidR="005B7956" w:rsidRDefault="005B7956" w:rsidP="00AB60D5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lang w:val="en-GB"/>
        </w:rPr>
        <w:t xml:space="preserve">‘David Jones: Christian Modernism at the BBC’, in Matthew Feldman, Henry Mead, and Erik Tonning (ed.), </w:t>
      </w:r>
      <w:r w:rsidRPr="00AB60D5">
        <w:rPr>
          <w:rFonts w:ascii="Times New Roman" w:hAnsi="Times New Roman" w:cs="Times New Roman"/>
          <w:i/>
          <w:iCs/>
          <w:lang w:val="en-GB"/>
        </w:rPr>
        <w:t>Broadcasting in the Modernist Era</w:t>
      </w:r>
      <w:r w:rsidRPr="00AB60D5">
        <w:rPr>
          <w:rFonts w:ascii="Times New Roman" w:hAnsi="Times New Roman" w:cs="Times New Roman"/>
          <w:lang w:val="en-GB"/>
        </w:rPr>
        <w:t xml:space="preserve"> (Bloomsbury Academic, 2014).</w:t>
      </w:r>
    </w:p>
    <w:p w14:paraId="258AE23B" w14:textId="592EBA22" w:rsidR="0075390E" w:rsidRPr="00AB60D5" w:rsidRDefault="0075390E" w:rsidP="00AB60D5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‘“I am not reading philosophy”: Beckett and Schopenhauer’</w:t>
      </w:r>
      <w:r w:rsidR="00617D88">
        <w:rPr>
          <w:rFonts w:ascii="Times New Roman" w:hAnsi="Times New Roman" w:cs="Times New Roman"/>
          <w:lang w:val="en-GB"/>
        </w:rPr>
        <w:t xml:space="preserve">, </w:t>
      </w:r>
      <w:r w:rsidR="00617D88">
        <w:rPr>
          <w:rFonts w:ascii="Times New Roman" w:hAnsi="Times New Roman" w:cs="Times New Roman"/>
          <w:i/>
          <w:iCs/>
          <w:lang w:val="en-GB"/>
        </w:rPr>
        <w:t>Sophia Philosophical Review</w:t>
      </w:r>
      <w:r w:rsidR="00617D88">
        <w:rPr>
          <w:rFonts w:ascii="Times New Roman" w:hAnsi="Times New Roman" w:cs="Times New Roman"/>
          <w:lang w:val="en-GB"/>
        </w:rPr>
        <w:t xml:space="preserve"> Vol V., No. 1 (2011).</w:t>
      </w:r>
    </w:p>
    <w:p w14:paraId="3E477B2E" w14:textId="77777777" w:rsidR="005B7956" w:rsidRPr="00AB60D5" w:rsidRDefault="005B7956" w:rsidP="00AB60D5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lang w:val="en-GB"/>
        </w:rPr>
        <w:t xml:space="preserve">‘Beckett’s Unholy Dying: From </w:t>
      </w:r>
      <w:r w:rsidRPr="00AB60D5">
        <w:rPr>
          <w:rFonts w:ascii="Times New Roman" w:hAnsi="Times New Roman" w:cs="Times New Roman"/>
          <w:i/>
          <w:iCs/>
          <w:lang w:val="en-GB"/>
        </w:rPr>
        <w:t>Malone Dies</w:t>
      </w:r>
      <w:r w:rsidRPr="00AB60D5">
        <w:rPr>
          <w:rFonts w:ascii="Times New Roman" w:hAnsi="Times New Roman" w:cs="Times New Roman"/>
          <w:lang w:val="en-GB"/>
        </w:rPr>
        <w:t xml:space="preserve"> to </w:t>
      </w:r>
      <w:r w:rsidRPr="00AB60D5">
        <w:rPr>
          <w:rFonts w:ascii="Times New Roman" w:hAnsi="Times New Roman" w:cs="Times New Roman"/>
          <w:i/>
          <w:iCs/>
          <w:lang w:val="en-GB"/>
        </w:rPr>
        <w:t xml:space="preserve">The </w:t>
      </w:r>
      <w:proofErr w:type="spellStart"/>
      <w:r w:rsidRPr="00AB60D5">
        <w:rPr>
          <w:rFonts w:ascii="Times New Roman" w:hAnsi="Times New Roman" w:cs="Times New Roman"/>
          <w:i/>
          <w:iCs/>
          <w:lang w:val="en-GB"/>
        </w:rPr>
        <w:t>Unnamable</w:t>
      </w:r>
      <w:proofErr w:type="spellEnd"/>
      <w:r w:rsidRPr="00AB60D5">
        <w:rPr>
          <w:rFonts w:ascii="Times New Roman" w:hAnsi="Times New Roman" w:cs="Times New Roman"/>
          <w:lang w:val="en-GB"/>
        </w:rPr>
        <w:t xml:space="preserve">’, in Matthew Feldman (ed.) </w:t>
      </w:r>
      <w:r w:rsidRPr="00AB60D5">
        <w:rPr>
          <w:rFonts w:ascii="Times New Roman" w:hAnsi="Times New Roman" w:cs="Times New Roman"/>
          <w:i/>
          <w:iCs/>
          <w:lang w:val="en-GB"/>
        </w:rPr>
        <w:t>Beckett and Death</w:t>
      </w:r>
      <w:r w:rsidRPr="00AB60D5">
        <w:rPr>
          <w:rFonts w:ascii="Times New Roman" w:hAnsi="Times New Roman" w:cs="Times New Roman"/>
          <w:lang w:val="en-GB"/>
        </w:rPr>
        <w:t xml:space="preserve"> (Continuum, 2011)</w:t>
      </w:r>
    </w:p>
    <w:p w14:paraId="574D6D06" w14:textId="77777777" w:rsidR="005B7956" w:rsidRPr="00AB60D5" w:rsidRDefault="005B7956" w:rsidP="00AB60D5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AB60D5">
        <w:rPr>
          <w:rFonts w:ascii="Times New Roman" w:hAnsi="Times New Roman" w:cs="Times New Roman"/>
          <w:lang w:val="en-GB"/>
        </w:rPr>
        <w:t xml:space="preserve">‘“Nor by the eye of flesh nor by the other”: Fleshly, Creative and Mystical Vision in Late Beckett’, in Matthew Feldman and Erik Tonning (ed.), </w:t>
      </w:r>
      <w:r w:rsidRPr="00AB60D5">
        <w:rPr>
          <w:rFonts w:ascii="Times New Roman" w:hAnsi="Times New Roman" w:cs="Times New Roman"/>
          <w:i/>
          <w:iCs/>
          <w:lang w:val="en-GB"/>
        </w:rPr>
        <w:t>Samuel Beckett: Debts and Legacies</w:t>
      </w:r>
      <w:r w:rsidRPr="00AB60D5">
        <w:rPr>
          <w:rFonts w:ascii="Times New Roman" w:hAnsi="Times New Roman" w:cs="Times New Roman"/>
          <w:lang w:val="en-GB"/>
        </w:rPr>
        <w:t xml:space="preserve">, Special Issue, </w:t>
      </w:r>
      <w:r w:rsidRPr="00AB60D5">
        <w:rPr>
          <w:rFonts w:ascii="Times New Roman" w:hAnsi="Times New Roman" w:cs="Times New Roman"/>
          <w:i/>
          <w:iCs/>
          <w:lang w:val="en-GB"/>
        </w:rPr>
        <w:t>Samuel Beckett Today/</w:t>
      </w:r>
      <w:proofErr w:type="spellStart"/>
      <w:r w:rsidRPr="00AB60D5">
        <w:rPr>
          <w:rFonts w:ascii="Times New Roman" w:hAnsi="Times New Roman" w:cs="Times New Roman"/>
          <w:i/>
          <w:iCs/>
          <w:lang w:val="en-GB"/>
        </w:rPr>
        <w:t>Aujourd’hui</w:t>
      </w:r>
      <w:proofErr w:type="spellEnd"/>
      <w:r w:rsidRPr="00AB60D5">
        <w:rPr>
          <w:rFonts w:ascii="Times New Roman" w:hAnsi="Times New Roman" w:cs="Times New Roman"/>
          <w:lang w:val="en-GB"/>
        </w:rPr>
        <w:t>, 22 (2010).</w:t>
      </w:r>
    </w:p>
    <w:p w14:paraId="505C6CCD" w14:textId="77777777" w:rsidR="005B7956" w:rsidRDefault="005B7956" w:rsidP="005B7956">
      <w:pPr>
        <w:rPr>
          <w:rFonts w:ascii="Times New Roman" w:hAnsi="Times New Roman" w:cs="Times New Roman"/>
          <w:b/>
          <w:bCs/>
          <w:lang w:val="en-GB"/>
        </w:rPr>
      </w:pPr>
    </w:p>
    <w:p w14:paraId="194060B7" w14:textId="77777777" w:rsidR="00196882" w:rsidRDefault="00196882" w:rsidP="005B7956">
      <w:pPr>
        <w:rPr>
          <w:rFonts w:ascii="Times New Roman" w:hAnsi="Times New Roman" w:cs="Times New Roman"/>
          <w:b/>
          <w:bCs/>
          <w:lang w:val="en-GB"/>
        </w:rPr>
      </w:pPr>
    </w:p>
    <w:p w14:paraId="04C6C45A" w14:textId="7BB992C4" w:rsidR="005B7956" w:rsidRDefault="005F0348" w:rsidP="005B7956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Administration and leadership</w:t>
      </w:r>
    </w:p>
    <w:p w14:paraId="0C3EF338" w14:textId="11E1EEAB" w:rsidR="005F0348" w:rsidRDefault="005F0348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Teaching Coordinator, English section, Department of Foreign Languages, </w:t>
      </w:r>
      <w:proofErr w:type="spellStart"/>
      <w:r>
        <w:rPr>
          <w:rFonts w:ascii="Times New Roman" w:hAnsi="Times New Roman" w:cs="Times New Roman"/>
          <w:lang w:val="en-GB"/>
        </w:rPr>
        <w:t>UiB</w:t>
      </w:r>
      <w:proofErr w:type="spellEnd"/>
      <w:r>
        <w:rPr>
          <w:rFonts w:ascii="Times New Roman" w:hAnsi="Times New Roman" w:cs="Times New Roman"/>
          <w:lang w:val="en-GB"/>
        </w:rPr>
        <w:t>. Spring 2021.</w:t>
      </w:r>
    </w:p>
    <w:p w14:paraId="586755EF" w14:textId="7B1FDF80" w:rsidR="005B7956" w:rsidRDefault="005B7956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Leader of the </w:t>
      </w:r>
      <w:proofErr w:type="spellStart"/>
      <w:r w:rsidR="001E2E6B">
        <w:rPr>
          <w:rFonts w:ascii="Times New Roman" w:hAnsi="Times New Roman" w:cs="Times New Roman"/>
          <w:lang w:val="en-GB"/>
        </w:rPr>
        <w:t>UiB</w:t>
      </w:r>
      <w:proofErr w:type="spellEnd"/>
      <w:r w:rsidR="001E2E6B">
        <w:rPr>
          <w:rFonts w:ascii="Times New Roman" w:hAnsi="Times New Roman" w:cs="Times New Roman"/>
          <w:lang w:val="en-GB"/>
        </w:rPr>
        <w:t xml:space="preserve"> </w:t>
      </w:r>
      <w:r w:rsidR="002253A6">
        <w:rPr>
          <w:rFonts w:ascii="Times New Roman" w:hAnsi="Times New Roman" w:cs="Times New Roman"/>
          <w:lang w:val="en-GB"/>
        </w:rPr>
        <w:t xml:space="preserve">interdisciplinary </w:t>
      </w:r>
      <w:r>
        <w:rPr>
          <w:rFonts w:ascii="Times New Roman" w:hAnsi="Times New Roman" w:cs="Times New Roman"/>
          <w:lang w:val="en-GB"/>
        </w:rPr>
        <w:t>research group ‘Literature and Religion’, 2015-present</w:t>
      </w:r>
      <w:r w:rsidR="00BC0546">
        <w:rPr>
          <w:rFonts w:ascii="Times New Roman" w:hAnsi="Times New Roman" w:cs="Times New Roman"/>
          <w:lang w:val="en-GB"/>
        </w:rPr>
        <w:t xml:space="preserve"> (with Prof. Laura </w:t>
      </w:r>
      <w:proofErr w:type="spellStart"/>
      <w:r w:rsidR="00BC0546">
        <w:rPr>
          <w:rFonts w:ascii="Times New Roman" w:hAnsi="Times New Roman" w:cs="Times New Roman"/>
          <w:lang w:val="en-GB"/>
        </w:rPr>
        <w:t>Saetveit</w:t>
      </w:r>
      <w:proofErr w:type="spellEnd"/>
      <w:r w:rsidR="00BC0546">
        <w:rPr>
          <w:rFonts w:ascii="Times New Roman" w:hAnsi="Times New Roman" w:cs="Times New Roman"/>
          <w:lang w:val="en-GB"/>
        </w:rPr>
        <w:t xml:space="preserve"> Miles)</w:t>
      </w:r>
      <w:r>
        <w:rPr>
          <w:rFonts w:ascii="Times New Roman" w:hAnsi="Times New Roman" w:cs="Times New Roman"/>
          <w:lang w:val="en-GB"/>
        </w:rPr>
        <w:t xml:space="preserve">. </w:t>
      </w:r>
    </w:p>
    <w:p w14:paraId="0F58963B" w14:textId="298B7C65" w:rsidR="005B7956" w:rsidRDefault="005B7956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A0247C">
        <w:rPr>
          <w:rFonts w:ascii="Times New Roman" w:hAnsi="Times New Roman" w:cs="Times New Roman"/>
          <w:lang w:val="en-GB"/>
        </w:rPr>
        <w:t>Dir</w:t>
      </w:r>
      <w:r>
        <w:rPr>
          <w:rFonts w:ascii="Times New Roman" w:hAnsi="Times New Roman" w:cs="Times New Roman"/>
          <w:lang w:val="en-GB"/>
        </w:rPr>
        <w:t>ector and Head of Department of the Norwegian Study Centre, 2017-2020.</w:t>
      </w:r>
    </w:p>
    <w:p w14:paraId="672FF2E0" w14:textId="21D820CA" w:rsidR="00AB60D5" w:rsidRDefault="00AB60D5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Served on three professorial assessment committees</w:t>
      </w:r>
      <w:r w:rsidR="002253A6">
        <w:rPr>
          <w:rFonts w:ascii="Times New Roman" w:hAnsi="Times New Roman" w:cs="Times New Roman"/>
          <w:lang w:val="en-GB"/>
        </w:rPr>
        <w:t xml:space="preserve"> (2015, 2019, 2021)</w:t>
      </w:r>
      <w:r>
        <w:rPr>
          <w:rFonts w:ascii="Times New Roman" w:hAnsi="Times New Roman" w:cs="Times New Roman"/>
          <w:lang w:val="en-GB"/>
        </w:rPr>
        <w:t>, twice as committee leader.</w:t>
      </w:r>
    </w:p>
    <w:p w14:paraId="5C133C6F" w14:textId="5960A4C1" w:rsidR="00D172C4" w:rsidRDefault="00D172C4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Served on the Department of Foreign Languages Research Administration committee, 2016-2017.</w:t>
      </w:r>
    </w:p>
    <w:p w14:paraId="54881832" w14:textId="02C8BE7B" w:rsidR="005B7956" w:rsidRDefault="005B7956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Project leader</w:t>
      </w:r>
      <w:r w:rsidR="00007A29">
        <w:rPr>
          <w:rFonts w:ascii="Times New Roman" w:hAnsi="Times New Roman" w:cs="Times New Roman"/>
          <w:lang w:val="en-GB"/>
        </w:rPr>
        <w:t xml:space="preserve"> and PI</w:t>
      </w:r>
      <w:r>
        <w:rPr>
          <w:rFonts w:ascii="Times New Roman" w:hAnsi="Times New Roman" w:cs="Times New Roman"/>
          <w:lang w:val="en-GB"/>
        </w:rPr>
        <w:t xml:space="preserve">, ‘Modernism and Christianity’, 2011-2014. </w:t>
      </w:r>
      <w:r w:rsidR="007C7CCF">
        <w:rPr>
          <w:rFonts w:ascii="Times New Roman" w:hAnsi="Times New Roman" w:cs="Times New Roman"/>
          <w:lang w:val="en-GB"/>
        </w:rPr>
        <w:t>I</w:t>
      </w:r>
      <w:r>
        <w:rPr>
          <w:rFonts w:ascii="Times New Roman" w:hAnsi="Times New Roman" w:cs="Times New Roman"/>
          <w:lang w:val="en-GB"/>
        </w:rPr>
        <w:t xml:space="preserve">ncluded supervising a team of three PhD students, an archival research fellow, and </w:t>
      </w:r>
      <w:proofErr w:type="gramStart"/>
      <w:r>
        <w:rPr>
          <w:rFonts w:ascii="Times New Roman" w:hAnsi="Times New Roman" w:cs="Times New Roman"/>
          <w:lang w:val="en-GB"/>
        </w:rPr>
        <w:t>a number of</w:t>
      </w:r>
      <w:proofErr w:type="gramEnd"/>
      <w:r>
        <w:rPr>
          <w:rFonts w:ascii="Times New Roman" w:hAnsi="Times New Roman" w:cs="Times New Roman"/>
          <w:lang w:val="en-GB"/>
        </w:rPr>
        <w:t xml:space="preserve"> guest researchers and other collaborators. </w:t>
      </w:r>
    </w:p>
    <w:p w14:paraId="041509F0" w14:textId="53C252C6" w:rsidR="005B7956" w:rsidRDefault="005B7956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Co-curator for the exhibition </w:t>
      </w:r>
      <w:hyperlink r:id="rId5" w:history="1">
        <w:r w:rsidRPr="0008076F">
          <w:rPr>
            <w:rStyle w:val="Hyperkobling"/>
            <w:rFonts w:ascii="Times New Roman" w:hAnsi="Times New Roman" w:cs="Times New Roman"/>
            <w:lang w:val="en-GB"/>
          </w:rPr>
          <w:t>‘Art in Battle’</w:t>
        </w:r>
      </w:hyperlink>
      <w:r>
        <w:rPr>
          <w:rFonts w:ascii="Times New Roman" w:hAnsi="Times New Roman" w:cs="Times New Roman"/>
          <w:lang w:val="en-GB"/>
        </w:rPr>
        <w:t xml:space="preserve"> (KODE, Bergen, 2015-2016).</w:t>
      </w:r>
    </w:p>
    <w:p w14:paraId="362AF283" w14:textId="16ED285F" w:rsidR="005B7956" w:rsidRDefault="005B7956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Producer for </w:t>
      </w:r>
      <w:hyperlink r:id="rId6" w:history="1">
        <w:r w:rsidRPr="00F84AA8">
          <w:rPr>
            <w:rStyle w:val="Hyperkobling"/>
            <w:rFonts w:ascii="Times New Roman" w:hAnsi="Times New Roman" w:cs="Times New Roman"/>
            <w:lang w:val="en-GB"/>
          </w:rPr>
          <w:t>‘Samuel Beckett in Bergen’</w:t>
        </w:r>
      </w:hyperlink>
      <w:r>
        <w:rPr>
          <w:rFonts w:ascii="Times New Roman" w:hAnsi="Times New Roman" w:cs="Times New Roman"/>
          <w:lang w:val="en-GB"/>
        </w:rPr>
        <w:t xml:space="preserve"> (Den </w:t>
      </w:r>
      <w:proofErr w:type="spellStart"/>
      <w:r>
        <w:rPr>
          <w:rFonts w:ascii="Times New Roman" w:hAnsi="Times New Roman" w:cs="Times New Roman"/>
          <w:lang w:val="en-GB"/>
        </w:rPr>
        <w:t>Nasjonale</w:t>
      </w:r>
      <w:proofErr w:type="spellEnd"/>
      <w:r>
        <w:rPr>
          <w:rFonts w:ascii="Times New Roman" w:hAnsi="Times New Roman" w:cs="Times New Roman"/>
          <w:lang w:val="en-GB"/>
        </w:rPr>
        <w:t xml:space="preserve"> Scene, 2012).</w:t>
      </w:r>
    </w:p>
    <w:p w14:paraId="28A65984" w14:textId="388F7985" w:rsidR="005B7956" w:rsidRDefault="005B7956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Senior Editor, ‘Historicizing Modernism’ and ‘Modernist Archives’ (book series from Bloomsbury Academic).</w:t>
      </w:r>
      <w:r w:rsidR="00F9276D">
        <w:rPr>
          <w:rFonts w:ascii="Times New Roman" w:hAnsi="Times New Roman" w:cs="Times New Roman"/>
          <w:lang w:val="en-GB"/>
        </w:rPr>
        <w:t xml:space="preserve"> 2013-present.</w:t>
      </w:r>
    </w:p>
    <w:p w14:paraId="7335B942" w14:textId="3404C136" w:rsidR="001A1EA7" w:rsidRPr="00A0247C" w:rsidRDefault="001A1EA7" w:rsidP="005B7956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Admissions interviewing for the University of Oxford BA in English, Regent’s Park College, 2006-2009.</w:t>
      </w:r>
    </w:p>
    <w:p w14:paraId="1EC58FE0" w14:textId="2658EA11" w:rsidR="00785059" w:rsidRDefault="00785059" w:rsidP="00785059">
      <w:pPr>
        <w:rPr>
          <w:rFonts w:ascii="Times New Roman" w:hAnsi="Times New Roman" w:cs="Times New Roman"/>
          <w:b/>
          <w:bCs/>
          <w:lang w:val="en-GB"/>
        </w:rPr>
      </w:pPr>
    </w:p>
    <w:p w14:paraId="3C185B47" w14:textId="39D2075A" w:rsidR="00785059" w:rsidRDefault="00785059" w:rsidP="0078505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Teaching</w:t>
      </w:r>
      <w:r w:rsidR="00456563">
        <w:rPr>
          <w:rFonts w:ascii="Times New Roman" w:hAnsi="Times New Roman" w:cs="Times New Roman"/>
          <w:b/>
          <w:bCs/>
          <w:lang w:val="en-GB"/>
        </w:rPr>
        <w:t xml:space="preserve"> and supervision</w:t>
      </w:r>
    </w:p>
    <w:p w14:paraId="3788AAC2" w14:textId="110BAD32" w:rsidR="00785059" w:rsidRDefault="00785059" w:rsidP="00785059">
      <w:pPr>
        <w:rPr>
          <w:rFonts w:ascii="Times New Roman" w:hAnsi="Times New Roman" w:cs="Times New Roman"/>
          <w:b/>
          <w:bCs/>
          <w:lang w:val="en-GB"/>
        </w:rPr>
      </w:pPr>
    </w:p>
    <w:p w14:paraId="4DDE27B2" w14:textId="058F235B" w:rsidR="0043744F" w:rsidRDefault="0043744F" w:rsidP="0078505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2021-22. University of Edinburgh</w:t>
      </w:r>
    </w:p>
    <w:p w14:paraId="08686541" w14:textId="339ED93A" w:rsidR="0043744F" w:rsidRPr="0043744F" w:rsidRDefault="0043744F" w:rsidP="0043744F">
      <w:pPr>
        <w:pStyle w:val="Listeavsnitt"/>
        <w:numPr>
          <w:ilvl w:val="0"/>
          <w:numId w:val="16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Teaching and marking for the MTh programme in Religion and Literature</w:t>
      </w:r>
    </w:p>
    <w:p w14:paraId="17CDBA10" w14:textId="77777777" w:rsidR="0043744F" w:rsidRDefault="0043744F" w:rsidP="00785059">
      <w:pPr>
        <w:rPr>
          <w:rFonts w:ascii="Times New Roman" w:hAnsi="Times New Roman" w:cs="Times New Roman"/>
          <w:lang w:val="en-GB"/>
        </w:rPr>
      </w:pPr>
    </w:p>
    <w:p w14:paraId="08000D0B" w14:textId="02D59C46" w:rsidR="00785059" w:rsidRDefault="00785059" w:rsidP="00785059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2015-present (excluding York stay 2017-2020)</w:t>
      </w:r>
      <w:r w:rsidR="0043744F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University of Bergen</w:t>
      </w:r>
    </w:p>
    <w:p w14:paraId="2187DDEB" w14:textId="27450F1D" w:rsidR="00785059" w:rsidRDefault="00785059" w:rsidP="00785059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Full ordinary teaching duties as Professor of British Literature and Culture. Taught,</w:t>
      </w:r>
      <w:r w:rsidR="00DE35C4">
        <w:rPr>
          <w:rFonts w:ascii="Times New Roman" w:hAnsi="Times New Roman" w:cs="Times New Roman"/>
          <w:lang w:val="en-GB"/>
        </w:rPr>
        <w:t xml:space="preserve"> designed,</w:t>
      </w:r>
      <w:r>
        <w:rPr>
          <w:rFonts w:ascii="Times New Roman" w:hAnsi="Times New Roman" w:cs="Times New Roman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lang w:val="en-GB"/>
        </w:rPr>
        <w:t>supervised</w:t>
      </w:r>
      <w:proofErr w:type="gramEnd"/>
      <w:r>
        <w:rPr>
          <w:rFonts w:ascii="Times New Roman" w:hAnsi="Times New Roman" w:cs="Times New Roman"/>
          <w:lang w:val="en-GB"/>
        </w:rPr>
        <w:t xml:space="preserve"> and </w:t>
      </w:r>
      <w:r w:rsidR="00DE35C4">
        <w:rPr>
          <w:rFonts w:ascii="Times New Roman" w:hAnsi="Times New Roman" w:cs="Times New Roman"/>
          <w:lang w:val="en-GB"/>
        </w:rPr>
        <w:t>marked</w:t>
      </w:r>
      <w:r>
        <w:rPr>
          <w:rFonts w:ascii="Times New Roman" w:hAnsi="Times New Roman" w:cs="Times New Roman"/>
          <w:lang w:val="en-GB"/>
        </w:rPr>
        <w:t xml:space="preserve"> courses on the BA level (100 + 200)</w:t>
      </w:r>
      <w:r w:rsidR="00120367">
        <w:rPr>
          <w:rFonts w:ascii="Times New Roman" w:hAnsi="Times New Roman" w:cs="Times New Roman"/>
          <w:lang w:val="en-GB"/>
        </w:rPr>
        <w:t xml:space="preserve"> and the MA level</w:t>
      </w:r>
      <w:r w:rsidR="00B64013">
        <w:rPr>
          <w:rFonts w:ascii="Times New Roman" w:hAnsi="Times New Roman" w:cs="Times New Roman"/>
          <w:lang w:val="en-GB"/>
        </w:rPr>
        <w:t xml:space="preserve"> (300)</w:t>
      </w:r>
      <w:r w:rsidR="00120367">
        <w:rPr>
          <w:rFonts w:ascii="Times New Roman" w:hAnsi="Times New Roman" w:cs="Times New Roman"/>
          <w:lang w:val="en-GB"/>
        </w:rPr>
        <w:t>, with regular MA thesis supervision.</w:t>
      </w:r>
    </w:p>
    <w:p w14:paraId="2E8D0945" w14:textId="64545EEE" w:rsidR="00120367" w:rsidRDefault="00120367" w:rsidP="00785059">
      <w:pPr>
        <w:pStyle w:val="Listeavsnitt"/>
        <w:numPr>
          <w:ilvl w:val="0"/>
          <w:numId w:val="12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PhD supervision. T</w:t>
      </w:r>
      <w:r w:rsidR="00EC4123">
        <w:rPr>
          <w:rFonts w:ascii="Times New Roman" w:hAnsi="Times New Roman" w:cs="Times New Roman"/>
          <w:lang w:val="en-GB"/>
        </w:rPr>
        <w:t>hree</w:t>
      </w:r>
      <w:r>
        <w:rPr>
          <w:rFonts w:ascii="Times New Roman" w:hAnsi="Times New Roman" w:cs="Times New Roman"/>
          <w:lang w:val="en-GB"/>
        </w:rPr>
        <w:t xml:space="preserve"> completed theses as main supervisor</w:t>
      </w:r>
      <w:r w:rsidR="00C235A2">
        <w:rPr>
          <w:rFonts w:ascii="Times New Roman" w:hAnsi="Times New Roman" w:cs="Times New Roman"/>
          <w:lang w:val="en-GB"/>
        </w:rPr>
        <w:t xml:space="preserve"> +</w:t>
      </w:r>
      <w:r>
        <w:rPr>
          <w:rFonts w:ascii="Times New Roman" w:hAnsi="Times New Roman" w:cs="Times New Roman"/>
          <w:lang w:val="en-GB"/>
        </w:rPr>
        <w:t xml:space="preserve"> one as secondary supervisor. T</w:t>
      </w:r>
      <w:r w:rsidR="00EC4123">
        <w:rPr>
          <w:rFonts w:ascii="Times New Roman" w:hAnsi="Times New Roman" w:cs="Times New Roman"/>
          <w:lang w:val="en-GB"/>
        </w:rPr>
        <w:t>wo</w:t>
      </w:r>
      <w:r>
        <w:rPr>
          <w:rFonts w:ascii="Times New Roman" w:hAnsi="Times New Roman" w:cs="Times New Roman"/>
          <w:lang w:val="en-GB"/>
        </w:rPr>
        <w:t xml:space="preserve"> further theses as main supervisor due to be submitted in 2022.</w:t>
      </w:r>
    </w:p>
    <w:p w14:paraId="12E13825" w14:textId="77777777" w:rsidR="00785059" w:rsidRPr="00785059" w:rsidRDefault="00785059" w:rsidP="00785059">
      <w:pPr>
        <w:rPr>
          <w:rFonts w:ascii="Times New Roman" w:hAnsi="Times New Roman" w:cs="Times New Roman"/>
          <w:b/>
          <w:bCs/>
          <w:lang w:val="en-GB"/>
        </w:rPr>
      </w:pPr>
    </w:p>
    <w:p w14:paraId="5CE19093" w14:textId="77777777" w:rsidR="00785059" w:rsidRPr="00120367" w:rsidRDefault="00785059" w:rsidP="00785059">
      <w:pPr>
        <w:rPr>
          <w:rFonts w:ascii="Times New Roman" w:hAnsi="Times New Roman" w:cs="Times New Roman"/>
          <w:lang w:val="en-GB"/>
        </w:rPr>
      </w:pPr>
      <w:r w:rsidRPr="00120367">
        <w:rPr>
          <w:rFonts w:ascii="Times New Roman" w:hAnsi="Times New Roman" w:cs="Times New Roman"/>
          <w:lang w:val="en-GB"/>
        </w:rPr>
        <w:t xml:space="preserve">2004-2010. University of Oxford </w:t>
      </w:r>
    </w:p>
    <w:p w14:paraId="70EF3774" w14:textId="29BCEB30" w:rsidR="00D029C4" w:rsidRDefault="00D029C4" w:rsidP="00120367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Tutorial Fellow in Regent’s Park College, Michaelmas Term 2010. Tutorials and supervision for the BA in English.</w:t>
      </w:r>
    </w:p>
    <w:p w14:paraId="3393C0B4" w14:textId="4E55B15D" w:rsidR="00785059" w:rsidRPr="00120367" w:rsidRDefault="00785059" w:rsidP="00120367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120367">
        <w:rPr>
          <w:rFonts w:ascii="Times New Roman" w:hAnsi="Times New Roman" w:cs="Times New Roman"/>
          <w:lang w:val="en-GB"/>
        </w:rPr>
        <w:t>Teaching for six</w:t>
      </w:r>
      <w:r w:rsidR="00D029C4">
        <w:rPr>
          <w:rFonts w:ascii="Times New Roman" w:hAnsi="Times New Roman" w:cs="Times New Roman"/>
          <w:lang w:val="en-GB"/>
        </w:rPr>
        <w:t xml:space="preserve"> </w:t>
      </w:r>
      <w:r w:rsidRPr="00120367">
        <w:rPr>
          <w:rFonts w:ascii="Times New Roman" w:hAnsi="Times New Roman" w:cs="Times New Roman"/>
          <w:lang w:val="en-GB"/>
        </w:rPr>
        <w:t xml:space="preserve">colleges </w:t>
      </w:r>
      <w:r w:rsidR="00B427D0">
        <w:rPr>
          <w:rFonts w:ascii="Times New Roman" w:hAnsi="Times New Roman" w:cs="Times New Roman"/>
          <w:lang w:val="en-GB"/>
        </w:rPr>
        <w:t>on</w:t>
      </w:r>
      <w:r w:rsidRPr="00120367">
        <w:rPr>
          <w:rFonts w:ascii="Times New Roman" w:hAnsi="Times New Roman" w:cs="Times New Roman"/>
          <w:lang w:val="en-GB"/>
        </w:rPr>
        <w:t xml:space="preserve"> the BA in English at the University of Oxford</w:t>
      </w:r>
      <w:r w:rsidR="001A1EA7">
        <w:rPr>
          <w:rFonts w:ascii="Times New Roman" w:hAnsi="Times New Roman" w:cs="Times New Roman"/>
          <w:lang w:val="en-GB"/>
        </w:rPr>
        <w:t>.</w:t>
      </w:r>
    </w:p>
    <w:p w14:paraId="46548764" w14:textId="049210A6" w:rsidR="00785059" w:rsidRPr="00120367" w:rsidRDefault="008F1E6E" w:rsidP="00120367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Occasional l</w:t>
      </w:r>
      <w:r w:rsidR="00785059" w:rsidRPr="00120367">
        <w:rPr>
          <w:rFonts w:ascii="Times New Roman" w:hAnsi="Times New Roman" w:cs="Times New Roman"/>
          <w:lang w:val="en-GB"/>
        </w:rPr>
        <w:t>ecturing, examining</w:t>
      </w:r>
      <w:r w:rsidR="007272AA">
        <w:rPr>
          <w:rFonts w:ascii="Times New Roman" w:hAnsi="Times New Roman" w:cs="Times New Roman"/>
          <w:lang w:val="en-GB"/>
        </w:rPr>
        <w:t>,</w:t>
      </w:r>
      <w:r w:rsidR="00785059" w:rsidRPr="00120367">
        <w:rPr>
          <w:rFonts w:ascii="Times New Roman" w:hAnsi="Times New Roman" w:cs="Times New Roman"/>
          <w:lang w:val="en-GB"/>
        </w:rPr>
        <w:t xml:space="preserve"> and MA supervision for the Oxford English Faculty. </w:t>
      </w:r>
    </w:p>
    <w:p w14:paraId="33DAE48A" w14:textId="4271A0E3" w:rsidR="00785059" w:rsidRPr="00120367" w:rsidRDefault="00785059" w:rsidP="00120367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120367">
        <w:rPr>
          <w:rFonts w:ascii="Times New Roman" w:hAnsi="Times New Roman" w:cs="Times New Roman"/>
          <w:lang w:val="en-GB"/>
        </w:rPr>
        <w:t xml:space="preserve">Teaching for the exchange student programmes of five Oxford colleges. </w:t>
      </w:r>
    </w:p>
    <w:p w14:paraId="6F7E5A78" w14:textId="73ECD555" w:rsidR="00785059" w:rsidRPr="00120367" w:rsidRDefault="00785059" w:rsidP="00120367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120367">
        <w:rPr>
          <w:rFonts w:ascii="Times New Roman" w:hAnsi="Times New Roman" w:cs="Times New Roman"/>
          <w:lang w:val="en-GB"/>
        </w:rPr>
        <w:t xml:space="preserve">Teaching visiting students from the USA for the Washington International Study Council. </w:t>
      </w:r>
    </w:p>
    <w:p w14:paraId="5D61B3B7" w14:textId="71454784" w:rsidR="00785059" w:rsidRPr="00120367" w:rsidRDefault="00785059" w:rsidP="00120367">
      <w:pPr>
        <w:pStyle w:val="Listeavsnitt"/>
        <w:numPr>
          <w:ilvl w:val="0"/>
          <w:numId w:val="13"/>
        </w:numPr>
        <w:rPr>
          <w:rFonts w:ascii="Times New Roman" w:hAnsi="Times New Roman" w:cs="Times New Roman"/>
          <w:lang w:val="en-GB"/>
        </w:rPr>
      </w:pPr>
      <w:r w:rsidRPr="00120367">
        <w:rPr>
          <w:rFonts w:ascii="Times New Roman" w:hAnsi="Times New Roman" w:cs="Times New Roman"/>
          <w:lang w:val="en-GB"/>
        </w:rPr>
        <w:t>Organising and teaching a month-long intensive summer course</w:t>
      </w:r>
      <w:r w:rsidR="007272AA">
        <w:rPr>
          <w:rFonts w:ascii="Times New Roman" w:hAnsi="Times New Roman" w:cs="Times New Roman"/>
          <w:lang w:val="en-GB"/>
        </w:rPr>
        <w:t xml:space="preserve"> on Western Civilization</w:t>
      </w:r>
      <w:r w:rsidRPr="00120367">
        <w:rPr>
          <w:rFonts w:ascii="Times New Roman" w:hAnsi="Times New Roman" w:cs="Times New Roman"/>
          <w:lang w:val="en-GB"/>
        </w:rPr>
        <w:t xml:space="preserve"> in Oxford for students from Florida Tech. University, USA. </w:t>
      </w:r>
    </w:p>
    <w:p w14:paraId="2BA13D55" w14:textId="1232FC3A" w:rsidR="00D30052" w:rsidRPr="00DB667E" w:rsidRDefault="00000000">
      <w:pPr>
        <w:rPr>
          <w:rFonts w:ascii="Times New Roman" w:hAnsi="Times New Roman" w:cs="Times New Roman"/>
        </w:rPr>
      </w:pPr>
    </w:p>
    <w:p w14:paraId="5C71AA0E" w14:textId="12DA879A" w:rsidR="00715391" w:rsidRPr="00DB667E" w:rsidRDefault="00715391" w:rsidP="00715391">
      <w:pPr>
        <w:rPr>
          <w:rFonts w:ascii="Times New Roman" w:hAnsi="Times New Roman" w:cs="Times New Roman"/>
          <w:b/>
          <w:bCs/>
          <w:lang w:val="en-GB"/>
        </w:rPr>
      </w:pPr>
      <w:r w:rsidRPr="00DB667E">
        <w:rPr>
          <w:rFonts w:ascii="Times New Roman" w:hAnsi="Times New Roman" w:cs="Times New Roman"/>
          <w:b/>
          <w:bCs/>
          <w:lang w:val="en-GB"/>
        </w:rPr>
        <w:t>Conference</w:t>
      </w:r>
      <w:r w:rsidR="00900C58" w:rsidRPr="00DB667E">
        <w:rPr>
          <w:rFonts w:ascii="Times New Roman" w:hAnsi="Times New Roman" w:cs="Times New Roman"/>
          <w:b/>
          <w:bCs/>
          <w:lang w:val="en-GB"/>
        </w:rPr>
        <w:t>/seminar</w:t>
      </w:r>
      <w:r w:rsidRPr="00DB667E">
        <w:rPr>
          <w:rFonts w:ascii="Times New Roman" w:hAnsi="Times New Roman" w:cs="Times New Roman"/>
          <w:b/>
          <w:bCs/>
          <w:lang w:val="en-GB"/>
        </w:rPr>
        <w:t xml:space="preserve"> organiz</w:t>
      </w:r>
      <w:r w:rsidR="0054255D" w:rsidRPr="00DB667E">
        <w:rPr>
          <w:rFonts w:ascii="Times New Roman" w:hAnsi="Times New Roman" w:cs="Times New Roman"/>
          <w:b/>
          <w:bCs/>
          <w:lang w:val="en-GB"/>
        </w:rPr>
        <w:t>ing</w:t>
      </w:r>
      <w:r w:rsidR="00DB667E">
        <w:rPr>
          <w:rFonts w:ascii="Times New Roman" w:hAnsi="Times New Roman" w:cs="Times New Roman"/>
          <w:b/>
          <w:bCs/>
          <w:lang w:val="en-GB"/>
        </w:rPr>
        <w:t xml:space="preserve"> (selected)</w:t>
      </w:r>
    </w:p>
    <w:p w14:paraId="2E69C5AD" w14:textId="77777777" w:rsidR="00715391" w:rsidRPr="00DB667E" w:rsidRDefault="00715391" w:rsidP="00715391">
      <w:pPr>
        <w:rPr>
          <w:rFonts w:ascii="Times New Roman" w:hAnsi="Times New Roman" w:cs="Times New Roman"/>
          <w:lang w:val="en-GB"/>
        </w:rPr>
      </w:pPr>
    </w:p>
    <w:p w14:paraId="64A0A4C8" w14:textId="45FDF681" w:rsidR="00196882" w:rsidRDefault="00196882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‘Long Conversations: David Jones, Modernism, and Friendship’. Seminar</w:t>
      </w:r>
      <w:r w:rsidR="0043744F">
        <w:rPr>
          <w:rFonts w:ascii="Times New Roman" w:hAnsi="Times New Roman" w:cs="Times New Roman"/>
          <w:lang w:val="en-GB"/>
        </w:rPr>
        <w:t xml:space="preserve"> in collaboration with the Scottish Network for Religion and Literature</w:t>
      </w:r>
      <w:r>
        <w:rPr>
          <w:rFonts w:ascii="Times New Roman" w:hAnsi="Times New Roman" w:cs="Times New Roman"/>
          <w:lang w:val="en-GB"/>
        </w:rPr>
        <w:t>, University of Edinburgh, 26-27 May 2022.</w:t>
      </w:r>
    </w:p>
    <w:p w14:paraId="78BEFBA4" w14:textId="2C073044" w:rsidR="0054255D" w:rsidRPr="00DB667E" w:rsidRDefault="0054255D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B667E">
        <w:rPr>
          <w:rFonts w:ascii="Times New Roman" w:hAnsi="Times New Roman" w:cs="Times New Roman"/>
          <w:lang w:val="en-GB"/>
        </w:rPr>
        <w:t>‘Inventing the Secular: Literature and Religion from Medieval to Modern’. International conference</w:t>
      </w:r>
      <w:r w:rsidR="0043744F">
        <w:rPr>
          <w:rFonts w:ascii="Times New Roman" w:hAnsi="Times New Roman" w:cs="Times New Roman"/>
          <w:lang w:val="en-GB"/>
        </w:rPr>
        <w:t xml:space="preserve"> in collaboration with the Scottish Network for Religion and Literature and the Centre for Theology and Public issues</w:t>
      </w:r>
      <w:r w:rsidRPr="00DB667E">
        <w:rPr>
          <w:rFonts w:ascii="Times New Roman" w:hAnsi="Times New Roman" w:cs="Times New Roman"/>
          <w:lang w:val="en-GB"/>
        </w:rPr>
        <w:t xml:space="preserve">, University of Edinburgh, 20-22 April 2022. </w:t>
      </w:r>
    </w:p>
    <w:p w14:paraId="013A22D3" w14:textId="2AF6D0C0" w:rsidR="003C596D" w:rsidRDefault="00000000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hyperlink r:id="rId7" w:history="1">
        <w:r w:rsidR="00076EDF" w:rsidRPr="00076EDF">
          <w:rPr>
            <w:rStyle w:val="Hyperkobling"/>
            <w:rFonts w:ascii="Times New Roman" w:hAnsi="Times New Roman" w:cs="Times New Roman"/>
            <w:lang w:val="en-GB"/>
          </w:rPr>
          <w:t>‘</w:t>
        </w:r>
        <w:r w:rsidR="003C596D" w:rsidRPr="00076EDF">
          <w:rPr>
            <w:rStyle w:val="Hyperkobling"/>
            <w:rFonts w:ascii="Times New Roman" w:hAnsi="Times New Roman" w:cs="Times New Roman"/>
            <w:lang w:val="en-GB"/>
          </w:rPr>
          <w:t>22 of July at 10: Commemoration and Commitment’</w:t>
        </w:r>
      </w:hyperlink>
      <w:r w:rsidR="003C596D">
        <w:rPr>
          <w:rFonts w:ascii="Times New Roman" w:hAnsi="Times New Roman" w:cs="Times New Roman"/>
          <w:lang w:val="en-GB"/>
        </w:rPr>
        <w:t xml:space="preserve">. International conference and </w:t>
      </w:r>
      <w:r w:rsidR="00076EDF">
        <w:rPr>
          <w:rFonts w:ascii="Times New Roman" w:hAnsi="Times New Roman" w:cs="Times New Roman"/>
          <w:lang w:val="en-GB"/>
        </w:rPr>
        <w:t xml:space="preserve">high-level </w:t>
      </w:r>
      <w:r w:rsidR="003C596D">
        <w:rPr>
          <w:rFonts w:ascii="Times New Roman" w:hAnsi="Times New Roman" w:cs="Times New Roman"/>
          <w:lang w:val="en-GB"/>
        </w:rPr>
        <w:t>summit</w:t>
      </w:r>
      <w:r w:rsidR="00076EDF">
        <w:rPr>
          <w:rFonts w:ascii="Times New Roman" w:hAnsi="Times New Roman" w:cs="Times New Roman"/>
          <w:lang w:val="en-GB"/>
        </w:rPr>
        <w:t>, 25-27 August 2021.</w:t>
      </w:r>
      <w:r w:rsidR="002D1473">
        <w:rPr>
          <w:rFonts w:ascii="Times New Roman" w:hAnsi="Times New Roman" w:cs="Times New Roman"/>
          <w:lang w:val="en-GB"/>
        </w:rPr>
        <w:t xml:space="preserve"> See also </w:t>
      </w:r>
      <w:hyperlink r:id="rId8" w:history="1">
        <w:r w:rsidR="002D1473" w:rsidRPr="002D1473">
          <w:rPr>
            <w:rStyle w:val="Hyperkobling"/>
            <w:rFonts w:ascii="Times New Roman" w:hAnsi="Times New Roman" w:cs="Times New Roman"/>
            <w:lang w:val="en-GB"/>
          </w:rPr>
          <w:t>press release</w:t>
        </w:r>
      </w:hyperlink>
      <w:r w:rsidR="002D1473">
        <w:rPr>
          <w:rFonts w:ascii="Times New Roman" w:hAnsi="Times New Roman" w:cs="Times New Roman"/>
          <w:lang w:val="en-GB"/>
        </w:rPr>
        <w:t xml:space="preserve">. </w:t>
      </w:r>
    </w:p>
    <w:p w14:paraId="68AD6CCA" w14:textId="016E5832" w:rsidR="00900C58" w:rsidRPr="00DB667E" w:rsidRDefault="00900C58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B667E">
        <w:rPr>
          <w:rFonts w:ascii="Times New Roman" w:hAnsi="Times New Roman" w:cs="Times New Roman"/>
          <w:lang w:val="en-GB"/>
        </w:rPr>
        <w:t>‘Historicizing Modernism/Modernist Archives’. International Conference, University of York</w:t>
      </w:r>
      <w:r w:rsidR="0054255D" w:rsidRPr="00DB667E">
        <w:rPr>
          <w:rFonts w:ascii="Times New Roman" w:hAnsi="Times New Roman" w:cs="Times New Roman"/>
          <w:lang w:val="en-GB"/>
        </w:rPr>
        <w:t xml:space="preserve">, 17-19 May 2018. </w:t>
      </w:r>
    </w:p>
    <w:p w14:paraId="3D5D497C" w14:textId="7F2360BA" w:rsidR="00715391" w:rsidRPr="00DB667E" w:rsidRDefault="00DB667E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B667E">
        <w:rPr>
          <w:rFonts w:ascii="Times New Roman" w:hAnsi="Times New Roman" w:cs="Times New Roman"/>
          <w:lang w:val="en-GB"/>
        </w:rPr>
        <w:t>‘</w:t>
      </w:r>
      <w:r w:rsidR="00715391" w:rsidRPr="00DB667E">
        <w:rPr>
          <w:rFonts w:ascii="Times New Roman" w:hAnsi="Times New Roman" w:cs="Times New Roman"/>
          <w:lang w:val="en-GB"/>
        </w:rPr>
        <w:t>Tragedy and Religion: Early Modern to Modern</w:t>
      </w:r>
      <w:r w:rsidRPr="00DB667E">
        <w:rPr>
          <w:rFonts w:ascii="Times New Roman" w:hAnsi="Times New Roman" w:cs="Times New Roman"/>
          <w:lang w:val="en-GB"/>
        </w:rPr>
        <w:t>’</w:t>
      </w:r>
      <w:r w:rsidR="00715391" w:rsidRPr="00DB667E">
        <w:rPr>
          <w:rFonts w:ascii="Times New Roman" w:hAnsi="Times New Roman" w:cs="Times New Roman"/>
          <w:lang w:val="en-GB"/>
        </w:rPr>
        <w:t>. Royal Society of Edinburgh Susan Manning Workshop, the Institute for Advanced Studies in the Humanities, Edinburgh</w:t>
      </w:r>
      <w:r w:rsidRPr="00DB667E">
        <w:rPr>
          <w:rFonts w:ascii="Times New Roman" w:hAnsi="Times New Roman" w:cs="Times New Roman"/>
          <w:lang w:val="en-GB"/>
        </w:rPr>
        <w:t>, 24-26 June 2015</w:t>
      </w:r>
      <w:r w:rsidR="00715391" w:rsidRPr="00DB667E">
        <w:rPr>
          <w:rFonts w:ascii="Times New Roman" w:hAnsi="Times New Roman" w:cs="Times New Roman"/>
          <w:lang w:val="en-GB"/>
        </w:rPr>
        <w:t>.</w:t>
      </w:r>
    </w:p>
    <w:p w14:paraId="3ED8F23D" w14:textId="7CE352C7" w:rsidR="00715391" w:rsidRPr="00DB667E" w:rsidRDefault="00DB667E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B667E">
        <w:rPr>
          <w:rFonts w:ascii="Times New Roman" w:hAnsi="Times New Roman" w:cs="Times New Roman"/>
          <w:lang w:val="en-GB"/>
        </w:rPr>
        <w:t>‘</w:t>
      </w:r>
      <w:r w:rsidR="00715391" w:rsidRPr="00DB667E">
        <w:rPr>
          <w:rFonts w:ascii="Times New Roman" w:hAnsi="Times New Roman" w:cs="Times New Roman"/>
          <w:lang w:val="en-GB"/>
        </w:rPr>
        <w:t>David Jones: Christian Modernist?</w:t>
      </w:r>
      <w:r w:rsidRPr="00DB667E">
        <w:rPr>
          <w:rFonts w:ascii="Times New Roman" w:hAnsi="Times New Roman" w:cs="Times New Roman"/>
          <w:lang w:val="en-GB"/>
        </w:rPr>
        <w:t>’</w:t>
      </w:r>
      <w:r w:rsidR="00715391" w:rsidRPr="00DB667E">
        <w:rPr>
          <w:rFonts w:ascii="Times New Roman" w:hAnsi="Times New Roman" w:cs="Times New Roman"/>
          <w:lang w:val="en-GB"/>
        </w:rPr>
        <w:t xml:space="preserve"> International conference, University of Oxford</w:t>
      </w:r>
      <w:r w:rsidR="007A6C98">
        <w:rPr>
          <w:rFonts w:ascii="Times New Roman" w:hAnsi="Times New Roman" w:cs="Times New Roman"/>
          <w:lang w:val="en-GB"/>
        </w:rPr>
        <w:t xml:space="preserve">, </w:t>
      </w:r>
      <w:r w:rsidR="007A6C98" w:rsidRPr="00DB667E">
        <w:rPr>
          <w:rFonts w:ascii="Times New Roman" w:hAnsi="Times New Roman" w:cs="Times New Roman"/>
          <w:lang w:val="en-GB"/>
        </w:rPr>
        <w:t>10-13 September 2014.</w:t>
      </w:r>
    </w:p>
    <w:p w14:paraId="458A8782" w14:textId="20BB984A" w:rsidR="00715391" w:rsidRPr="00DB667E" w:rsidRDefault="00DB667E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B667E">
        <w:rPr>
          <w:rFonts w:ascii="Times New Roman" w:hAnsi="Times New Roman" w:cs="Times New Roman"/>
          <w:lang w:val="en-GB"/>
        </w:rPr>
        <w:t>‘</w:t>
      </w:r>
      <w:hyperlink r:id="rId9" w:history="1">
        <w:r w:rsidR="00715391" w:rsidRPr="00FC4E2A">
          <w:rPr>
            <w:rStyle w:val="Hyperkobling"/>
            <w:rFonts w:ascii="Times New Roman" w:hAnsi="Times New Roman" w:cs="Times New Roman"/>
            <w:lang w:val="en-GB"/>
          </w:rPr>
          <w:t>Art in Battle</w:t>
        </w:r>
      </w:hyperlink>
      <w:r w:rsidRPr="00DB667E">
        <w:rPr>
          <w:rFonts w:ascii="Times New Roman" w:hAnsi="Times New Roman" w:cs="Times New Roman"/>
          <w:lang w:val="en-GB"/>
        </w:rPr>
        <w:t>’</w:t>
      </w:r>
      <w:r w:rsidR="00715391" w:rsidRPr="00DB667E">
        <w:rPr>
          <w:rFonts w:ascii="Times New Roman" w:hAnsi="Times New Roman" w:cs="Times New Roman"/>
          <w:lang w:val="en-GB"/>
        </w:rPr>
        <w:t>. International Conference, University of Bergen and KODE (Bergen Art Museum)</w:t>
      </w:r>
      <w:r w:rsidR="007A6C98" w:rsidRPr="00DB667E">
        <w:rPr>
          <w:rFonts w:ascii="Times New Roman" w:hAnsi="Times New Roman" w:cs="Times New Roman"/>
          <w:lang w:val="en-GB"/>
        </w:rPr>
        <w:t>, 14-16 August 2014</w:t>
      </w:r>
      <w:r w:rsidR="007A6C98">
        <w:rPr>
          <w:rFonts w:ascii="Times New Roman" w:hAnsi="Times New Roman" w:cs="Times New Roman"/>
          <w:lang w:val="en-GB"/>
        </w:rPr>
        <w:t>.</w:t>
      </w:r>
    </w:p>
    <w:p w14:paraId="0DD0B24B" w14:textId="29217F11" w:rsidR="00715391" w:rsidRPr="00DB667E" w:rsidRDefault="00DB667E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B667E">
        <w:rPr>
          <w:rFonts w:ascii="Times New Roman" w:hAnsi="Times New Roman" w:cs="Times New Roman"/>
          <w:lang w:val="en-GB"/>
        </w:rPr>
        <w:t>‘</w:t>
      </w:r>
      <w:r w:rsidR="00715391" w:rsidRPr="00DB667E">
        <w:rPr>
          <w:rFonts w:ascii="Times New Roman" w:hAnsi="Times New Roman" w:cs="Times New Roman"/>
          <w:lang w:val="en-GB"/>
        </w:rPr>
        <w:t>Modernism and Religion</w:t>
      </w:r>
      <w:r w:rsidRPr="00DB667E">
        <w:rPr>
          <w:rFonts w:ascii="Times New Roman" w:hAnsi="Times New Roman" w:cs="Times New Roman"/>
          <w:lang w:val="en-GB"/>
        </w:rPr>
        <w:t>’</w:t>
      </w:r>
      <w:r w:rsidR="00715391" w:rsidRPr="00DB667E">
        <w:rPr>
          <w:rFonts w:ascii="Times New Roman" w:hAnsi="Times New Roman" w:cs="Times New Roman"/>
          <w:lang w:val="en-GB"/>
        </w:rPr>
        <w:t>. National PhD training seminar, University of Bergen</w:t>
      </w:r>
      <w:r w:rsidR="007A6C98">
        <w:rPr>
          <w:rFonts w:ascii="Times New Roman" w:hAnsi="Times New Roman" w:cs="Times New Roman"/>
          <w:lang w:val="en-GB"/>
        </w:rPr>
        <w:t xml:space="preserve">, </w:t>
      </w:r>
      <w:r w:rsidR="007A6C98" w:rsidRPr="00DB667E">
        <w:rPr>
          <w:rFonts w:ascii="Times New Roman" w:hAnsi="Times New Roman" w:cs="Times New Roman"/>
          <w:lang w:val="en-GB"/>
        </w:rPr>
        <w:t xml:space="preserve">3-4 </w:t>
      </w:r>
      <w:proofErr w:type="gramStart"/>
      <w:r w:rsidR="007A6C98" w:rsidRPr="00DB667E">
        <w:rPr>
          <w:rFonts w:ascii="Times New Roman" w:hAnsi="Times New Roman" w:cs="Times New Roman"/>
          <w:lang w:val="en-GB"/>
        </w:rPr>
        <w:t>May,</w:t>
      </w:r>
      <w:proofErr w:type="gramEnd"/>
      <w:r w:rsidR="007A6C98" w:rsidRPr="00DB667E">
        <w:rPr>
          <w:rFonts w:ascii="Times New Roman" w:hAnsi="Times New Roman" w:cs="Times New Roman"/>
          <w:lang w:val="en-GB"/>
        </w:rPr>
        <w:t xml:space="preserve"> 2013</w:t>
      </w:r>
      <w:r w:rsidR="007A6C98">
        <w:rPr>
          <w:rFonts w:ascii="Times New Roman" w:hAnsi="Times New Roman" w:cs="Times New Roman"/>
          <w:lang w:val="en-GB"/>
        </w:rPr>
        <w:t>.</w:t>
      </w:r>
    </w:p>
    <w:p w14:paraId="67751CCE" w14:textId="242EEC1C" w:rsidR="00715391" w:rsidRPr="00DB667E" w:rsidRDefault="00DB667E" w:rsidP="00715391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B667E">
        <w:rPr>
          <w:rFonts w:ascii="Times New Roman" w:hAnsi="Times New Roman" w:cs="Times New Roman"/>
          <w:lang w:val="en-GB"/>
        </w:rPr>
        <w:t>‘</w:t>
      </w:r>
      <w:r w:rsidR="00715391" w:rsidRPr="00DB667E">
        <w:rPr>
          <w:rFonts w:ascii="Times New Roman" w:hAnsi="Times New Roman" w:cs="Times New Roman"/>
          <w:lang w:val="en-GB"/>
        </w:rPr>
        <w:t>Modernism, Christianity and Apocalypse</w:t>
      </w:r>
      <w:r w:rsidRPr="00DB667E">
        <w:rPr>
          <w:rFonts w:ascii="Times New Roman" w:hAnsi="Times New Roman" w:cs="Times New Roman"/>
          <w:lang w:val="en-GB"/>
        </w:rPr>
        <w:t>’</w:t>
      </w:r>
      <w:r w:rsidR="00715391" w:rsidRPr="00DB667E">
        <w:rPr>
          <w:rFonts w:ascii="Times New Roman" w:hAnsi="Times New Roman" w:cs="Times New Roman"/>
          <w:lang w:val="en-GB"/>
        </w:rPr>
        <w:t>. International conference, University of Bergen</w:t>
      </w:r>
      <w:r w:rsidR="007A6C98">
        <w:rPr>
          <w:rFonts w:ascii="Times New Roman" w:hAnsi="Times New Roman" w:cs="Times New Roman"/>
          <w:lang w:val="en-GB"/>
        </w:rPr>
        <w:t xml:space="preserve">, </w:t>
      </w:r>
      <w:r w:rsidR="007A6C98" w:rsidRPr="00DB667E">
        <w:rPr>
          <w:rFonts w:ascii="Times New Roman" w:hAnsi="Times New Roman" w:cs="Times New Roman"/>
          <w:lang w:val="en-GB"/>
        </w:rPr>
        <w:t>18-20 July 2012</w:t>
      </w:r>
      <w:r w:rsidR="007A6C98">
        <w:rPr>
          <w:rFonts w:ascii="Times New Roman" w:hAnsi="Times New Roman" w:cs="Times New Roman"/>
          <w:lang w:val="en-GB"/>
        </w:rPr>
        <w:t>.</w:t>
      </w:r>
    </w:p>
    <w:p w14:paraId="490302AE" w14:textId="7363F861" w:rsidR="00B427D0" w:rsidRPr="00076EDF" w:rsidRDefault="00DB667E" w:rsidP="00076EDF">
      <w:pPr>
        <w:pStyle w:val="Listeavsnitt"/>
        <w:numPr>
          <w:ilvl w:val="0"/>
          <w:numId w:val="15"/>
        </w:numPr>
        <w:rPr>
          <w:rFonts w:ascii="Times New Roman" w:hAnsi="Times New Roman" w:cs="Times New Roman"/>
          <w:lang w:val="en-GB"/>
        </w:rPr>
      </w:pPr>
      <w:r w:rsidRPr="00DB667E">
        <w:rPr>
          <w:rFonts w:ascii="Times New Roman" w:hAnsi="Times New Roman" w:cs="Times New Roman"/>
          <w:lang w:val="en-GB"/>
        </w:rPr>
        <w:t>‘</w:t>
      </w:r>
      <w:r w:rsidR="00715391" w:rsidRPr="00DB667E">
        <w:rPr>
          <w:rFonts w:ascii="Times New Roman" w:hAnsi="Times New Roman" w:cs="Times New Roman"/>
          <w:lang w:val="en-GB"/>
        </w:rPr>
        <w:t>Samuel Beckett: Debts and Legacies</w:t>
      </w:r>
      <w:r w:rsidRPr="00DB667E">
        <w:rPr>
          <w:rFonts w:ascii="Times New Roman" w:hAnsi="Times New Roman" w:cs="Times New Roman"/>
          <w:lang w:val="en-GB"/>
        </w:rPr>
        <w:t>’</w:t>
      </w:r>
      <w:r w:rsidR="00715391" w:rsidRPr="00DB667E">
        <w:rPr>
          <w:rFonts w:ascii="Times New Roman" w:hAnsi="Times New Roman" w:cs="Times New Roman"/>
          <w:lang w:val="en-GB"/>
        </w:rPr>
        <w:t>. Yearly international symposium, University of Oxford</w:t>
      </w:r>
      <w:r w:rsidR="007A6C98">
        <w:rPr>
          <w:rFonts w:ascii="Times New Roman" w:hAnsi="Times New Roman" w:cs="Times New Roman"/>
          <w:lang w:val="en-GB"/>
        </w:rPr>
        <w:t xml:space="preserve">, </w:t>
      </w:r>
      <w:r w:rsidR="007A6C98" w:rsidRPr="00DB667E">
        <w:rPr>
          <w:rFonts w:ascii="Times New Roman" w:hAnsi="Times New Roman" w:cs="Times New Roman"/>
          <w:lang w:val="en-GB"/>
        </w:rPr>
        <w:t>2005-2009.</w:t>
      </w:r>
    </w:p>
    <w:sectPr w:rsidR="00B427D0" w:rsidRPr="00076EDF" w:rsidSect="007718E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029"/>
    <w:multiLevelType w:val="hybridMultilevel"/>
    <w:tmpl w:val="AFA496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3715"/>
    <w:multiLevelType w:val="hybridMultilevel"/>
    <w:tmpl w:val="CE1A44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174A6"/>
    <w:multiLevelType w:val="hybridMultilevel"/>
    <w:tmpl w:val="B8FC4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146ED"/>
    <w:multiLevelType w:val="hybridMultilevel"/>
    <w:tmpl w:val="4DF40B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B1D48"/>
    <w:multiLevelType w:val="multilevel"/>
    <w:tmpl w:val="105C0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03BB2"/>
    <w:multiLevelType w:val="hybridMultilevel"/>
    <w:tmpl w:val="DC2289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61645"/>
    <w:multiLevelType w:val="multilevel"/>
    <w:tmpl w:val="FA5C3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722937"/>
    <w:multiLevelType w:val="hybridMultilevel"/>
    <w:tmpl w:val="DA7C60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735741"/>
    <w:multiLevelType w:val="hybridMultilevel"/>
    <w:tmpl w:val="4E1256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235"/>
    <w:multiLevelType w:val="hybridMultilevel"/>
    <w:tmpl w:val="EF2E44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2785D"/>
    <w:multiLevelType w:val="hybridMultilevel"/>
    <w:tmpl w:val="ADDA11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D2444"/>
    <w:multiLevelType w:val="hybridMultilevel"/>
    <w:tmpl w:val="0C00D0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81D40"/>
    <w:multiLevelType w:val="hybridMultilevel"/>
    <w:tmpl w:val="AF0AA3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9376C"/>
    <w:multiLevelType w:val="hybridMultilevel"/>
    <w:tmpl w:val="D9A672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D5CC3"/>
    <w:multiLevelType w:val="hybridMultilevel"/>
    <w:tmpl w:val="C56677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200CB"/>
    <w:multiLevelType w:val="hybridMultilevel"/>
    <w:tmpl w:val="29C6E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8204">
    <w:abstractNumId w:val="15"/>
  </w:num>
  <w:num w:numId="2" w16cid:durableId="924605291">
    <w:abstractNumId w:val="0"/>
  </w:num>
  <w:num w:numId="3" w16cid:durableId="1044718228">
    <w:abstractNumId w:val="7"/>
  </w:num>
  <w:num w:numId="4" w16cid:durableId="214852060">
    <w:abstractNumId w:val="2"/>
  </w:num>
  <w:num w:numId="5" w16cid:durableId="1414813930">
    <w:abstractNumId w:val="3"/>
  </w:num>
  <w:num w:numId="6" w16cid:durableId="498228892">
    <w:abstractNumId w:val="14"/>
  </w:num>
  <w:num w:numId="7" w16cid:durableId="1594893542">
    <w:abstractNumId w:val="9"/>
  </w:num>
  <w:num w:numId="8" w16cid:durableId="1866282136">
    <w:abstractNumId w:val="1"/>
  </w:num>
  <w:num w:numId="9" w16cid:durableId="654799999">
    <w:abstractNumId w:val="8"/>
  </w:num>
  <w:num w:numId="10" w16cid:durableId="1335063813">
    <w:abstractNumId w:val="11"/>
  </w:num>
  <w:num w:numId="11" w16cid:durableId="1252422769">
    <w:abstractNumId w:val="6"/>
  </w:num>
  <w:num w:numId="12" w16cid:durableId="405609853">
    <w:abstractNumId w:val="12"/>
  </w:num>
  <w:num w:numId="13" w16cid:durableId="67386923">
    <w:abstractNumId w:val="13"/>
  </w:num>
  <w:num w:numId="14" w16cid:durableId="1362973600">
    <w:abstractNumId w:val="4"/>
  </w:num>
  <w:num w:numId="15" w16cid:durableId="623998295">
    <w:abstractNumId w:val="5"/>
  </w:num>
  <w:num w:numId="16" w16cid:durableId="1208031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56"/>
    <w:rsid w:val="00007A29"/>
    <w:rsid w:val="00015D5C"/>
    <w:rsid w:val="00042BDB"/>
    <w:rsid w:val="00071BDF"/>
    <w:rsid w:val="00076EDF"/>
    <w:rsid w:val="0008076F"/>
    <w:rsid w:val="000F7374"/>
    <w:rsid w:val="00120367"/>
    <w:rsid w:val="001518D0"/>
    <w:rsid w:val="00196882"/>
    <w:rsid w:val="001A1D30"/>
    <w:rsid w:val="001A1EA7"/>
    <w:rsid w:val="001A5700"/>
    <w:rsid w:val="001D184A"/>
    <w:rsid w:val="001E2E6B"/>
    <w:rsid w:val="002253A6"/>
    <w:rsid w:val="00241FB3"/>
    <w:rsid w:val="00260299"/>
    <w:rsid w:val="00263DD3"/>
    <w:rsid w:val="002D1473"/>
    <w:rsid w:val="002E0D8C"/>
    <w:rsid w:val="002E3274"/>
    <w:rsid w:val="00347DF8"/>
    <w:rsid w:val="00366743"/>
    <w:rsid w:val="003C596D"/>
    <w:rsid w:val="003F7A8B"/>
    <w:rsid w:val="00405FBB"/>
    <w:rsid w:val="004307C5"/>
    <w:rsid w:val="0043744F"/>
    <w:rsid w:val="00456563"/>
    <w:rsid w:val="00474389"/>
    <w:rsid w:val="004A7280"/>
    <w:rsid w:val="004E619D"/>
    <w:rsid w:val="0054255D"/>
    <w:rsid w:val="005610B7"/>
    <w:rsid w:val="005974E2"/>
    <w:rsid w:val="005B7956"/>
    <w:rsid w:val="005C46F6"/>
    <w:rsid w:val="005E2B89"/>
    <w:rsid w:val="005F0348"/>
    <w:rsid w:val="00617D88"/>
    <w:rsid w:val="00636B54"/>
    <w:rsid w:val="006B0D0C"/>
    <w:rsid w:val="006B53BA"/>
    <w:rsid w:val="006B5FCD"/>
    <w:rsid w:val="00710D6C"/>
    <w:rsid w:val="00715391"/>
    <w:rsid w:val="007272AA"/>
    <w:rsid w:val="0075390E"/>
    <w:rsid w:val="00754B36"/>
    <w:rsid w:val="00770478"/>
    <w:rsid w:val="007718ED"/>
    <w:rsid w:val="00785059"/>
    <w:rsid w:val="007A6C98"/>
    <w:rsid w:val="007B3529"/>
    <w:rsid w:val="007C7CCF"/>
    <w:rsid w:val="00810939"/>
    <w:rsid w:val="0082311F"/>
    <w:rsid w:val="008C0428"/>
    <w:rsid w:val="008C2284"/>
    <w:rsid w:val="008F1E6E"/>
    <w:rsid w:val="00900C58"/>
    <w:rsid w:val="00915636"/>
    <w:rsid w:val="00933FA0"/>
    <w:rsid w:val="00951B4D"/>
    <w:rsid w:val="00992A63"/>
    <w:rsid w:val="009B13B5"/>
    <w:rsid w:val="009D57DC"/>
    <w:rsid w:val="00AB2CE1"/>
    <w:rsid w:val="00AB60D5"/>
    <w:rsid w:val="00AE7B91"/>
    <w:rsid w:val="00B0790F"/>
    <w:rsid w:val="00B218BC"/>
    <w:rsid w:val="00B254F3"/>
    <w:rsid w:val="00B427D0"/>
    <w:rsid w:val="00B64013"/>
    <w:rsid w:val="00BC0546"/>
    <w:rsid w:val="00BF4F5D"/>
    <w:rsid w:val="00C235A2"/>
    <w:rsid w:val="00C60EC0"/>
    <w:rsid w:val="00C92FC4"/>
    <w:rsid w:val="00C95FD4"/>
    <w:rsid w:val="00D029C4"/>
    <w:rsid w:val="00D1243C"/>
    <w:rsid w:val="00D172C4"/>
    <w:rsid w:val="00DB667E"/>
    <w:rsid w:val="00DE35C4"/>
    <w:rsid w:val="00E006FC"/>
    <w:rsid w:val="00E03FF6"/>
    <w:rsid w:val="00E75C53"/>
    <w:rsid w:val="00EC4123"/>
    <w:rsid w:val="00F84AA8"/>
    <w:rsid w:val="00F9276D"/>
    <w:rsid w:val="00FC4E2A"/>
    <w:rsid w:val="00FC525A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60354D"/>
  <w15:chartTrackingRefBased/>
  <w15:docId w15:val="{1180094E-164D-2E4D-9715-9C6B8CDC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95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B79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50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GB" w:eastAsia="nb-NO"/>
    </w:rPr>
  </w:style>
  <w:style w:type="character" w:styleId="Hyperkobling">
    <w:name w:val="Hyperlink"/>
    <w:basedOn w:val="Standardskriftforavsnitt"/>
    <w:uiPriority w:val="99"/>
    <w:unhideWhenUsed/>
    <w:rsid w:val="00076ED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76ED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2D14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6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9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.no/en/hf/147156/high-level-summit-university-bergen-global-counter-terrorism-after-22-jul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ib.no/en/hf/147121/22-july-2011-ten-commemoration-and-commit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hoyden.khrono.no/akademia-pa-scenen/3346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odebergen.no/en/exhibitions/art-battl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ib.no/sites/w3.uib.no/files/attachments/art_in_battle_digital_0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1648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Tonning</dc:creator>
  <cp:keywords/>
  <dc:description/>
  <cp:lastModifiedBy>Erik Tonning</cp:lastModifiedBy>
  <cp:revision>21</cp:revision>
  <dcterms:created xsi:type="dcterms:W3CDTF">2022-08-30T09:02:00Z</dcterms:created>
  <dcterms:modified xsi:type="dcterms:W3CDTF">2022-09-05T10:43:00Z</dcterms:modified>
</cp:coreProperties>
</file>