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129" w:rsidRPr="00373273" w:rsidRDefault="00C71129" w:rsidP="00C71129">
      <w:pPr>
        <w:spacing w:line="276" w:lineRule="auto"/>
        <w:jc w:val="center"/>
        <w:rPr>
          <w:rFonts w:asciiTheme="minorHAnsi" w:hAnsiTheme="minorHAnsi" w:cstheme="minorHAnsi"/>
          <w:b/>
          <w:sz w:val="28"/>
          <w:szCs w:val="28"/>
          <w:lang w:val="en-US"/>
        </w:rPr>
      </w:pPr>
      <w:r w:rsidRPr="00373273">
        <w:rPr>
          <w:rFonts w:asciiTheme="minorHAnsi" w:hAnsiTheme="minorHAnsi" w:cstheme="minorHAnsi"/>
          <w:b/>
          <w:sz w:val="28"/>
          <w:szCs w:val="28"/>
          <w:lang w:val="en-US"/>
        </w:rPr>
        <w:t>CV ELISABETH FOSSE 2009-201</w:t>
      </w:r>
      <w:r>
        <w:rPr>
          <w:rFonts w:asciiTheme="minorHAnsi" w:hAnsiTheme="minorHAnsi" w:cstheme="minorHAnsi"/>
          <w:b/>
          <w:sz w:val="28"/>
          <w:szCs w:val="28"/>
          <w:lang w:val="en-US"/>
        </w:rPr>
        <w:t>5</w:t>
      </w: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b/>
          <w:lang w:val="en-US"/>
        </w:rPr>
      </w:pPr>
      <w:r w:rsidRPr="00C725C6">
        <w:rPr>
          <w:rFonts w:asciiTheme="minorHAnsi" w:hAnsiTheme="minorHAnsi" w:cstheme="minorHAnsi"/>
          <w:b/>
          <w:lang w:val="en-US"/>
        </w:rPr>
        <w:t>Positions</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 xml:space="preserve">Present: Professor University of Bergen, Professor II Vestfold University College, </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2003-2011: Associate Professor</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2000-2003: Post doc</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 xml:space="preserve">2000: </w:t>
      </w:r>
      <w:proofErr w:type="spellStart"/>
      <w:r w:rsidRPr="00C725C6">
        <w:rPr>
          <w:rFonts w:asciiTheme="minorHAnsi" w:hAnsiTheme="minorHAnsi" w:cstheme="minorHAnsi"/>
          <w:lang w:val="en-GB"/>
        </w:rPr>
        <w:t>Phd</w:t>
      </w:r>
      <w:proofErr w:type="spellEnd"/>
    </w:p>
    <w:p w:rsidR="00C71129" w:rsidRPr="00C725C6" w:rsidRDefault="00C71129" w:rsidP="00C71129">
      <w:pPr>
        <w:spacing w:line="276" w:lineRule="auto"/>
        <w:rPr>
          <w:rFonts w:asciiTheme="minorHAnsi" w:hAnsiTheme="minorHAnsi" w:cstheme="minorHAnsi"/>
          <w:lang w:val="en-GB"/>
        </w:rPr>
      </w:pPr>
    </w:p>
    <w:p w:rsidR="00C71129" w:rsidRPr="00C725C6" w:rsidRDefault="00C71129" w:rsidP="00C71129">
      <w:pPr>
        <w:spacing w:line="276" w:lineRule="auto"/>
        <w:rPr>
          <w:rFonts w:asciiTheme="minorHAnsi" w:hAnsiTheme="minorHAnsi" w:cstheme="minorHAnsi"/>
          <w:b/>
          <w:lang w:val="en-US"/>
        </w:rPr>
      </w:pPr>
      <w:r w:rsidRPr="00C725C6">
        <w:rPr>
          <w:rFonts w:asciiTheme="minorHAnsi" w:hAnsiTheme="minorHAnsi" w:cstheme="minorHAnsi"/>
          <w:b/>
          <w:lang w:val="en-US"/>
        </w:rPr>
        <w:t xml:space="preserve">Research </w:t>
      </w:r>
    </w:p>
    <w:p w:rsidR="00C71129" w:rsidRPr="00C725C6" w:rsidRDefault="00C71129" w:rsidP="00C71129">
      <w:pPr>
        <w:pStyle w:val="BodyText"/>
        <w:spacing w:after="0" w:line="276" w:lineRule="auto"/>
        <w:rPr>
          <w:rFonts w:asciiTheme="minorHAnsi" w:hAnsiTheme="minorHAnsi" w:cstheme="minorHAnsi"/>
          <w:szCs w:val="24"/>
          <w:lang w:val="en-GB"/>
        </w:rPr>
      </w:pPr>
      <w:r w:rsidRPr="00C725C6">
        <w:rPr>
          <w:rFonts w:asciiTheme="minorHAnsi" w:hAnsiTheme="minorHAnsi" w:cstheme="minorHAnsi"/>
          <w:szCs w:val="24"/>
          <w:lang w:val="en-GB"/>
        </w:rPr>
        <w:t xml:space="preserve">2009-2012: Work package leader in the European research project “GRADIENT” (Tackling the Gradient: Applying Public Health Policies to Effectively Reduce Health </w:t>
      </w:r>
      <w:proofErr w:type="spellStart"/>
      <w:r w:rsidRPr="00C725C6">
        <w:rPr>
          <w:rFonts w:asciiTheme="minorHAnsi" w:hAnsiTheme="minorHAnsi" w:cstheme="minorHAnsi"/>
          <w:szCs w:val="24"/>
          <w:lang w:val="en-GB"/>
        </w:rPr>
        <w:t>Inequalilties</w:t>
      </w:r>
      <w:proofErr w:type="spellEnd"/>
      <w:r w:rsidRPr="00C725C6">
        <w:rPr>
          <w:rFonts w:asciiTheme="minorHAnsi" w:hAnsiTheme="minorHAnsi" w:cstheme="minorHAnsi"/>
          <w:szCs w:val="24"/>
          <w:lang w:val="en-GB"/>
        </w:rPr>
        <w:t xml:space="preserve"> amongst Families and Children) Project funded by EU’s </w:t>
      </w:r>
      <w:proofErr w:type="gramStart"/>
      <w:r w:rsidRPr="00C725C6">
        <w:rPr>
          <w:rFonts w:asciiTheme="minorHAnsi" w:hAnsiTheme="minorHAnsi" w:cstheme="minorHAnsi"/>
          <w:szCs w:val="24"/>
          <w:lang w:val="en-GB"/>
        </w:rPr>
        <w:t>7</w:t>
      </w:r>
      <w:r w:rsidRPr="00C725C6">
        <w:rPr>
          <w:rFonts w:asciiTheme="minorHAnsi" w:hAnsiTheme="minorHAnsi" w:cstheme="minorHAnsi"/>
          <w:szCs w:val="24"/>
          <w:vertAlign w:val="superscript"/>
          <w:lang w:val="en-GB"/>
        </w:rPr>
        <w:t>th</w:t>
      </w:r>
      <w:r w:rsidRPr="00C725C6">
        <w:rPr>
          <w:rFonts w:asciiTheme="minorHAnsi" w:hAnsiTheme="minorHAnsi" w:cstheme="minorHAnsi"/>
          <w:szCs w:val="24"/>
          <w:lang w:val="en-GB"/>
        </w:rPr>
        <w:t xml:space="preserve">  Framework</w:t>
      </w:r>
      <w:proofErr w:type="gramEnd"/>
      <w:r w:rsidRPr="00C725C6">
        <w:rPr>
          <w:rFonts w:asciiTheme="minorHAnsi" w:hAnsiTheme="minorHAnsi" w:cstheme="minorHAnsi"/>
          <w:szCs w:val="24"/>
          <w:lang w:val="en-GB"/>
        </w:rPr>
        <w:t xml:space="preserve"> programme Leader of   Work package 5  ”Comparative  Policy Analysis: case studies in four countries.” </w:t>
      </w:r>
    </w:p>
    <w:p w:rsidR="00C71129" w:rsidRPr="00C725C6" w:rsidRDefault="00C71129" w:rsidP="00C71129">
      <w:pPr>
        <w:spacing w:line="276" w:lineRule="auto"/>
        <w:rPr>
          <w:rFonts w:asciiTheme="minorHAnsi" w:hAnsiTheme="minorHAnsi" w:cstheme="minorHAnsi"/>
          <w:lang w:val="en-GB"/>
        </w:rPr>
      </w:pP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2011-2013: Partner Autonomy and Quality in Care. The comparative case of multilevel</w:t>
      </w:r>
    </w:p>
    <w:p w:rsidR="00C71129" w:rsidRPr="00C725C6" w:rsidRDefault="00C71129" w:rsidP="00C71129">
      <w:pPr>
        <w:spacing w:line="276" w:lineRule="auto"/>
        <w:rPr>
          <w:rFonts w:asciiTheme="minorHAnsi" w:hAnsiTheme="minorHAnsi" w:cstheme="minorHAnsi"/>
          <w:lang w:val="en-GB"/>
        </w:rPr>
      </w:pPr>
      <w:proofErr w:type="gramStart"/>
      <w:r w:rsidRPr="00C725C6">
        <w:rPr>
          <w:rFonts w:asciiTheme="minorHAnsi" w:hAnsiTheme="minorHAnsi" w:cstheme="minorHAnsi"/>
          <w:lang w:val="en-GB"/>
        </w:rPr>
        <w:t>governance</w:t>
      </w:r>
      <w:proofErr w:type="gramEnd"/>
      <w:r w:rsidRPr="00C725C6">
        <w:rPr>
          <w:rFonts w:asciiTheme="minorHAnsi" w:hAnsiTheme="minorHAnsi" w:cstheme="minorHAnsi"/>
          <w:lang w:val="en-GB"/>
        </w:rPr>
        <w:t xml:space="preserve"> in local service provision for the elderly and the mentally ill (QUALICARE) Project funded by the Norwegian Research Council  (NFR ). Collaboration between Norwegian Institute for Urban and Rural research (NIBR) and University of Bergen</w:t>
      </w:r>
    </w:p>
    <w:p w:rsidR="00C71129" w:rsidRPr="00C725C6" w:rsidRDefault="00C71129" w:rsidP="00C71129">
      <w:pPr>
        <w:spacing w:line="276" w:lineRule="auto"/>
        <w:rPr>
          <w:rFonts w:asciiTheme="minorHAnsi" w:hAnsiTheme="minorHAnsi" w:cstheme="minorHAnsi"/>
          <w:lang w:val="en-GB"/>
        </w:rPr>
      </w:pPr>
    </w:p>
    <w:p w:rsidR="00C71129" w:rsidRPr="00C725C6" w:rsidRDefault="00C71129" w:rsidP="00C71129">
      <w:pPr>
        <w:spacing w:line="276" w:lineRule="auto"/>
        <w:rPr>
          <w:rFonts w:asciiTheme="minorHAnsi" w:hAnsiTheme="minorHAnsi" w:cstheme="minorHAnsi"/>
          <w:lang w:val="en-GB"/>
        </w:rPr>
      </w:pPr>
      <w:bookmarkStart w:id="0" w:name="_GoBack"/>
      <w:r w:rsidRPr="00C725C6">
        <w:rPr>
          <w:rFonts w:asciiTheme="minorHAnsi" w:hAnsiTheme="minorHAnsi" w:cstheme="minorHAnsi"/>
          <w:lang w:val="en-GB"/>
        </w:rPr>
        <w:t>2012-201</w:t>
      </w:r>
      <w:r w:rsidR="00912FFF">
        <w:rPr>
          <w:rFonts w:asciiTheme="minorHAnsi" w:hAnsiTheme="minorHAnsi" w:cstheme="minorHAnsi"/>
          <w:lang w:val="en-GB"/>
        </w:rPr>
        <w:t>6</w:t>
      </w:r>
      <w:r w:rsidRPr="00C725C6">
        <w:rPr>
          <w:rFonts w:asciiTheme="minorHAnsi" w:hAnsiTheme="minorHAnsi" w:cstheme="minorHAnsi"/>
          <w:lang w:val="en-GB"/>
        </w:rPr>
        <w:t xml:space="preserve">: Project leader </w:t>
      </w:r>
      <w:proofErr w:type="gramStart"/>
      <w:r w:rsidRPr="00C725C6">
        <w:rPr>
          <w:rFonts w:asciiTheme="minorHAnsi" w:hAnsiTheme="minorHAnsi" w:cstheme="minorHAnsi"/>
          <w:lang w:val="en-GB"/>
        </w:rPr>
        <w:t>Addressing</w:t>
      </w:r>
      <w:proofErr w:type="gramEnd"/>
      <w:r w:rsidRPr="00C725C6">
        <w:rPr>
          <w:rFonts w:asciiTheme="minorHAnsi" w:hAnsiTheme="minorHAnsi" w:cstheme="minorHAnsi"/>
          <w:lang w:val="en-GB"/>
        </w:rPr>
        <w:t xml:space="preserve"> the social determinants of health – multilevel governance of policies aimed at families with children. Project funded by the Norwegian Research </w:t>
      </w:r>
      <w:proofErr w:type="gramStart"/>
      <w:r w:rsidRPr="00C725C6">
        <w:rPr>
          <w:rFonts w:asciiTheme="minorHAnsi" w:hAnsiTheme="minorHAnsi" w:cstheme="minorHAnsi"/>
          <w:lang w:val="en-GB"/>
        </w:rPr>
        <w:t>Council  (</w:t>
      </w:r>
      <w:proofErr w:type="gramEnd"/>
      <w:r w:rsidRPr="00C725C6">
        <w:rPr>
          <w:rFonts w:asciiTheme="minorHAnsi" w:hAnsiTheme="minorHAnsi" w:cstheme="minorHAnsi"/>
          <w:lang w:val="en-GB"/>
        </w:rPr>
        <w:t xml:space="preserve">NFR ). </w:t>
      </w:r>
      <w:proofErr w:type="gramStart"/>
      <w:r w:rsidRPr="00C725C6">
        <w:rPr>
          <w:rFonts w:asciiTheme="minorHAnsi" w:hAnsiTheme="minorHAnsi" w:cstheme="minorHAnsi"/>
          <w:lang w:val="en-GB"/>
        </w:rPr>
        <w:t>Collaboration between University of Bergen, Norwegian Institute for Urban and Rural research (NIBR) and Vestfold University College.</w:t>
      </w:r>
      <w:proofErr w:type="gramEnd"/>
    </w:p>
    <w:p w:rsidR="00C71129" w:rsidRPr="00C725C6" w:rsidRDefault="00C71129" w:rsidP="00C71129">
      <w:pPr>
        <w:spacing w:line="276" w:lineRule="auto"/>
        <w:rPr>
          <w:rFonts w:asciiTheme="minorHAnsi" w:hAnsiTheme="minorHAnsi" w:cstheme="minorHAnsi"/>
          <w:lang w:val="en-GB"/>
        </w:rPr>
      </w:pP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rPr>
        <w:t xml:space="preserve">2013- 2016: Samhandlingsreformens effekt på kommunen som helsefremmende og sykdomsforebyggende aktør.  </w:t>
      </w:r>
      <w:proofErr w:type="gramStart"/>
      <w:r w:rsidRPr="00C725C6">
        <w:rPr>
          <w:rFonts w:asciiTheme="minorHAnsi" w:hAnsiTheme="minorHAnsi" w:cstheme="minorHAnsi"/>
          <w:lang w:val="en-US"/>
        </w:rPr>
        <w:t>Evaluation of the Norwegian Collaboration Reform in health care and Public Health/Health Promotion.</w:t>
      </w:r>
      <w:proofErr w:type="gramEnd"/>
      <w:r w:rsidRPr="00C725C6">
        <w:rPr>
          <w:rFonts w:asciiTheme="minorHAnsi" w:hAnsiTheme="minorHAnsi" w:cstheme="minorHAnsi"/>
          <w:lang w:val="en-US"/>
        </w:rPr>
        <w:t xml:space="preserve"> </w:t>
      </w:r>
      <w:r w:rsidRPr="00C725C6">
        <w:rPr>
          <w:rFonts w:asciiTheme="minorHAnsi" w:hAnsiTheme="minorHAnsi" w:cstheme="minorHAnsi"/>
          <w:lang w:val="en-GB"/>
        </w:rPr>
        <w:t xml:space="preserve">Project funded by the Norwegian Research </w:t>
      </w:r>
      <w:proofErr w:type="gramStart"/>
      <w:r w:rsidRPr="00C725C6">
        <w:rPr>
          <w:rFonts w:asciiTheme="minorHAnsi" w:hAnsiTheme="minorHAnsi" w:cstheme="minorHAnsi"/>
          <w:lang w:val="en-GB"/>
        </w:rPr>
        <w:t>Council  (</w:t>
      </w:r>
      <w:proofErr w:type="gramEnd"/>
      <w:r w:rsidRPr="00C725C6">
        <w:rPr>
          <w:rFonts w:asciiTheme="minorHAnsi" w:hAnsiTheme="minorHAnsi" w:cstheme="minorHAnsi"/>
          <w:lang w:val="en-GB"/>
        </w:rPr>
        <w:t xml:space="preserve">NFR ).  </w:t>
      </w:r>
      <w:proofErr w:type="gramStart"/>
      <w:r w:rsidRPr="00C725C6">
        <w:rPr>
          <w:rFonts w:asciiTheme="minorHAnsi" w:hAnsiTheme="minorHAnsi" w:cstheme="minorHAnsi"/>
          <w:lang w:val="en-GB"/>
        </w:rPr>
        <w:t>Collaboration between University of Bergen, Norwegian Institute for Urban and Rural research (NIBR) and Vestfold University College.</w:t>
      </w:r>
      <w:proofErr w:type="gramEnd"/>
    </w:p>
    <w:bookmarkEnd w:id="0"/>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lang w:val="en-US"/>
        </w:rPr>
        <w:br/>
      </w:r>
    </w:p>
    <w:p w:rsidR="00C71129" w:rsidRPr="00C725C6" w:rsidRDefault="00C71129" w:rsidP="00C71129">
      <w:pPr>
        <w:spacing w:line="276" w:lineRule="auto"/>
        <w:rPr>
          <w:rFonts w:asciiTheme="minorHAnsi" w:hAnsiTheme="minorHAnsi" w:cstheme="minorHAnsi"/>
          <w:b/>
          <w:lang w:val="en-GB"/>
        </w:rPr>
      </w:pPr>
      <w:r w:rsidRPr="00C725C6">
        <w:rPr>
          <w:rFonts w:asciiTheme="minorHAnsi" w:hAnsiTheme="minorHAnsi" w:cstheme="minorHAnsi"/>
          <w:b/>
          <w:lang w:val="en-GB"/>
        </w:rPr>
        <w:t xml:space="preserve">Administrative leadership </w:t>
      </w:r>
    </w:p>
    <w:p w:rsidR="00C71129" w:rsidRPr="00C725C6" w:rsidRDefault="00C71129" w:rsidP="00C71129">
      <w:pPr>
        <w:tabs>
          <w:tab w:val="left" w:pos="0"/>
        </w:tabs>
        <w:suppressAutoHyphens/>
        <w:spacing w:line="276" w:lineRule="auto"/>
        <w:rPr>
          <w:rFonts w:asciiTheme="minorHAnsi" w:hAnsiTheme="minorHAnsi" w:cstheme="minorHAnsi"/>
          <w:lang w:val="en-GB"/>
        </w:rPr>
      </w:pPr>
      <w:r w:rsidRPr="00C725C6">
        <w:rPr>
          <w:rFonts w:asciiTheme="minorHAnsi" w:hAnsiTheme="minorHAnsi" w:cstheme="minorHAnsi"/>
          <w:lang w:val="en-GB"/>
        </w:rPr>
        <w:t>2004-</w:t>
      </w:r>
      <w:proofErr w:type="gramStart"/>
      <w:r w:rsidRPr="00C725C6">
        <w:rPr>
          <w:rFonts w:asciiTheme="minorHAnsi" w:hAnsiTheme="minorHAnsi" w:cstheme="minorHAnsi"/>
          <w:lang w:val="en-GB"/>
        </w:rPr>
        <w:t>2009 :</w:t>
      </w:r>
      <w:proofErr w:type="gramEnd"/>
      <w:r w:rsidRPr="00C725C6">
        <w:rPr>
          <w:rFonts w:asciiTheme="minorHAnsi" w:hAnsiTheme="minorHAnsi" w:cstheme="minorHAnsi"/>
          <w:lang w:val="en-GB"/>
        </w:rPr>
        <w:t xml:space="preserve"> Leader of the Programme Board,  Masters and Bachelor programmes in Health      Promotion, Faculty of Psychology, University of Bergen</w:t>
      </w:r>
    </w:p>
    <w:p w:rsidR="00C71129" w:rsidRPr="00C725C6" w:rsidRDefault="00C71129" w:rsidP="00C71129">
      <w:pPr>
        <w:tabs>
          <w:tab w:val="left" w:pos="0"/>
        </w:tabs>
        <w:suppressAutoHyphens/>
        <w:spacing w:line="276" w:lineRule="auto"/>
        <w:rPr>
          <w:rFonts w:asciiTheme="minorHAnsi" w:hAnsiTheme="minorHAnsi" w:cstheme="minorHAnsi"/>
          <w:lang w:val="en-GB"/>
        </w:rPr>
      </w:pPr>
      <w:r w:rsidRPr="00C725C6">
        <w:rPr>
          <w:rFonts w:asciiTheme="minorHAnsi" w:hAnsiTheme="minorHAnsi" w:cstheme="minorHAnsi"/>
          <w:lang w:val="en-GB"/>
        </w:rPr>
        <w:t>2005-</w:t>
      </w:r>
      <w:proofErr w:type="gramStart"/>
      <w:r w:rsidRPr="00C725C6">
        <w:rPr>
          <w:rFonts w:asciiTheme="minorHAnsi" w:hAnsiTheme="minorHAnsi" w:cstheme="minorHAnsi"/>
          <w:lang w:val="en-GB"/>
        </w:rPr>
        <w:t>2007 :</w:t>
      </w:r>
      <w:proofErr w:type="gramEnd"/>
      <w:r w:rsidRPr="00C725C6">
        <w:rPr>
          <w:rFonts w:asciiTheme="minorHAnsi" w:hAnsiTheme="minorHAnsi" w:cstheme="minorHAnsi"/>
          <w:lang w:val="en-GB"/>
        </w:rPr>
        <w:t xml:space="preserve"> Director, Research Centre for Health Promotion, University of Bergen</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2010-13: Deputy Head of Department, Department of Health Promotion and Development, University of Bergen</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 xml:space="preserve">2012-: Programme Director Master of Philosophy in Health Promotion, Department of Health Promotion and Development, University of Bergen </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 xml:space="preserve">2011-: Leader of Health Promotion research group </w:t>
      </w:r>
      <w:proofErr w:type="gramStart"/>
      <w:r w:rsidRPr="00C725C6">
        <w:rPr>
          <w:rFonts w:asciiTheme="minorHAnsi" w:hAnsiTheme="minorHAnsi" w:cstheme="minorHAnsi"/>
          <w:lang w:val="en-GB"/>
        </w:rPr>
        <w:t>( HENÆR</w:t>
      </w:r>
      <w:proofErr w:type="gramEnd"/>
      <w:r w:rsidRPr="00C725C6">
        <w:rPr>
          <w:rFonts w:asciiTheme="minorHAnsi" w:hAnsiTheme="minorHAnsi" w:cstheme="minorHAnsi"/>
          <w:lang w:val="en-GB"/>
        </w:rPr>
        <w:t>), Vestfold University College</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lastRenderedPageBreak/>
        <w:t>2013-: Head of Department, Department of Health Promotion and Development, University of Bergen</w:t>
      </w:r>
      <w:r w:rsidRPr="00C725C6">
        <w:rPr>
          <w:rFonts w:asciiTheme="minorHAnsi" w:hAnsiTheme="minorHAnsi" w:cstheme="minorHAnsi"/>
          <w:lang w:val="en-GB"/>
        </w:rPr>
        <w:br/>
      </w:r>
    </w:p>
    <w:p w:rsidR="00C71129" w:rsidRPr="00C725C6" w:rsidRDefault="00C71129" w:rsidP="00C71129">
      <w:pPr>
        <w:spacing w:line="276" w:lineRule="auto"/>
        <w:rPr>
          <w:rFonts w:asciiTheme="minorHAnsi" w:hAnsiTheme="minorHAnsi" w:cstheme="minorHAnsi"/>
          <w:b/>
          <w:lang w:val="en-GB"/>
        </w:rPr>
      </w:pPr>
      <w:r w:rsidRPr="00C725C6">
        <w:rPr>
          <w:rFonts w:asciiTheme="minorHAnsi" w:hAnsiTheme="minorHAnsi" w:cstheme="minorHAnsi"/>
          <w:b/>
          <w:lang w:val="en-GB"/>
        </w:rPr>
        <w:t>Areas of research</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 xml:space="preserve">Health policies and Health promotion policies </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Policy analysis and implementation research</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Policies aimed at children and adolescents</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Evaluation research</w:t>
      </w: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Social inequalities in health</w:t>
      </w:r>
    </w:p>
    <w:p w:rsidR="00C71129" w:rsidRPr="00C725C6" w:rsidRDefault="00C71129" w:rsidP="00C71129">
      <w:pPr>
        <w:spacing w:line="276" w:lineRule="auto"/>
        <w:rPr>
          <w:rFonts w:asciiTheme="minorHAnsi" w:hAnsiTheme="minorHAnsi" w:cstheme="minorHAnsi"/>
          <w:b/>
          <w:lang w:val="en-US"/>
        </w:rPr>
      </w:pPr>
    </w:p>
    <w:p w:rsidR="00C71129" w:rsidRPr="00C725C6" w:rsidRDefault="00C71129" w:rsidP="00C71129">
      <w:pPr>
        <w:spacing w:line="276" w:lineRule="auto"/>
        <w:rPr>
          <w:rFonts w:asciiTheme="minorHAnsi" w:hAnsiTheme="minorHAnsi" w:cstheme="minorHAnsi"/>
          <w:b/>
          <w:lang w:val="en-US"/>
        </w:rPr>
      </w:pPr>
    </w:p>
    <w:p w:rsidR="00C71129" w:rsidRPr="00C725C6" w:rsidRDefault="00C71129" w:rsidP="00C71129">
      <w:pPr>
        <w:spacing w:line="276" w:lineRule="auto"/>
        <w:rPr>
          <w:rFonts w:asciiTheme="minorHAnsi" w:hAnsiTheme="minorHAnsi" w:cstheme="minorHAnsi"/>
          <w:b/>
          <w:lang w:val="en-US"/>
        </w:rPr>
      </w:pPr>
      <w:r w:rsidRPr="00C725C6">
        <w:rPr>
          <w:rFonts w:asciiTheme="minorHAnsi" w:hAnsiTheme="minorHAnsi" w:cstheme="minorHAnsi"/>
          <w:b/>
          <w:lang w:val="en-US"/>
        </w:rPr>
        <w:t>Publications 2009-2014</w:t>
      </w:r>
    </w:p>
    <w:p w:rsidR="00C71129" w:rsidRPr="00C725C6" w:rsidRDefault="00C71129" w:rsidP="00C71129">
      <w:pPr>
        <w:spacing w:line="276" w:lineRule="auto"/>
        <w:rPr>
          <w:rFonts w:asciiTheme="minorHAnsi" w:hAnsiTheme="minorHAnsi" w:cstheme="minorHAnsi"/>
          <w:b/>
          <w:lang w:val="en-US"/>
        </w:rPr>
      </w:pPr>
      <w:r w:rsidRPr="00C725C6">
        <w:rPr>
          <w:rFonts w:asciiTheme="minorHAnsi" w:hAnsiTheme="minorHAnsi" w:cstheme="minorHAnsi"/>
          <w:lang w:val="en-US"/>
        </w:rPr>
        <w:t xml:space="preserve">Fosse, E (2009):  Norwegian public health policy – </w:t>
      </w:r>
      <w:proofErr w:type="spellStart"/>
      <w:r w:rsidRPr="00C725C6">
        <w:rPr>
          <w:rFonts w:asciiTheme="minorHAnsi" w:hAnsiTheme="minorHAnsi" w:cstheme="minorHAnsi"/>
          <w:lang w:val="en-US"/>
        </w:rPr>
        <w:t>revitalisation</w:t>
      </w:r>
      <w:proofErr w:type="spellEnd"/>
      <w:r w:rsidRPr="00C725C6">
        <w:rPr>
          <w:rFonts w:asciiTheme="minorHAnsi" w:hAnsiTheme="minorHAnsi" w:cstheme="minorHAnsi"/>
          <w:lang w:val="en-US"/>
        </w:rPr>
        <w:t xml:space="preserve"> of the social democratic welfare state? </w:t>
      </w:r>
      <w:proofErr w:type="gramStart"/>
      <w:r w:rsidRPr="00C725C6">
        <w:rPr>
          <w:rFonts w:asciiTheme="minorHAnsi" w:hAnsiTheme="minorHAnsi" w:cstheme="minorHAnsi"/>
          <w:lang w:val="en-US"/>
        </w:rPr>
        <w:t>International Journal of Health Services.</w:t>
      </w:r>
      <w:proofErr w:type="gramEnd"/>
      <w:r w:rsidRPr="00C725C6">
        <w:rPr>
          <w:rFonts w:asciiTheme="minorHAnsi" w:hAnsiTheme="minorHAnsi" w:cstheme="minorHAnsi"/>
          <w:lang w:val="en-US"/>
        </w:rPr>
        <w:t xml:space="preserve"> </w:t>
      </w:r>
      <w:proofErr w:type="gramStart"/>
      <w:r w:rsidRPr="00C725C6">
        <w:rPr>
          <w:rFonts w:asciiTheme="minorHAnsi" w:hAnsiTheme="minorHAnsi" w:cstheme="minorHAnsi"/>
          <w:lang w:val="en-US"/>
        </w:rPr>
        <w:t>Vol.13, no.2, 2009.</w:t>
      </w:r>
      <w:proofErr w:type="gramEnd"/>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rPr>
      </w:pPr>
      <w:r w:rsidRPr="00C725C6">
        <w:rPr>
          <w:rFonts w:asciiTheme="minorHAnsi" w:hAnsiTheme="minorHAnsi" w:cstheme="minorHAnsi"/>
          <w:lang w:val="en-US"/>
        </w:rPr>
        <w:t xml:space="preserve">Fosse, E. (2010): Health inequalities in families with children: policies and welfare systems. Literature review for GRADIENT project, (Tackling the Gradient: Applying Public Health Policies to Effectively Reduce Health Inequalities amongst Families and Children) Work Package 5: Comparative policy analysis: Case study in four countries. </w:t>
      </w:r>
      <w:r w:rsidRPr="00C725C6">
        <w:rPr>
          <w:rFonts w:asciiTheme="minorHAnsi" w:hAnsiTheme="minorHAnsi" w:cstheme="minorHAnsi"/>
        </w:rPr>
        <w:t>Report. (</w:t>
      </w:r>
      <w:hyperlink r:id="rId7" w:history="1">
        <w:r w:rsidRPr="00C725C6">
          <w:rPr>
            <w:rStyle w:val="Hyperlink"/>
            <w:rFonts w:asciiTheme="minorHAnsi" w:hAnsiTheme="minorHAnsi" w:cstheme="minorHAnsi"/>
          </w:rPr>
          <w:t xml:space="preserve">www.gradient.eu/) </w:t>
        </w:r>
      </w:hyperlink>
    </w:p>
    <w:p w:rsidR="00C71129" w:rsidRPr="00C725C6" w:rsidRDefault="00C71129" w:rsidP="00C71129">
      <w:pPr>
        <w:spacing w:line="276" w:lineRule="auto"/>
        <w:rPr>
          <w:rFonts w:asciiTheme="minorHAnsi" w:hAnsiTheme="minorHAnsi" w:cstheme="minorHAnsi"/>
        </w:rPr>
      </w:pPr>
    </w:p>
    <w:p w:rsidR="00C71129" w:rsidRPr="00C725C6" w:rsidRDefault="00C71129" w:rsidP="00C71129">
      <w:pPr>
        <w:spacing w:line="276" w:lineRule="auto"/>
        <w:rPr>
          <w:rFonts w:asciiTheme="minorHAnsi" w:hAnsiTheme="minorHAnsi" w:cstheme="minorHAnsi"/>
        </w:rPr>
      </w:pPr>
      <w:r w:rsidRPr="00C725C6">
        <w:rPr>
          <w:rFonts w:asciiTheme="minorHAnsi" w:hAnsiTheme="minorHAnsi" w:cstheme="minorHAnsi"/>
        </w:rPr>
        <w:t>Fosse E. og M. Strand (2010). Politikk for å redusere sosiale ulikheter i helse i Norge: Fornyet politisering av folkehelsespørsmål. Tidsskrift for Velferdsforskning, nr. 1, 2 010</w:t>
      </w:r>
    </w:p>
    <w:p w:rsidR="00C71129" w:rsidRPr="00C725C6" w:rsidRDefault="00C71129" w:rsidP="00C71129">
      <w:pPr>
        <w:spacing w:line="276" w:lineRule="auto"/>
        <w:rPr>
          <w:rFonts w:asciiTheme="minorHAnsi" w:hAnsiTheme="minorHAnsi" w:cstheme="minorHAnsi"/>
        </w:rPr>
      </w:pPr>
    </w:p>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lang w:val="en-US"/>
        </w:rPr>
        <w:t xml:space="preserve">Fosse, E. (2011): Different welfare states, different policies? </w:t>
      </w:r>
      <w:proofErr w:type="gramStart"/>
      <w:r w:rsidRPr="00C725C6">
        <w:rPr>
          <w:rFonts w:asciiTheme="minorHAnsi" w:hAnsiTheme="minorHAnsi" w:cstheme="minorHAnsi"/>
          <w:lang w:val="en-US"/>
        </w:rPr>
        <w:t>An analysis of the substance of national health promotion policies in countries representing four European welfare state regimes.</w:t>
      </w:r>
      <w:proofErr w:type="gramEnd"/>
      <w:r w:rsidRPr="00C725C6">
        <w:rPr>
          <w:rFonts w:asciiTheme="minorHAnsi" w:hAnsiTheme="minorHAnsi" w:cstheme="minorHAnsi"/>
          <w:lang w:val="en-US"/>
        </w:rPr>
        <w:t xml:space="preserve"> International Journal of Health Services, Vol.41, No.20:255-271.</w:t>
      </w: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lang w:val="en-US"/>
        </w:rPr>
        <w:t xml:space="preserve">Fosse, E. (2011): Policies to reduce health inequalities in families with children. </w:t>
      </w:r>
      <w:proofErr w:type="gramStart"/>
      <w:r w:rsidRPr="00C725C6">
        <w:rPr>
          <w:rFonts w:asciiTheme="minorHAnsi" w:hAnsiTheme="minorHAnsi" w:cstheme="minorHAnsi"/>
          <w:lang w:val="en-US"/>
        </w:rPr>
        <w:t>Document analysis in four European countries.</w:t>
      </w:r>
      <w:proofErr w:type="gramEnd"/>
      <w:r w:rsidRPr="00C725C6">
        <w:rPr>
          <w:rFonts w:asciiTheme="minorHAnsi" w:hAnsiTheme="minorHAnsi" w:cstheme="minorHAnsi"/>
          <w:lang w:val="en-US"/>
        </w:rPr>
        <w:t xml:space="preserve">  Report from GRADIENT project, Work Package 5 (Tackling the Gradient: Applying Public Health Policies to Effectively Reduce Health Inequalities amongst Families and Children) (</w:t>
      </w:r>
      <w:hyperlink r:id="rId8" w:history="1">
        <w:r w:rsidRPr="00C725C6">
          <w:rPr>
            <w:rStyle w:val="Hyperlink"/>
            <w:rFonts w:asciiTheme="minorHAnsi" w:hAnsiTheme="minorHAnsi" w:cstheme="minorHAnsi"/>
            <w:lang w:val="en-US"/>
          </w:rPr>
          <w:t xml:space="preserve">www.gradient.eu/) </w:t>
        </w:r>
      </w:hyperlink>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lang w:val="en-US"/>
        </w:rPr>
        <w:t xml:space="preserve">Jansson, E., Fosse, E. and Tillgren, P. (2011): National public health policy in a </w:t>
      </w:r>
      <w:proofErr w:type="gramStart"/>
      <w:r w:rsidRPr="00C725C6">
        <w:rPr>
          <w:rFonts w:asciiTheme="minorHAnsi" w:hAnsiTheme="minorHAnsi" w:cstheme="minorHAnsi"/>
          <w:lang w:val="en-US"/>
        </w:rPr>
        <w:t>local  context</w:t>
      </w:r>
      <w:proofErr w:type="gramEnd"/>
      <w:r w:rsidRPr="00C725C6">
        <w:rPr>
          <w:rFonts w:asciiTheme="minorHAnsi" w:hAnsiTheme="minorHAnsi" w:cstheme="minorHAnsi"/>
          <w:lang w:val="en-US"/>
        </w:rPr>
        <w:t xml:space="preserve"> – implementation in two Swedish municipalities. Health Policy 103 (2011) 219-227.</w:t>
      </w: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proofErr w:type="gramStart"/>
      <w:r w:rsidRPr="00C725C6">
        <w:rPr>
          <w:rFonts w:asciiTheme="minorHAnsi" w:hAnsiTheme="minorHAnsi" w:cstheme="minorHAnsi"/>
          <w:lang w:val="en-US"/>
        </w:rPr>
        <w:t>Povlsen, L., Borup, I. and Fosse, E. (2011).</w:t>
      </w:r>
      <w:proofErr w:type="gramEnd"/>
      <w:r w:rsidRPr="00C725C6">
        <w:rPr>
          <w:rFonts w:asciiTheme="minorHAnsi" w:hAnsiTheme="minorHAnsi" w:cstheme="minorHAnsi"/>
          <w:lang w:val="en-US"/>
        </w:rPr>
        <w:t xml:space="preserve"> The concept of “equity” in health promotion articles by Nordic authors – a matter of some confusion and misconception. Scandinavian Journal of Public Health, 31(</w:t>
      </w:r>
      <w:proofErr w:type="spellStart"/>
      <w:r w:rsidRPr="00C725C6">
        <w:rPr>
          <w:rFonts w:asciiTheme="minorHAnsi" w:hAnsiTheme="minorHAnsi" w:cstheme="minorHAnsi"/>
          <w:lang w:val="en-US"/>
        </w:rPr>
        <w:t>Suppl</w:t>
      </w:r>
      <w:proofErr w:type="spellEnd"/>
      <w:r w:rsidRPr="00C725C6">
        <w:rPr>
          <w:rFonts w:asciiTheme="minorHAnsi" w:hAnsiTheme="minorHAnsi" w:cstheme="minorHAnsi"/>
          <w:lang w:val="en-US"/>
        </w:rPr>
        <w:t xml:space="preserve"> 6):50-56.</w:t>
      </w: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proofErr w:type="gramStart"/>
      <w:r w:rsidRPr="00C725C6">
        <w:rPr>
          <w:rFonts w:asciiTheme="minorHAnsi" w:hAnsiTheme="minorHAnsi" w:cstheme="minorHAnsi"/>
          <w:lang w:val="en-US"/>
        </w:rPr>
        <w:lastRenderedPageBreak/>
        <w:t>Strand, M. and Fosse, E (2011).</w:t>
      </w:r>
      <w:proofErr w:type="gramEnd"/>
      <w:r w:rsidRPr="00C725C6">
        <w:rPr>
          <w:rFonts w:asciiTheme="minorHAnsi" w:hAnsiTheme="minorHAnsi" w:cstheme="minorHAnsi"/>
          <w:lang w:val="en-US"/>
        </w:rPr>
        <w:t xml:space="preserve"> </w:t>
      </w:r>
      <w:proofErr w:type="gramStart"/>
      <w:r w:rsidRPr="00C725C6">
        <w:rPr>
          <w:rFonts w:asciiTheme="minorHAnsi" w:hAnsiTheme="minorHAnsi" w:cstheme="minorHAnsi"/>
          <w:lang w:val="en-US"/>
        </w:rPr>
        <w:t>Tackling health inequalities in Norway: Applying linear and non-linear models in the policy making process.</w:t>
      </w:r>
      <w:proofErr w:type="gramEnd"/>
      <w:r w:rsidRPr="00C725C6">
        <w:rPr>
          <w:rFonts w:asciiTheme="minorHAnsi" w:hAnsiTheme="minorHAnsi" w:cstheme="minorHAnsi"/>
          <w:lang w:val="en-US"/>
        </w:rPr>
        <w:t xml:space="preserve"> Critical Public Health, Vol.21:2</w:t>
      </w: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proofErr w:type="spellStart"/>
      <w:proofErr w:type="gramStart"/>
      <w:r w:rsidRPr="00C725C6">
        <w:rPr>
          <w:rFonts w:asciiTheme="minorHAnsi" w:hAnsiTheme="minorHAnsi" w:cstheme="minorHAnsi"/>
          <w:lang w:val="en-US"/>
        </w:rPr>
        <w:t>Viig</w:t>
      </w:r>
      <w:proofErr w:type="spellEnd"/>
      <w:r w:rsidRPr="00C725C6">
        <w:rPr>
          <w:rFonts w:asciiTheme="minorHAnsi" w:hAnsiTheme="minorHAnsi" w:cstheme="minorHAnsi"/>
          <w:lang w:val="en-US"/>
        </w:rPr>
        <w:t>, N.G., Fosse, E., Samdal, O, and Wold, B. (2011).</w:t>
      </w:r>
      <w:proofErr w:type="gramEnd"/>
      <w:r w:rsidRPr="00C725C6">
        <w:rPr>
          <w:rFonts w:asciiTheme="minorHAnsi" w:hAnsiTheme="minorHAnsi" w:cstheme="minorHAnsi"/>
          <w:lang w:val="en-US"/>
        </w:rPr>
        <w:t xml:space="preserve"> Leading and supporting the implementation of the Health promotion schools program in Norway. Scandinavian Journal of Educational Research, 2011, 1-14.  </w:t>
      </w:r>
    </w:p>
    <w:p w:rsidR="00C71129" w:rsidRPr="00C725C6" w:rsidRDefault="00C71129" w:rsidP="00C71129">
      <w:pPr>
        <w:spacing w:line="276" w:lineRule="auto"/>
        <w:rPr>
          <w:rFonts w:asciiTheme="minorHAnsi" w:hAnsiTheme="minorHAnsi" w:cstheme="minorHAnsi"/>
          <w:lang w:val="en-GB"/>
        </w:rPr>
      </w:pPr>
    </w:p>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lang w:val="en-GB"/>
        </w:rPr>
        <w:t xml:space="preserve">Fosse, E. (2012): Norwegian Health Promotion policy: The pendulum swings of 1984 to 2007. </w:t>
      </w:r>
      <w:r w:rsidRPr="00C725C6">
        <w:rPr>
          <w:rFonts w:asciiTheme="minorHAnsi" w:hAnsiTheme="minorHAnsi" w:cstheme="minorHAnsi"/>
          <w:lang w:val="en-US"/>
        </w:rPr>
        <w:t>In Samdal O. and B. Wold (</w:t>
      </w:r>
      <w:proofErr w:type="spellStart"/>
      <w:proofErr w:type="gramStart"/>
      <w:r w:rsidRPr="00C725C6">
        <w:rPr>
          <w:rFonts w:asciiTheme="minorHAnsi" w:hAnsiTheme="minorHAnsi" w:cstheme="minorHAnsi"/>
          <w:lang w:val="en-US"/>
        </w:rPr>
        <w:t>eds</w:t>
      </w:r>
      <w:proofErr w:type="spellEnd"/>
      <w:proofErr w:type="gramEnd"/>
      <w:r w:rsidRPr="00C725C6">
        <w:rPr>
          <w:rFonts w:asciiTheme="minorHAnsi" w:hAnsiTheme="minorHAnsi" w:cstheme="minorHAnsi"/>
          <w:lang w:val="en-US"/>
        </w:rPr>
        <w:t xml:space="preserve">): An ecological perspective on health promotion: systems, settings and social processes. </w:t>
      </w:r>
      <w:proofErr w:type="gramStart"/>
      <w:r w:rsidRPr="00C725C6">
        <w:rPr>
          <w:rFonts w:asciiTheme="minorHAnsi" w:hAnsiTheme="minorHAnsi" w:cstheme="minorHAnsi"/>
          <w:lang w:val="en-US"/>
        </w:rPr>
        <w:t>Bentham Science Publishers.</w:t>
      </w:r>
      <w:proofErr w:type="gramEnd"/>
    </w:p>
    <w:p w:rsidR="00C71129" w:rsidRPr="00C725C6" w:rsidRDefault="00C71129" w:rsidP="00C71129">
      <w:pPr>
        <w:spacing w:line="276" w:lineRule="auto"/>
        <w:rPr>
          <w:rFonts w:asciiTheme="minorHAnsi" w:hAnsiTheme="minorHAnsi" w:cstheme="minorHAnsi"/>
          <w:lang w:val="en-GB"/>
        </w:rPr>
      </w:pPr>
    </w:p>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lang w:val="en-GB"/>
        </w:rPr>
        <w:t xml:space="preserve">Fosse, E. (2012): National Objectives – Local Practice. </w:t>
      </w:r>
      <w:proofErr w:type="gramStart"/>
      <w:r w:rsidRPr="00C725C6">
        <w:rPr>
          <w:rFonts w:asciiTheme="minorHAnsi" w:hAnsiTheme="minorHAnsi" w:cstheme="minorHAnsi"/>
          <w:lang w:val="en-US"/>
        </w:rPr>
        <w:t>Implementation of Health Promotion Policies.</w:t>
      </w:r>
      <w:proofErr w:type="gramEnd"/>
      <w:r w:rsidRPr="00C725C6">
        <w:rPr>
          <w:rFonts w:asciiTheme="minorHAnsi" w:hAnsiTheme="minorHAnsi" w:cstheme="minorHAnsi"/>
          <w:lang w:val="en-US"/>
        </w:rPr>
        <w:t xml:space="preserve"> In Samdal O. and B. Wold (</w:t>
      </w:r>
      <w:proofErr w:type="spellStart"/>
      <w:proofErr w:type="gramStart"/>
      <w:r w:rsidRPr="00C725C6">
        <w:rPr>
          <w:rFonts w:asciiTheme="minorHAnsi" w:hAnsiTheme="minorHAnsi" w:cstheme="minorHAnsi"/>
          <w:lang w:val="en-US"/>
        </w:rPr>
        <w:t>eds</w:t>
      </w:r>
      <w:proofErr w:type="spellEnd"/>
      <w:proofErr w:type="gramEnd"/>
      <w:r w:rsidRPr="00C725C6">
        <w:rPr>
          <w:rFonts w:asciiTheme="minorHAnsi" w:hAnsiTheme="minorHAnsi" w:cstheme="minorHAnsi"/>
          <w:lang w:val="en-US"/>
        </w:rPr>
        <w:t xml:space="preserve">): An ecological perspective on health promotion: systems, settings and social processes. </w:t>
      </w:r>
      <w:proofErr w:type="gramStart"/>
      <w:r w:rsidRPr="00C725C6">
        <w:rPr>
          <w:rFonts w:asciiTheme="minorHAnsi" w:hAnsiTheme="minorHAnsi" w:cstheme="minorHAnsi"/>
          <w:lang w:val="en-US"/>
        </w:rPr>
        <w:t>Bentham Science Publishers.</w:t>
      </w:r>
      <w:proofErr w:type="gramEnd"/>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US"/>
        </w:rPr>
        <w:t xml:space="preserve">Fosse, E, Bull, T., </w:t>
      </w:r>
      <w:proofErr w:type="spellStart"/>
      <w:r w:rsidRPr="00C725C6">
        <w:rPr>
          <w:rFonts w:asciiTheme="minorHAnsi" w:hAnsiTheme="minorHAnsi" w:cstheme="minorHAnsi"/>
          <w:lang w:val="en-US"/>
        </w:rPr>
        <w:t>Burström</w:t>
      </w:r>
      <w:proofErr w:type="gramStart"/>
      <w:r w:rsidRPr="00C725C6">
        <w:rPr>
          <w:rFonts w:asciiTheme="minorHAnsi" w:hAnsiTheme="minorHAnsi" w:cstheme="minorHAnsi"/>
          <w:lang w:val="en-US"/>
        </w:rPr>
        <w:t>,B</w:t>
      </w:r>
      <w:proofErr w:type="spellEnd"/>
      <w:proofErr w:type="gramEnd"/>
      <w:r w:rsidRPr="00C725C6">
        <w:rPr>
          <w:rFonts w:asciiTheme="minorHAnsi" w:hAnsiTheme="minorHAnsi" w:cstheme="minorHAnsi"/>
          <w:lang w:val="en-US"/>
        </w:rPr>
        <w:t xml:space="preserve">. Fritzell, S and </w:t>
      </w:r>
      <w:proofErr w:type="spellStart"/>
      <w:r w:rsidRPr="00C725C6">
        <w:rPr>
          <w:rFonts w:asciiTheme="minorHAnsi" w:hAnsiTheme="minorHAnsi" w:cstheme="minorHAnsi"/>
          <w:lang w:val="en-US"/>
        </w:rPr>
        <w:t>Krajn-Niclolic</w:t>
      </w:r>
      <w:proofErr w:type="spellEnd"/>
      <w:r w:rsidRPr="00C725C6">
        <w:rPr>
          <w:rFonts w:asciiTheme="minorHAnsi" w:hAnsiTheme="minorHAnsi" w:cstheme="minorHAnsi"/>
          <w:lang w:val="en-US"/>
        </w:rPr>
        <w:t>. (2012</w:t>
      </w:r>
      <w:proofErr w:type="gramStart"/>
      <w:r w:rsidRPr="00C725C6">
        <w:rPr>
          <w:rFonts w:asciiTheme="minorHAnsi" w:hAnsiTheme="minorHAnsi" w:cstheme="minorHAnsi"/>
          <w:lang w:val="en-US"/>
        </w:rPr>
        <w:t>) .</w:t>
      </w:r>
      <w:proofErr w:type="gramEnd"/>
      <w:r w:rsidRPr="00C725C6">
        <w:rPr>
          <w:rFonts w:asciiTheme="minorHAnsi" w:hAnsiTheme="minorHAnsi" w:cstheme="minorHAnsi"/>
          <w:lang w:val="en-US"/>
        </w:rPr>
        <w:t xml:space="preserve"> Understanding the political context for addressing the social gradient in health     In </w:t>
      </w:r>
      <w:proofErr w:type="spellStart"/>
      <w:r w:rsidRPr="00C725C6">
        <w:rPr>
          <w:rFonts w:asciiTheme="minorHAnsi" w:hAnsiTheme="minorHAnsi" w:cstheme="minorHAnsi"/>
          <w:lang w:val="en-US"/>
        </w:rPr>
        <w:t>Stegeman</w:t>
      </w:r>
      <w:proofErr w:type="spellEnd"/>
      <w:r w:rsidRPr="00C725C6">
        <w:rPr>
          <w:rFonts w:asciiTheme="minorHAnsi" w:hAnsiTheme="minorHAnsi" w:cstheme="minorHAnsi"/>
          <w:lang w:val="en-US"/>
        </w:rPr>
        <w:t>, I and Costongs, C. (</w:t>
      </w:r>
      <w:proofErr w:type="spellStart"/>
      <w:proofErr w:type="gramStart"/>
      <w:r w:rsidRPr="00C725C6">
        <w:rPr>
          <w:rFonts w:asciiTheme="minorHAnsi" w:hAnsiTheme="minorHAnsi" w:cstheme="minorHAnsi"/>
          <w:lang w:val="en-US"/>
        </w:rPr>
        <w:t>eds</w:t>
      </w:r>
      <w:proofErr w:type="spellEnd"/>
      <w:proofErr w:type="gramEnd"/>
      <w:r w:rsidRPr="00C725C6">
        <w:rPr>
          <w:rFonts w:asciiTheme="minorHAnsi" w:hAnsiTheme="minorHAnsi" w:cstheme="minorHAnsi"/>
          <w:lang w:val="en-US"/>
        </w:rPr>
        <w:t xml:space="preserve">). (2012). Levelling the Gradient in Child and Adolescent Health in Europe: Evidence, Policy and Practice. </w:t>
      </w:r>
      <w:proofErr w:type="spellStart"/>
      <w:r w:rsidRPr="00C725C6">
        <w:rPr>
          <w:rFonts w:asciiTheme="minorHAnsi" w:hAnsiTheme="minorHAnsi" w:cstheme="minorHAnsi"/>
          <w:lang w:val="en-US"/>
        </w:rPr>
        <w:t>Eurohealthnet</w:t>
      </w:r>
      <w:proofErr w:type="spellEnd"/>
      <w:r w:rsidRPr="00C725C6">
        <w:rPr>
          <w:rFonts w:asciiTheme="minorHAnsi" w:hAnsiTheme="minorHAnsi" w:cstheme="minorHAnsi"/>
          <w:lang w:val="en-US"/>
        </w:rPr>
        <w:t xml:space="preserve">, Brussels. </w:t>
      </w:r>
    </w:p>
    <w:p w:rsidR="00C71129" w:rsidRPr="00C725C6" w:rsidRDefault="00C71129" w:rsidP="00C71129">
      <w:pPr>
        <w:spacing w:line="276" w:lineRule="auto"/>
        <w:rPr>
          <w:rFonts w:asciiTheme="minorHAnsi" w:hAnsiTheme="minorHAnsi" w:cstheme="minorHAnsi"/>
          <w:lang w:val="en-GB"/>
        </w:rPr>
      </w:pPr>
    </w:p>
    <w:p w:rsidR="00C71129" w:rsidRPr="00C725C6" w:rsidRDefault="00C71129" w:rsidP="00C71129">
      <w:pPr>
        <w:spacing w:line="276" w:lineRule="auto"/>
        <w:rPr>
          <w:rFonts w:asciiTheme="minorHAnsi" w:hAnsiTheme="minorHAnsi" w:cstheme="minorHAnsi"/>
          <w:lang w:val="en-GB"/>
        </w:rPr>
      </w:pPr>
      <w:r w:rsidRPr="00C725C6">
        <w:rPr>
          <w:rFonts w:asciiTheme="minorHAnsi" w:hAnsiTheme="minorHAnsi" w:cstheme="minorHAnsi"/>
          <w:lang w:val="en-GB"/>
        </w:rPr>
        <w:t xml:space="preserve">Fosse, E. (2012): What do governments do to reduce health inequalities in families with children? </w:t>
      </w:r>
      <w:proofErr w:type="gramStart"/>
      <w:r w:rsidRPr="00C725C6">
        <w:rPr>
          <w:rFonts w:asciiTheme="minorHAnsi" w:hAnsiTheme="minorHAnsi" w:cstheme="minorHAnsi"/>
          <w:lang w:val="en-GB"/>
        </w:rPr>
        <w:t>Case study in four European countries.</w:t>
      </w:r>
      <w:proofErr w:type="gramEnd"/>
      <w:r w:rsidRPr="00C725C6">
        <w:rPr>
          <w:rFonts w:asciiTheme="minorHAnsi" w:hAnsiTheme="minorHAnsi" w:cstheme="minorHAnsi"/>
          <w:lang w:val="en-GB"/>
        </w:rPr>
        <w:t xml:space="preserve"> </w:t>
      </w:r>
      <w:proofErr w:type="gramStart"/>
      <w:r w:rsidRPr="00C725C6">
        <w:rPr>
          <w:rFonts w:asciiTheme="minorHAnsi" w:hAnsiTheme="minorHAnsi" w:cstheme="minorHAnsi"/>
          <w:lang w:val="en-GB"/>
        </w:rPr>
        <w:t>Report  from</w:t>
      </w:r>
      <w:proofErr w:type="gramEnd"/>
      <w:r w:rsidRPr="00C725C6">
        <w:rPr>
          <w:rFonts w:asciiTheme="minorHAnsi" w:hAnsiTheme="minorHAnsi" w:cstheme="minorHAnsi"/>
          <w:lang w:val="en-GB"/>
        </w:rPr>
        <w:t xml:space="preserve">  the GRADIENT project, Work Package 5 (Tackling the Gradient: Applying Public Health Policies to Effectively Reduce Health Inequalities amongst Families and Children)  February 2012 (</w:t>
      </w:r>
      <w:hyperlink r:id="rId9" w:history="1">
        <w:r w:rsidRPr="00C725C6">
          <w:rPr>
            <w:rStyle w:val="Hyperlink"/>
            <w:rFonts w:asciiTheme="minorHAnsi" w:hAnsiTheme="minorHAnsi" w:cstheme="minorHAnsi"/>
            <w:lang w:val="en-GB"/>
          </w:rPr>
          <w:t xml:space="preserve">www.gradient.eu/) </w:t>
        </w:r>
      </w:hyperlink>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iCs/>
          <w:lang w:val="en-US"/>
        </w:rPr>
      </w:pPr>
      <w:proofErr w:type="gramStart"/>
      <w:r w:rsidRPr="00C725C6">
        <w:rPr>
          <w:rFonts w:asciiTheme="minorHAnsi" w:hAnsiTheme="minorHAnsi" w:cstheme="minorHAnsi"/>
          <w:iCs/>
          <w:lang w:val="en-US"/>
        </w:rPr>
        <w:t>Fosse, E. (2012).The Case of Norway.</w:t>
      </w:r>
      <w:proofErr w:type="gramEnd"/>
      <w:r w:rsidRPr="00C725C6">
        <w:rPr>
          <w:rFonts w:asciiTheme="minorHAnsi" w:hAnsiTheme="minorHAnsi" w:cstheme="minorHAnsi"/>
          <w:iCs/>
          <w:lang w:val="en-US"/>
        </w:rPr>
        <w:t xml:space="preserve"> In Raphael, D. (</w:t>
      </w:r>
      <w:proofErr w:type="spellStart"/>
      <w:proofErr w:type="gramStart"/>
      <w:r w:rsidRPr="00C725C6">
        <w:rPr>
          <w:rFonts w:asciiTheme="minorHAnsi" w:hAnsiTheme="minorHAnsi" w:cstheme="minorHAnsi"/>
          <w:iCs/>
          <w:lang w:val="en-US"/>
        </w:rPr>
        <w:t>ed</w:t>
      </w:r>
      <w:proofErr w:type="spellEnd"/>
      <w:proofErr w:type="gramEnd"/>
      <w:r w:rsidRPr="00C725C6">
        <w:rPr>
          <w:rFonts w:asciiTheme="minorHAnsi" w:hAnsiTheme="minorHAnsi" w:cstheme="minorHAnsi"/>
          <w:iCs/>
          <w:lang w:val="en-US"/>
        </w:rPr>
        <w:t>).Tackling Health Inequalities: Lessons from International Experiences. Canadian Scholars Press Incorporated, Quebec.</w:t>
      </w: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lang w:val="en-US"/>
        </w:rPr>
        <w:t>Camila Gianella-</w:t>
      </w:r>
      <w:proofErr w:type="spellStart"/>
      <w:r w:rsidRPr="00C725C6">
        <w:rPr>
          <w:rFonts w:asciiTheme="minorHAnsi" w:hAnsiTheme="minorHAnsi" w:cstheme="minorHAnsi"/>
          <w:lang w:val="en-US"/>
        </w:rPr>
        <w:t>Malca</w:t>
      </w:r>
      <w:proofErr w:type="spellEnd"/>
      <w:r w:rsidRPr="00C725C6">
        <w:rPr>
          <w:rFonts w:asciiTheme="minorHAnsi" w:hAnsiTheme="minorHAnsi" w:cstheme="minorHAnsi"/>
          <w:lang w:val="en-US"/>
        </w:rPr>
        <w:t xml:space="preserve">, Siri Gloppen and Elisabeth Fosse (2013) Giving Effect to Children’s Right to Health in Colombia? </w:t>
      </w:r>
      <w:proofErr w:type="spellStart"/>
      <w:proofErr w:type="gramStart"/>
      <w:r w:rsidRPr="00C725C6">
        <w:rPr>
          <w:rFonts w:asciiTheme="minorHAnsi" w:hAnsiTheme="minorHAnsi" w:cstheme="minorHAnsi"/>
          <w:lang w:val="en-US"/>
        </w:rPr>
        <w:t>Analysing</w:t>
      </w:r>
      <w:proofErr w:type="spellEnd"/>
      <w:r w:rsidRPr="00C725C6">
        <w:rPr>
          <w:rFonts w:asciiTheme="minorHAnsi" w:hAnsiTheme="minorHAnsi" w:cstheme="minorHAnsi"/>
          <w:lang w:val="en-US"/>
        </w:rPr>
        <w:t xml:space="preserve"> the Implementation of Court Decisions Ordering Health System Reform.</w:t>
      </w:r>
      <w:proofErr w:type="gramEnd"/>
      <w:r w:rsidRPr="00C725C6">
        <w:rPr>
          <w:rFonts w:asciiTheme="minorHAnsi" w:hAnsiTheme="minorHAnsi" w:cstheme="minorHAnsi"/>
          <w:lang w:val="en-US"/>
        </w:rPr>
        <w:t xml:space="preserve"> Journal of Human Rights Practice Vol 5, Number 1, 2013 pp. 153–176 DOI</w:t>
      </w:r>
      <w:proofErr w:type="gramStart"/>
      <w:r w:rsidRPr="00C725C6">
        <w:rPr>
          <w:rFonts w:asciiTheme="minorHAnsi" w:hAnsiTheme="minorHAnsi" w:cstheme="minorHAnsi"/>
          <w:lang w:val="en-US"/>
        </w:rPr>
        <w:t>:10.1093</w:t>
      </w:r>
      <w:proofErr w:type="gramEnd"/>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lang w:val="en-US"/>
        </w:rPr>
        <w:t>Fosse (2013): Norwegian Policies to reduce poverty. Social Alternatives, Vol.32</w:t>
      </w:r>
      <w:proofErr w:type="gramStart"/>
      <w:r w:rsidRPr="00C725C6">
        <w:rPr>
          <w:rFonts w:asciiTheme="minorHAnsi" w:hAnsiTheme="minorHAnsi" w:cstheme="minorHAnsi"/>
          <w:lang w:val="en-US"/>
        </w:rPr>
        <w:t>,1</w:t>
      </w:r>
      <w:proofErr w:type="gramEnd"/>
      <w:r w:rsidRPr="00C725C6">
        <w:rPr>
          <w:rFonts w:asciiTheme="minorHAnsi" w:hAnsiTheme="minorHAnsi" w:cstheme="minorHAnsi"/>
          <w:lang w:val="en-US"/>
        </w:rPr>
        <w:t>: 31-35</w:t>
      </w: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lang w:val="en-US"/>
        </w:rPr>
        <w:t xml:space="preserve">Grimm, M., </w:t>
      </w:r>
      <w:proofErr w:type="spellStart"/>
      <w:r w:rsidRPr="00C725C6">
        <w:rPr>
          <w:rFonts w:asciiTheme="minorHAnsi" w:hAnsiTheme="minorHAnsi" w:cstheme="minorHAnsi"/>
          <w:lang w:val="en-US"/>
        </w:rPr>
        <w:t>Helgesen</w:t>
      </w:r>
      <w:proofErr w:type="spellEnd"/>
      <w:r w:rsidRPr="00C725C6">
        <w:rPr>
          <w:rFonts w:asciiTheme="minorHAnsi" w:hAnsiTheme="minorHAnsi" w:cstheme="minorHAnsi"/>
          <w:lang w:val="en-US"/>
        </w:rPr>
        <w:t>, M. and Fosse, E. (2013)</w:t>
      </w:r>
      <w:proofErr w:type="gramStart"/>
      <w:r w:rsidRPr="00C725C6">
        <w:rPr>
          <w:rFonts w:asciiTheme="minorHAnsi" w:hAnsiTheme="minorHAnsi" w:cstheme="minorHAnsi"/>
          <w:lang w:val="en-US"/>
        </w:rPr>
        <w:t>:The</w:t>
      </w:r>
      <w:proofErr w:type="gramEnd"/>
      <w:r w:rsidRPr="00C725C6">
        <w:rPr>
          <w:rFonts w:asciiTheme="minorHAnsi" w:hAnsiTheme="minorHAnsi" w:cstheme="minorHAnsi"/>
          <w:lang w:val="en-US"/>
        </w:rPr>
        <w:t xml:space="preserve"> Norwegian public health act: a milestone towards reducing social inequities in health at local levels? Health Policy 113 (2013) 228– 235</w:t>
      </w: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r w:rsidRPr="00F52EE8">
        <w:rPr>
          <w:rFonts w:asciiTheme="minorHAnsi" w:hAnsiTheme="minorHAnsi" w:cstheme="minorHAnsi"/>
        </w:rPr>
        <w:lastRenderedPageBreak/>
        <w:t xml:space="preserve">Fosse, E (2013): </w:t>
      </w:r>
      <w:proofErr w:type="spellStart"/>
      <w:r w:rsidRPr="00F52EE8">
        <w:rPr>
          <w:rFonts w:asciiTheme="minorHAnsi" w:hAnsiTheme="minorHAnsi" w:cstheme="minorHAnsi"/>
        </w:rPr>
        <w:t>Förvaltning</w:t>
      </w:r>
      <w:proofErr w:type="spellEnd"/>
      <w:r w:rsidRPr="00F52EE8">
        <w:rPr>
          <w:rFonts w:asciiTheme="minorHAnsi" w:hAnsiTheme="minorHAnsi" w:cstheme="minorHAnsi"/>
        </w:rPr>
        <w:t xml:space="preserve"> </w:t>
      </w:r>
      <w:proofErr w:type="spellStart"/>
      <w:r w:rsidRPr="00F52EE8">
        <w:rPr>
          <w:rFonts w:asciiTheme="minorHAnsi" w:hAnsiTheme="minorHAnsi" w:cstheme="minorHAnsi"/>
        </w:rPr>
        <w:t>och</w:t>
      </w:r>
      <w:proofErr w:type="spellEnd"/>
      <w:r w:rsidRPr="00F52EE8">
        <w:rPr>
          <w:rFonts w:asciiTheme="minorHAnsi" w:hAnsiTheme="minorHAnsi" w:cstheme="minorHAnsi"/>
        </w:rPr>
        <w:t xml:space="preserve"> </w:t>
      </w:r>
      <w:proofErr w:type="spellStart"/>
      <w:r w:rsidRPr="00F52EE8">
        <w:rPr>
          <w:rFonts w:asciiTheme="minorHAnsi" w:hAnsiTheme="minorHAnsi" w:cstheme="minorHAnsi"/>
        </w:rPr>
        <w:t>profession</w:t>
      </w:r>
      <w:proofErr w:type="spellEnd"/>
      <w:r w:rsidRPr="00F52EE8">
        <w:rPr>
          <w:rFonts w:asciiTheme="minorHAnsi" w:hAnsiTheme="minorHAnsi" w:cstheme="minorHAnsi"/>
        </w:rPr>
        <w:t xml:space="preserve"> – hinder </w:t>
      </w:r>
      <w:proofErr w:type="spellStart"/>
      <w:r w:rsidRPr="00F52EE8">
        <w:rPr>
          <w:rFonts w:asciiTheme="minorHAnsi" w:hAnsiTheme="minorHAnsi" w:cstheme="minorHAnsi"/>
        </w:rPr>
        <w:t>för</w:t>
      </w:r>
      <w:proofErr w:type="spellEnd"/>
      <w:r w:rsidRPr="00F52EE8">
        <w:rPr>
          <w:rFonts w:asciiTheme="minorHAnsi" w:hAnsiTheme="minorHAnsi" w:cstheme="minorHAnsi"/>
        </w:rPr>
        <w:t xml:space="preserve"> </w:t>
      </w:r>
      <w:proofErr w:type="spellStart"/>
      <w:r w:rsidRPr="00F52EE8">
        <w:rPr>
          <w:rFonts w:asciiTheme="minorHAnsi" w:hAnsiTheme="minorHAnsi" w:cstheme="minorHAnsi"/>
        </w:rPr>
        <w:t>intersektoriellt</w:t>
      </w:r>
      <w:proofErr w:type="spellEnd"/>
      <w:r w:rsidRPr="00F52EE8">
        <w:rPr>
          <w:rFonts w:asciiTheme="minorHAnsi" w:hAnsiTheme="minorHAnsi" w:cstheme="minorHAnsi"/>
        </w:rPr>
        <w:t xml:space="preserve"> </w:t>
      </w:r>
      <w:proofErr w:type="spellStart"/>
      <w:r w:rsidRPr="00F52EE8">
        <w:rPr>
          <w:rFonts w:asciiTheme="minorHAnsi" w:hAnsiTheme="minorHAnsi" w:cstheme="minorHAnsi"/>
        </w:rPr>
        <w:t>folkhälsoarbete</w:t>
      </w:r>
      <w:proofErr w:type="spellEnd"/>
      <w:r w:rsidRPr="00F52EE8">
        <w:rPr>
          <w:rFonts w:asciiTheme="minorHAnsi" w:hAnsiTheme="minorHAnsi" w:cstheme="minorHAnsi"/>
        </w:rPr>
        <w:t xml:space="preserve">? In Axelsson, R. and Bihari Axelsson (eds)., Om </w:t>
      </w:r>
      <w:proofErr w:type="spellStart"/>
      <w:r w:rsidRPr="00F52EE8">
        <w:rPr>
          <w:rFonts w:asciiTheme="minorHAnsi" w:hAnsiTheme="minorHAnsi" w:cstheme="minorHAnsi"/>
        </w:rPr>
        <w:t>Samverkan</w:t>
      </w:r>
      <w:proofErr w:type="spellEnd"/>
      <w:r w:rsidRPr="00F52EE8">
        <w:rPr>
          <w:rFonts w:asciiTheme="minorHAnsi" w:hAnsiTheme="minorHAnsi" w:cstheme="minorHAnsi"/>
        </w:rPr>
        <w:t xml:space="preserve"> – </w:t>
      </w:r>
      <w:proofErr w:type="spellStart"/>
      <w:r w:rsidRPr="00F52EE8">
        <w:rPr>
          <w:rFonts w:asciiTheme="minorHAnsi" w:hAnsiTheme="minorHAnsi" w:cstheme="minorHAnsi"/>
        </w:rPr>
        <w:t>för</w:t>
      </w:r>
      <w:proofErr w:type="spellEnd"/>
      <w:r w:rsidRPr="00F52EE8">
        <w:rPr>
          <w:rFonts w:asciiTheme="minorHAnsi" w:hAnsiTheme="minorHAnsi" w:cstheme="minorHAnsi"/>
        </w:rPr>
        <w:t xml:space="preserve"> </w:t>
      </w:r>
      <w:proofErr w:type="spellStart"/>
      <w:r w:rsidRPr="00F52EE8">
        <w:rPr>
          <w:rFonts w:asciiTheme="minorHAnsi" w:hAnsiTheme="minorHAnsi" w:cstheme="minorHAnsi"/>
        </w:rPr>
        <w:t>utveckling</w:t>
      </w:r>
      <w:proofErr w:type="spellEnd"/>
      <w:r w:rsidRPr="00F52EE8">
        <w:rPr>
          <w:rFonts w:asciiTheme="minorHAnsi" w:hAnsiTheme="minorHAnsi" w:cstheme="minorHAnsi"/>
        </w:rPr>
        <w:t xml:space="preserve"> av </w:t>
      </w:r>
      <w:proofErr w:type="spellStart"/>
      <w:r w:rsidRPr="00F52EE8">
        <w:rPr>
          <w:rFonts w:asciiTheme="minorHAnsi" w:hAnsiTheme="minorHAnsi" w:cstheme="minorHAnsi"/>
        </w:rPr>
        <w:t>hälsa</w:t>
      </w:r>
      <w:proofErr w:type="spellEnd"/>
      <w:r w:rsidRPr="00F52EE8">
        <w:rPr>
          <w:rFonts w:asciiTheme="minorHAnsi" w:hAnsiTheme="minorHAnsi" w:cstheme="minorHAnsi"/>
        </w:rPr>
        <w:t xml:space="preserve"> </w:t>
      </w:r>
      <w:proofErr w:type="spellStart"/>
      <w:r w:rsidRPr="00F52EE8">
        <w:rPr>
          <w:rFonts w:asciiTheme="minorHAnsi" w:hAnsiTheme="minorHAnsi" w:cstheme="minorHAnsi"/>
        </w:rPr>
        <w:t>och</w:t>
      </w:r>
      <w:proofErr w:type="spellEnd"/>
      <w:r w:rsidRPr="00F52EE8">
        <w:rPr>
          <w:rFonts w:asciiTheme="minorHAnsi" w:hAnsiTheme="minorHAnsi" w:cstheme="minorHAnsi"/>
        </w:rPr>
        <w:t xml:space="preserve"> </w:t>
      </w:r>
      <w:proofErr w:type="spellStart"/>
      <w:r w:rsidRPr="00F52EE8">
        <w:rPr>
          <w:rFonts w:asciiTheme="minorHAnsi" w:hAnsiTheme="minorHAnsi" w:cstheme="minorHAnsi"/>
        </w:rPr>
        <w:t>valfärd</w:t>
      </w:r>
      <w:proofErr w:type="spellEnd"/>
      <w:r w:rsidRPr="00F52EE8">
        <w:rPr>
          <w:rFonts w:asciiTheme="minorHAnsi" w:hAnsiTheme="minorHAnsi" w:cstheme="minorHAnsi"/>
        </w:rPr>
        <w:t xml:space="preserve">. </w:t>
      </w:r>
      <w:proofErr w:type="spellStart"/>
      <w:r w:rsidRPr="00C725C6">
        <w:rPr>
          <w:rFonts w:asciiTheme="minorHAnsi" w:hAnsiTheme="minorHAnsi" w:cstheme="minorHAnsi"/>
          <w:lang w:val="en-US"/>
        </w:rPr>
        <w:t>Studentlitteratur</w:t>
      </w:r>
      <w:proofErr w:type="spellEnd"/>
      <w:r w:rsidRPr="00C725C6">
        <w:rPr>
          <w:rFonts w:asciiTheme="minorHAnsi" w:hAnsiTheme="minorHAnsi" w:cstheme="minorHAnsi"/>
          <w:lang w:val="en-US"/>
        </w:rPr>
        <w:t>, Lund.</w:t>
      </w: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rPr>
        <w:t xml:space="preserve">Fosse, E. Bull, T., Burström. </w:t>
      </w:r>
      <w:r w:rsidRPr="00C725C6">
        <w:rPr>
          <w:rFonts w:asciiTheme="minorHAnsi" w:hAnsiTheme="minorHAnsi" w:cstheme="minorHAnsi"/>
          <w:lang w:val="en-US"/>
        </w:rPr>
        <w:t xml:space="preserve">B. and </w:t>
      </w:r>
      <w:proofErr w:type="spellStart"/>
      <w:r w:rsidRPr="00C725C6">
        <w:rPr>
          <w:rFonts w:asciiTheme="minorHAnsi" w:hAnsiTheme="minorHAnsi" w:cstheme="minorHAnsi"/>
          <w:lang w:val="en-US"/>
        </w:rPr>
        <w:t>Frtitzell</w:t>
      </w:r>
      <w:proofErr w:type="spellEnd"/>
      <w:r w:rsidRPr="00C725C6">
        <w:rPr>
          <w:rFonts w:asciiTheme="minorHAnsi" w:hAnsiTheme="minorHAnsi" w:cstheme="minorHAnsi"/>
          <w:lang w:val="en-US"/>
        </w:rPr>
        <w:t xml:space="preserve">, S. (2014): Family policy and inequalities in health in different welfare states. International Journal of Health Services, </w:t>
      </w:r>
      <w:proofErr w:type="gramStart"/>
      <w:r w:rsidRPr="00C725C6">
        <w:rPr>
          <w:rFonts w:asciiTheme="minorHAnsi" w:hAnsiTheme="minorHAnsi" w:cstheme="minorHAnsi"/>
          <w:lang w:val="en-US"/>
        </w:rPr>
        <w:t>vol.44(</w:t>
      </w:r>
      <w:proofErr w:type="gramEnd"/>
      <w:r w:rsidRPr="00C725C6">
        <w:rPr>
          <w:rFonts w:asciiTheme="minorHAnsi" w:hAnsiTheme="minorHAnsi" w:cstheme="minorHAnsi"/>
          <w:lang w:val="en-US"/>
        </w:rPr>
        <w:t>2) 233-251</w:t>
      </w: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lang w:val="en-US"/>
        </w:rPr>
        <w:t xml:space="preserve">Povlsen </w:t>
      </w:r>
      <w:proofErr w:type="gramStart"/>
      <w:r w:rsidRPr="00C725C6">
        <w:rPr>
          <w:rFonts w:asciiTheme="minorHAnsi" w:hAnsiTheme="minorHAnsi" w:cstheme="minorHAnsi"/>
          <w:lang w:val="en-US"/>
        </w:rPr>
        <w:t>L; ,Eklund</w:t>
      </w:r>
      <w:proofErr w:type="gramEnd"/>
      <w:r w:rsidRPr="00C725C6">
        <w:rPr>
          <w:rFonts w:asciiTheme="minorHAnsi" w:hAnsiTheme="minorHAnsi" w:cstheme="minorHAnsi"/>
          <w:lang w:val="en-US"/>
        </w:rPr>
        <w:t xml:space="preserve"> </w:t>
      </w:r>
      <w:proofErr w:type="spellStart"/>
      <w:r w:rsidRPr="00C725C6">
        <w:rPr>
          <w:rFonts w:asciiTheme="minorHAnsi" w:hAnsiTheme="minorHAnsi" w:cstheme="minorHAnsi"/>
          <w:lang w:val="en-US"/>
        </w:rPr>
        <w:t>Karlsson,L</w:t>
      </w:r>
      <w:proofErr w:type="spellEnd"/>
      <w:r w:rsidRPr="00C725C6">
        <w:rPr>
          <w:rFonts w:asciiTheme="minorHAnsi" w:hAnsiTheme="minorHAnsi" w:cstheme="minorHAnsi"/>
          <w:lang w:val="en-US"/>
        </w:rPr>
        <w:t xml:space="preserve">.;  </w:t>
      </w:r>
      <w:proofErr w:type="spellStart"/>
      <w:r w:rsidRPr="00C725C6">
        <w:rPr>
          <w:rFonts w:asciiTheme="minorHAnsi" w:hAnsiTheme="minorHAnsi" w:cstheme="minorHAnsi"/>
          <w:lang w:val="en-US"/>
        </w:rPr>
        <w:t>Regber,S</w:t>
      </w:r>
      <w:proofErr w:type="spellEnd"/>
      <w:r w:rsidRPr="00C725C6">
        <w:rPr>
          <w:rFonts w:asciiTheme="minorHAnsi" w:hAnsiTheme="minorHAnsi" w:cstheme="minorHAnsi"/>
          <w:lang w:val="en-US"/>
        </w:rPr>
        <w:t xml:space="preserve">.; Sandstig, G. and Fosse; E (2014). </w:t>
      </w:r>
      <w:r w:rsidRPr="00C725C6">
        <w:rPr>
          <w:rFonts w:asciiTheme="minorHAnsi" w:hAnsiTheme="minorHAnsi" w:cstheme="minorHAnsi"/>
          <w:bCs/>
          <w:lang w:val="en-US"/>
        </w:rPr>
        <w:t>Are equity aspects communicated in Nordic public health documents?</w:t>
      </w:r>
      <w:r w:rsidRPr="00C725C6">
        <w:rPr>
          <w:rFonts w:asciiTheme="minorHAnsi" w:hAnsiTheme="minorHAnsi" w:cstheme="minorHAnsi"/>
          <w:b/>
          <w:bCs/>
          <w:lang w:val="en-US"/>
        </w:rPr>
        <w:t xml:space="preserve"> </w:t>
      </w:r>
      <w:proofErr w:type="spellStart"/>
      <w:r w:rsidRPr="00C725C6">
        <w:rPr>
          <w:rFonts w:asciiTheme="minorHAnsi" w:hAnsiTheme="minorHAnsi" w:cstheme="minorHAnsi"/>
          <w:i/>
          <w:iCs/>
          <w:lang w:val="en-US"/>
        </w:rPr>
        <w:t>Scand</w:t>
      </w:r>
      <w:proofErr w:type="spellEnd"/>
      <w:r w:rsidRPr="00C725C6">
        <w:rPr>
          <w:rFonts w:asciiTheme="minorHAnsi" w:hAnsiTheme="minorHAnsi" w:cstheme="minorHAnsi"/>
          <w:i/>
          <w:iCs/>
          <w:lang w:val="en-US"/>
        </w:rPr>
        <w:t xml:space="preserve"> J Public Health </w:t>
      </w:r>
      <w:r w:rsidRPr="00C725C6">
        <w:rPr>
          <w:rFonts w:asciiTheme="minorHAnsi" w:hAnsiTheme="minorHAnsi" w:cstheme="minorHAnsi"/>
          <w:lang w:val="en-US"/>
        </w:rPr>
        <w:t>2014 42: 235 originally published online 3 February 2014 DOI: 10.1177/1403494813520358</w:t>
      </w: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lang w:val="en-US"/>
        </w:rPr>
        <w:t xml:space="preserve">Fosse, E. and </w:t>
      </w:r>
      <w:proofErr w:type="spellStart"/>
      <w:r w:rsidRPr="00C725C6">
        <w:rPr>
          <w:rFonts w:asciiTheme="minorHAnsi" w:hAnsiTheme="minorHAnsi" w:cstheme="minorHAnsi"/>
          <w:lang w:val="en-US"/>
        </w:rPr>
        <w:t>Helgesen</w:t>
      </w:r>
      <w:proofErr w:type="spellEnd"/>
      <w:r w:rsidRPr="00C725C6">
        <w:rPr>
          <w:rFonts w:asciiTheme="minorHAnsi" w:hAnsiTheme="minorHAnsi" w:cstheme="minorHAnsi"/>
          <w:lang w:val="en-US"/>
        </w:rPr>
        <w:t>, M. K</w:t>
      </w:r>
      <w:proofErr w:type="gramStart"/>
      <w:r w:rsidRPr="00C725C6">
        <w:rPr>
          <w:rFonts w:asciiTheme="minorHAnsi" w:hAnsiTheme="minorHAnsi" w:cstheme="minorHAnsi"/>
          <w:lang w:val="en-US"/>
        </w:rPr>
        <w:t>.(</w:t>
      </w:r>
      <w:proofErr w:type="gramEnd"/>
      <w:r w:rsidR="00F52EE8">
        <w:rPr>
          <w:rFonts w:asciiTheme="minorHAnsi" w:hAnsiTheme="minorHAnsi" w:cstheme="minorHAnsi"/>
          <w:lang w:val="en-US"/>
        </w:rPr>
        <w:t>2015</w:t>
      </w:r>
      <w:r w:rsidRPr="00C725C6">
        <w:rPr>
          <w:rFonts w:asciiTheme="minorHAnsi" w:hAnsiTheme="minorHAnsi" w:cstheme="minorHAnsi"/>
          <w:lang w:val="en-US"/>
        </w:rPr>
        <w:t xml:space="preserve">): How can local governments level the social gradient in health among families with children? </w:t>
      </w:r>
      <w:proofErr w:type="gramStart"/>
      <w:r w:rsidRPr="00C725C6">
        <w:rPr>
          <w:rFonts w:asciiTheme="minorHAnsi" w:hAnsiTheme="minorHAnsi" w:cstheme="minorHAnsi"/>
          <w:lang w:val="en-US"/>
        </w:rPr>
        <w:t>The case of Norway.</w:t>
      </w:r>
      <w:proofErr w:type="gramEnd"/>
      <w:r w:rsidRPr="00C725C6">
        <w:rPr>
          <w:rFonts w:asciiTheme="minorHAnsi" w:hAnsiTheme="minorHAnsi" w:cstheme="minorHAnsi"/>
          <w:lang w:val="en-US"/>
        </w:rPr>
        <w:t xml:space="preserve"> International </w:t>
      </w:r>
      <w:proofErr w:type="gramStart"/>
      <w:r w:rsidRPr="00C725C6">
        <w:rPr>
          <w:rFonts w:asciiTheme="minorHAnsi" w:hAnsiTheme="minorHAnsi" w:cstheme="minorHAnsi"/>
          <w:lang w:val="en-US"/>
        </w:rPr>
        <w:t>Journal  of</w:t>
      </w:r>
      <w:proofErr w:type="gramEnd"/>
      <w:r w:rsidRPr="00C725C6">
        <w:rPr>
          <w:rFonts w:asciiTheme="minorHAnsi" w:hAnsiTheme="minorHAnsi" w:cstheme="minorHAnsi"/>
          <w:lang w:val="en-US"/>
        </w:rPr>
        <w:t xml:space="preserve"> Child, Youth and Family Studies</w:t>
      </w:r>
      <w:r w:rsidR="00856818">
        <w:rPr>
          <w:rFonts w:asciiTheme="minorHAnsi" w:hAnsiTheme="minorHAnsi" w:cstheme="minorHAnsi"/>
          <w:lang w:val="en-US"/>
        </w:rPr>
        <w:t xml:space="preserve">, </w:t>
      </w:r>
      <w:r w:rsidR="00856818" w:rsidRPr="00856818">
        <w:rPr>
          <w:rFonts w:asciiTheme="minorHAnsi" w:hAnsiTheme="minorHAnsi" w:cstheme="minorHAnsi"/>
          <w:lang w:val="en-US"/>
        </w:rPr>
        <w:t>Vol 6, No 2: 328-346</w:t>
      </w:r>
      <w:r w:rsidRPr="00856818">
        <w:rPr>
          <w:rFonts w:asciiTheme="minorHAnsi" w:hAnsiTheme="minorHAnsi" w:cstheme="minorHAnsi"/>
          <w:lang w:val="en-US"/>
        </w:rPr>
        <w:t>.</w:t>
      </w: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rPr>
          <w:rFonts w:asciiTheme="minorHAnsi" w:hAnsiTheme="minorHAnsi" w:cstheme="minorHAnsi"/>
        </w:rPr>
      </w:pPr>
      <w:r w:rsidRPr="00C725C6">
        <w:rPr>
          <w:rFonts w:asciiTheme="minorHAnsi" w:hAnsiTheme="minorHAnsi" w:cstheme="minorHAnsi"/>
          <w:lang w:val="en-US"/>
        </w:rPr>
        <w:t xml:space="preserve">Schou, A. and Fosse, E. (forthcoming) The Social Democratic Welfare State: Can the State provide Equity for All?  </w:t>
      </w:r>
      <w:proofErr w:type="gramStart"/>
      <w:r w:rsidRPr="00C725C6">
        <w:rPr>
          <w:rFonts w:asciiTheme="minorHAnsi" w:hAnsiTheme="minorHAnsi" w:cstheme="minorHAnsi"/>
          <w:lang w:val="en-US"/>
        </w:rPr>
        <w:t>The case of Norway.</w:t>
      </w:r>
      <w:proofErr w:type="gramEnd"/>
      <w:r w:rsidRPr="00C725C6">
        <w:rPr>
          <w:rFonts w:asciiTheme="minorHAnsi" w:hAnsiTheme="minorHAnsi" w:cstheme="minorHAnsi"/>
          <w:lang w:val="en-US"/>
        </w:rPr>
        <w:t xml:space="preserve"> In Raphael, D. (</w:t>
      </w:r>
      <w:proofErr w:type="spellStart"/>
      <w:proofErr w:type="gramStart"/>
      <w:r w:rsidRPr="00C725C6">
        <w:rPr>
          <w:rFonts w:asciiTheme="minorHAnsi" w:hAnsiTheme="minorHAnsi" w:cstheme="minorHAnsi"/>
          <w:lang w:val="en-US"/>
        </w:rPr>
        <w:t>ed</w:t>
      </w:r>
      <w:proofErr w:type="spellEnd"/>
      <w:proofErr w:type="gramEnd"/>
      <w:r w:rsidRPr="00C725C6">
        <w:rPr>
          <w:rFonts w:asciiTheme="minorHAnsi" w:hAnsiTheme="minorHAnsi" w:cstheme="minorHAnsi"/>
          <w:lang w:val="en-US"/>
        </w:rPr>
        <w:t xml:space="preserve">); Immigration and the Modern Welfare State: Public Policy, Immigrant Experiences, and Health Outcomes. </w:t>
      </w:r>
      <w:r w:rsidRPr="00C725C6">
        <w:rPr>
          <w:rFonts w:asciiTheme="minorHAnsi" w:hAnsiTheme="minorHAnsi" w:cstheme="minorHAnsi"/>
        </w:rPr>
        <w:t xml:space="preserve">Canadian </w:t>
      </w:r>
      <w:proofErr w:type="spellStart"/>
      <w:r w:rsidRPr="00C725C6">
        <w:rPr>
          <w:rFonts w:asciiTheme="minorHAnsi" w:hAnsiTheme="minorHAnsi" w:cstheme="minorHAnsi"/>
        </w:rPr>
        <w:t>Scholars</w:t>
      </w:r>
      <w:proofErr w:type="spellEnd"/>
      <w:r w:rsidRPr="00C725C6">
        <w:rPr>
          <w:rFonts w:asciiTheme="minorHAnsi" w:hAnsiTheme="minorHAnsi" w:cstheme="minorHAnsi"/>
        </w:rPr>
        <w:t>’ Press, Toronto.</w:t>
      </w:r>
    </w:p>
    <w:p w:rsidR="00C71129" w:rsidRPr="00C725C6" w:rsidRDefault="00C71129" w:rsidP="00C71129">
      <w:pPr>
        <w:rPr>
          <w:rFonts w:asciiTheme="minorHAnsi" w:hAnsiTheme="minorHAnsi" w:cstheme="minorHAnsi"/>
        </w:rPr>
      </w:pPr>
    </w:p>
    <w:p w:rsidR="009268F6" w:rsidRPr="009268F6" w:rsidRDefault="009268F6" w:rsidP="009268F6">
      <w:pPr>
        <w:rPr>
          <w:rFonts w:asciiTheme="minorHAnsi" w:hAnsiTheme="minorHAnsi" w:cstheme="minorHAnsi"/>
          <w:lang w:val="en-US"/>
        </w:rPr>
      </w:pPr>
      <w:r w:rsidRPr="009268F6">
        <w:rPr>
          <w:rFonts w:asciiTheme="minorHAnsi" w:hAnsiTheme="minorHAnsi" w:cstheme="minorHAnsi"/>
          <w:lang w:val="en-US"/>
        </w:rPr>
        <w:t xml:space="preserve">Hagen, </w:t>
      </w:r>
      <w:proofErr w:type="spellStart"/>
      <w:r w:rsidRPr="009268F6">
        <w:rPr>
          <w:rFonts w:asciiTheme="minorHAnsi" w:hAnsiTheme="minorHAnsi" w:cstheme="minorHAnsi"/>
          <w:lang w:val="en-US"/>
        </w:rPr>
        <w:t>S.Helgesen</w:t>
      </w:r>
      <w:proofErr w:type="spellEnd"/>
      <w:r w:rsidRPr="009268F6">
        <w:rPr>
          <w:rFonts w:asciiTheme="minorHAnsi" w:hAnsiTheme="minorHAnsi" w:cstheme="minorHAnsi"/>
          <w:lang w:val="en-US"/>
        </w:rPr>
        <w:t xml:space="preserve">, M.; Torp; S. and &amp; </w:t>
      </w:r>
      <w:proofErr w:type="spellStart"/>
      <w:r w:rsidRPr="009268F6">
        <w:rPr>
          <w:rFonts w:asciiTheme="minorHAnsi" w:hAnsiTheme="minorHAnsi" w:cstheme="minorHAnsi"/>
          <w:lang w:val="en-US"/>
        </w:rPr>
        <w:t>Fosse</w:t>
      </w:r>
      <w:proofErr w:type="gramStart"/>
      <w:r w:rsidRPr="009268F6">
        <w:rPr>
          <w:rFonts w:asciiTheme="minorHAnsi" w:hAnsiTheme="minorHAnsi" w:cstheme="minorHAnsi"/>
          <w:lang w:val="en-US"/>
        </w:rPr>
        <w:t>,E</w:t>
      </w:r>
      <w:proofErr w:type="spellEnd"/>
      <w:proofErr w:type="gramEnd"/>
      <w:r w:rsidRPr="009268F6">
        <w:rPr>
          <w:rFonts w:asciiTheme="minorHAnsi" w:hAnsiTheme="minorHAnsi" w:cstheme="minorHAnsi"/>
          <w:lang w:val="en-US"/>
        </w:rPr>
        <w:t>. (2015): Health in All Policies: A cross-sectional study of the public health coordinators’ role in Norwegian municipalities. Scandinavian Journal of Public Health</w:t>
      </w:r>
      <w:proofErr w:type="gramStart"/>
      <w:r w:rsidRPr="009268F6">
        <w:rPr>
          <w:rFonts w:asciiTheme="minorHAnsi" w:hAnsiTheme="minorHAnsi" w:cstheme="minorHAnsi"/>
          <w:lang w:val="en-US"/>
        </w:rPr>
        <w:t xml:space="preserve">, </w:t>
      </w:r>
      <w:r w:rsidRPr="009268F6">
        <w:rPr>
          <w:rFonts w:asciiTheme="minorHAnsi" w:hAnsiTheme="minorHAnsi" w:cstheme="minorHAnsi"/>
        </w:rPr>
        <w:t>﻿</w:t>
      </w:r>
      <w:r w:rsidRPr="009268F6">
        <w:rPr>
          <w:rFonts w:asciiTheme="minorHAnsi" w:hAnsiTheme="minorHAnsi" w:cstheme="minorHAnsi"/>
          <w:lang w:val="en-US"/>
        </w:rPr>
        <w:t>1</w:t>
      </w:r>
      <w:proofErr w:type="gramEnd"/>
      <w:r w:rsidRPr="009268F6">
        <w:rPr>
          <w:rFonts w:asciiTheme="minorHAnsi" w:hAnsiTheme="minorHAnsi" w:cstheme="minorHAnsi"/>
          <w:lang w:val="en-US"/>
        </w:rPr>
        <w:t>–9 (Accepted 31 March 2015) DOI: 10.1177/1403494815585614</w:t>
      </w:r>
    </w:p>
    <w:p w:rsidR="00C71129" w:rsidRPr="00C725C6" w:rsidRDefault="00C71129" w:rsidP="00C71129">
      <w:pPr>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p>
    <w:p w:rsidR="00C71129" w:rsidRPr="00C725C6" w:rsidRDefault="00C71129" w:rsidP="00C71129">
      <w:pPr>
        <w:spacing w:line="276" w:lineRule="auto"/>
        <w:rPr>
          <w:rFonts w:asciiTheme="minorHAnsi" w:hAnsiTheme="minorHAnsi" w:cstheme="minorHAnsi"/>
          <w:lang w:val="en-US"/>
        </w:rPr>
      </w:pPr>
      <w:r w:rsidRPr="00C725C6">
        <w:rPr>
          <w:rFonts w:asciiTheme="minorHAnsi" w:hAnsiTheme="minorHAnsi" w:cstheme="minorHAnsi"/>
          <w:lang w:val="en-US"/>
        </w:rPr>
        <w:t xml:space="preserve"> </w:t>
      </w:r>
    </w:p>
    <w:p w:rsidR="00A714E3" w:rsidRDefault="00A714E3"/>
    <w:sectPr w:rsidR="00A714E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839" w:rsidRDefault="00766F3B">
      <w:r>
        <w:separator/>
      </w:r>
    </w:p>
  </w:endnote>
  <w:endnote w:type="continuationSeparator" w:id="0">
    <w:p w:rsidR="00330839" w:rsidRDefault="0076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527700"/>
      <w:docPartObj>
        <w:docPartGallery w:val="Page Numbers (Bottom of Page)"/>
        <w:docPartUnique/>
      </w:docPartObj>
    </w:sdtPr>
    <w:sdtEndPr/>
    <w:sdtContent>
      <w:p w:rsidR="00ED645D" w:rsidRDefault="00C71129">
        <w:pPr>
          <w:pStyle w:val="Footer"/>
        </w:pPr>
        <w:r>
          <w:fldChar w:fldCharType="begin"/>
        </w:r>
        <w:r>
          <w:instrText>PAGE   \* MERGEFORMAT</w:instrText>
        </w:r>
        <w:r>
          <w:fldChar w:fldCharType="separate"/>
        </w:r>
        <w:r w:rsidR="00805532">
          <w:rPr>
            <w:noProof/>
          </w:rPr>
          <w:t>4</w:t>
        </w:r>
        <w:r>
          <w:fldChar w:fldCharType="end"/>
        </w:r>
      </w:p>
    </w:sdtContent>
  </w:sdt>
  <w:p w:rsidR="00ED645D" w:rsidRDefault="00805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839" w:rsidRDefault="00766F3B">
      <w:r>
        <w:separator/>
      </w:r>
    </w:p>
  </w:footnote>
  <w:footnote w:type="continuationSeparator" w:id="0">
    <w:p w:rsidR="00330839" w:rsidRDefault="00766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62" w:rsidRPr="00702C62" w:rsidRDefault="00805532" w:rsidP="00702C62">
    <w:pPr>
      <w:pStyle w:val="Header"/>
      <w:spacing w:line="276" w:lineRule="auto"/>
      <w:rPr>
        <w:rFonts w:asciiTheme="minorHAnsi" w:hAnsiTheme="minorHAnsi"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129"/>
    <w:rsid w:val="00330839"/>
    <w:rsid w:val="00652D91"/>
    <w:rsid w:val="00704538"/>
    <w:rsid w:val="00766F3B"/>
    <w:rsid w:val="00805532"/>
    <w:rsid w:val="00856818"/>
    <w:rsid w:val="00912FFF"/>
    <w:rsid w:val="009268F6"/>
    <w:rsid w:val="00A714E3"/>
    <w:rsid w:val="00C71129"/>
    <w:rsid w:val="00F52E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129"/>
    <w:pPr>
      <w:spacing w:after="0" w:line="240" w:lineRule="auto"/>
    </w:pPr>
    <w:rPr>
      <w:rFonts w:ascii="Times New Roman" w:eastAsia="Times New Roman" w:hAnsi="Times New Roman" w:cs="Times New Roman"/>
      <w:sz w:val="24"/>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1129"/>
    <w:pPr>
      <w:spacing w:after="120"/>
    </w:pPr>
    <w:rPr>
      <w:szCs w:val="20"/>
    </w:rPr>
  </w:style>
  <w:style w:type="character" w:customStyle="1" w:styleId="BodyTextChar">
    <w:name w:val="Body Text Char"/>
    <w:basedOn w:val="DefaultParagraphFont"/>
    <w:link w:val="BodyText"/>
    <w:rsid w:val="00C71129"/>
    <w:rPr>
      <w:rFonts w:ascii="Times New Roman" w:eastAsia="Times New Roman" w:hAnsi="Times New Roman" w:cs="Times New Roman"/>
      <w:sz w:val="24"/>
      <w:szCs w:val="20"/>
      <w:lang w:eastAsia="nb-NO"/>
    </w:rPr>
  </w:style>
  <w:style w:type="character" w:styleId="Hyperlink">
    <w:name w:val="Hyperlink"/>
    <w:rsid w:val="00C71129"/>
    <w:rPr>
      <w:color w:val="0000FF"/>
      <w:u w:val="single"/>
    </w:rPr>
  </w:style>
  <w:style w:type="paragraph" w:styleId="Header">
    <w:name w:val="header"/>
    <w:basedOn w:val="Normal"/>
    <w:link w:val="HeaderChar"/>
    <w:uiPriority w:val="99"/>
    <w:unhideWhenUsed/>
    <w:rsid w:val="00C71129"/>
    <w:pPr>
      <w:tabs>
        <w:tab w:val="center" w:pos="4536"/>
        <w:tab w:val="right" w:pos="9072"/>
      </w:tabs>
    </w:pPr>
  </w:style>
  <w:style w:type="character" w:customStyle="1" w:styleId="HeaderChar">
    <w:name w:val="Header Char"/>
    <w:basedOn w:val="DefaultParagraphFont"/>
    <w:link w:val="Header"/>
    <w:uiPriority w:val="99"/>
    <w:rsid w:val="00C71129"/>
    <w:rPr>
      <w:rFonts w:ascii="Times New Roman" w:eastAsia="Times New Roman" w:hAnsi="Times New Roman" w:cs="Times New Roman"/>
      <w:sz w:val="24"/>
      <w:szCs w:val="24"/>
      <w:lang w:eastAsia="nb-NO"/>
    </w:rPr>
  </w:style>
  <w:style w:type="paragraph" w:styleId="Footer">
    <w:name w:val="footer"/>
    <w:basedOn w:val="Normal"/>
    <w:link w:val="FooterChar"/>
    <w:uiPriority w:val="99"/>
    <w:unhideWhenUsed/>
    <w:rsid w:val="00C71129"/>
    <w:pPr>
      <w:tabs>
        <w:tab w:val="center" w:pos="4536"/>
        <w:tab w:val="right" w:pos="9072"/>
      </w:tabs>
    </w:pPr>
  </w:style>
  <w:style w:type="character" w:customStyle="1" w:styleId="FooterChar">
    <w:name w:val="Footer Char"/>
    <w:basedOn w:val="DefaultParagraphFont"/>
    <w:link w:val="Footer"/>
    <w:uiPriority w:val="99"/>
    <w:rsid w:val="00C71129"/>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129"/>
    <w:pPr>
      <w:spacing w:after="0" w:line="240" w:lineRule="auto"/>
    </w:pPr>
    <w:rPr>
      <w:rFonts w:ascii="Times New Roman" w:eastAsia="Times New Roman" w:hAnsi="Times New Roman" w:cs="Times New Roman"/>
      <w:sz w:val="24"/>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1129"/>
    <w:pPr>
      <w:spacing w:after="120"/>
    </w:pPr>
    <w:rPr>
      <w:szCs w:val="20"/>
    </w:rPr>
  </w:style>
  <w:style w:type="character" w:customStyle="1" w:styleId="BodyTextChar">
    <w:name w:val="Body Text Char"/>
    <w:basedOn w:val="DefaultParagraphFont"/>
    <w:link w:val="BodyText"/>
    <w:rsid w:val="00C71129"/>
    <w:rPr>
      <w:rFonts w:ascii="Times New Roman" w:eastAsia="Times New Roman" w:hAnsi="Times New Roman" w:cs="Times New Roman"/>
      <w:sz w:val="24"/>
      <w:szCs w:val="20"/>
      <w:lang w:eastAsia="nb-NO"/>
    </w:rPr>
  </w:style>
  <w:style w:type="character" w:styleId="Hyperlink">
    <w:name w:val="Hyperlink"/>
    <w:rsid w:val="00C71129"/>
    <w:rPr>
      <w:color w:val="0000FF"/>
      <w:u w:val="single"/>
    </w:rPr>
  </w:style>
  <w:style w:type="paragraph" w:styleId="Header">
    <w:name w:val="header"/>
    <w:basedOn w:val="Normal"/>
    <w:link w:val="HeaderChar"/>
    <w:uiPriority w:val="99"/>
    <w:unhideWhenUsed/>
    <w:rsid w:val="00C71129"/>
    <w:pPr>
      <w:tabs>
        <w:tab w:val="center" w:pos="4536"/>
        <w:tab w:val="right" w:pos="9072"/>
      </w:tabs>
    </w:pPr>
  </w:style>
  <w:style w:type="character" w:customStyle="1" w:styleId="HeaderChar">
    <w:name w:val="Header Char"/>
    <w:basedOn w:val="DefaultParagraphFont"/>
    <w:link w:val="Header"/>
    <w:uiPriority w:val="99"/>
    <w:rsid w:val="00C71129"/>
    <w:rPr>
      <w:rFonts w:ascii="Times New Roman" w:eastAsia="Times New Roman" w:hAnsi="Times New Roman" w:cs="Times New Roman"/>
      <w:sz w:val="24"/>
      <w:szCs w:val="24"/>
      <w:lang w:eastAsia="nb-NO"/>
    </w:rPr>
  </w:style>
  <w:style w:type="paragraph" w:styleId="Footer">
    <w:name w:val="footer"/>
    <w:basedOn w:val="Normal"/>
    <w:link w:val="FooterChar"/>
    <w:uiPriority w:val="99"/>
    <w:unhideWhenUsed/>
    <w:rsid w:val="00C71129"/>
    <w:pPr>
      <w:tabs>
        <w:tab w:val="center" w:pos="4536"/>
        <w:tab w:val="right" w:pos="9072"/>
      </w:tabs>
    </w:pPr>
  </w:style>
  <w:style w:type="character" w:customStyle="1" w:styleId="FooterChar">
    <w:name w:val="Footer Char"/>
    <w:basedOn w:val="DefaultParagraphFont"/>
    <w:link w:val="Footer"/>
    <w:uiPriority w:val="99"/>
    <w:rsid w:val="00C71129"/>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ient.eu/)%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radient.eu/)%2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radient.eu/)%2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9755D800.dotm</Template>
  <TotalTime>13</TotalTime>
  <Pages>4</Pages>
  <Words>1284</Words>
  <Characters>6809</Characters>
  <Application>Microsoft Office Word</Application>
  <DocSecurity>0</DocSecurity>
  <Lines>56</Lines>
  <Paragraphs>16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Microsoft</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dc:creator>
  <cp:lastModifiedBy>Elisabeth Fosse</cp:lastModifiedBy>
  <cp:revision>3</cp:revision>
  <cp:lastPrinted>2015-02-09T16:16:00Z</cp:lastPrinted>
  <dcterms:created xsi:type="dcterms:W3CDTF">2015-08-12T09:30:00Z</dcterms:created>
  <dcterms:modified xsi:type="dcterms:W3CDTF">2015-08-12T09:43:00Z</dcterms:modified>
</cp:coreProperties>
</file>