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666633"/>
        </w:tblBorders>
        <w:tblLook w:val="04A0" w:firstRow="1" w:lastRow="0" w:firstColumn="1" w:lastColumn="0" w:noHBand="0" w:noVBand="1"/>
      </w:tblPr>
      <w:tblGrid>
        <w:gridCol w:w="9070"/>
      </w:tblGrid>
      <w:tr w:rsidR="00873C9C" w:rsidRPr="00054064">
        <w:trPr>
          <w:trHeight w:val="183"/>
        </w:trPr>
        <w:tc>
          <w:tcPr>
            <w:tcW w:w="9208" w:type="dxa"/>
            <w:tcBorders>
              <w:bottom w:val="nil"/>
            </w:tcBorders>
          </w:tcPr>
          <w:p w:rsidR="008E0814" w:rsidRPr="00D60C66" w:rsidRDefault="00EB0685" w:rsidP="008B0B32">
            <w:pPr>
              <w:rPr>
                <w:b/>
                <w:color w:val="auto"/>
                <w:sz w:val="28"/>
                <w:szCs w:val="28"/>
                <w:lang w:val="en-US"/>
              </w:rPr>
            </w:pPr>
            <w:r w:rsidRPr="00D60C66">
              <w:rPr>
                <w:b/>
                <w:color w:val="666633"/>
                <w:sz w:val="28"/>
                <w:szCs w:val="28"/>
                <w:lang w:val="en-US"/>
              </w:rPr>
              <w:t>Knut Hidle</w:t>
            </w:r>
            <w:r w:rsidR="007A3269" w:rsidRPr="00D60C66">
              <w:rPr>
                <w:b/>
                <w:color w:val="666633"/>
                <w:sz w:val="28"/>
                <w:szCs w:val="28"/>
                <w:lang w:val="en-US"/>
              </w:rPr>
              <w:t xml:space="preserve"> </w:t>
            </w:r>
            <w:r w:rsidR="006F593D" w:rsidRPr="00D60C66">
              <w:rPr>
                <w:b/>
                <w:color w:val="auto"/>
                <w:sz w:val="28"/>
                <w:szCs w:val="28"/>
                <w:lang w:val="en-US"/>
              </w:rPr>
              <w:t>(19</w:t>
            </w:r>
            <w:r w:rsidR="007A3269" w:rsidRPr="00D60C66">
              <w:rPr>
                <w:b/>
                <w:color w:val="auto"/>
                <w:sz w:val="28"/>
                <w:szCs w:val="28"/>
                <w:lang w:val="en-US"/>
              </w:rPr>
              <w:t xml:space="preserve">67) </w:t>
            </w:r>
            <w:r w:rsidR="00F0700B">
              <w:rPr>
                <w:b/>
                <w:color w:val="auto"/>
                <w:sz w:val="28"/>
                <w:szCs w:val="28"/>
                <w:lang w:val="en-US"/>
              </w:rPr>
              <w:t>P</w:t>
            </w:r>
            <w:r w:rsidR="007A3269" w:rsidRPr="00D60C66">
              <w:rPr>
                <w:b/>
                <w:color w:val="auto"/>
                <w:sz w:val="28"/>
                <w:szCs w:val="28"/>
                <w:lang w:val="en-US"/>
              </w:rPr>
              <w:t>rofessor, Department of geography, University of Bergen</w:t>
            </w:r>
          </w:p>
        </w:tc>
      </w:tr>
    </w:tbl>
    <w:p w:rsidR="00873C9C" w:rsidRPr="00FB392E" w:rsidRDefault="00EB0685" w:rsidP="00873C9C">
      <w:pPr>
        <w:pStyle w:val="Overskrift2"/>
        <w:rPr>
          <w:sz w:val="22"/>
          <w:szCs w:val="22"/>
        </w:rPr>
      </w:pPr>
      <w:proofErr w:type="spellStart"/>
      <w:r w:rsidRPr="00FB392E">
        <w:rPr>
          <w:sz w:val="22"/>
          <w:szCs w:val="22"/>
        </w:rPr>
        <w:t>CONTACTS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bottom w:val="single" w:sz="4" w:space="0" w:color="666633"/>
        </w:tblBorders>
        <w:tblLook w:val="04A0" w:firstRow="1" w:lastRow="0" w:firstColumn="1" w:lastColumn="0" w:noHBand="0" w:noVBand="1"/>
      </w:tblPr>
      <w:tblGrid>
        <w:gridCol w:w="9070"/>
      </w:tblGrid>
      <w:tr w:rsidR="00281381" w:rsidRPr="00054064" w:rsidTr="00281381">
        <w:trPr>
          <w:trHeight w:val="709"/>
        </w:trPr>
        <w:tc>
          <w:tcPr>
            <w:tcW w:w="9180" w:type="dxa"/>
          </w:tcPr>
          <w:p w:rsidR="00281381" w:rsidRPr="009D72B0" w:rsidRDefault="00281381" w:rsidP="00281381">
            <w:pPr>
              <w:pStyle w:val="Overskrift3"/>
              <w:framePr w:hSpace="0" w:wrap="auto" w:vAnchor="margin" w:yAlign="inline"/>
              <w:suppressOverlap w:val="0"/>
              <w:rPr>
                <w:sz w:val="22"/>
                <w:szCs w:val="22"/>
                <w:lang w:val="fr-FR"/>
              </w:rPr>
            </w:pPr>
            <w:r w:rsidRPr="009D72B0">
              <w:rPr>
                <w:sz w:val="22"/>
                <w:szCs w:val="22"/>
                <w:lang w:val="fr-FR"/>
              </w:rPr>
              <w:t xml:space="preserve">Office </w:t>
            </w:r>
            <w:proofErr w:type="gramStart"/>
            <w:r w:rsidRPr="009D72B0">
              <w:rPr>
                <w:sz w:val="22"/>
                <w:szCs w:val="22"/>
                <w:lang w:val="fr-FR"/>
              </w:rPr>
              <w:t>phone:</w:t>
            </w:r>
            <w:proofErr w:type="gramEnd"/>
            <w:r w:rsidRPr="009D72B0">
              <w:rPr>
                <w:sz w:val="22"/>
                <w:szCs w:val="22"/>
                <w:lang w:val="fr-FR"/>
              </w:rPr>
              <w:t xml:space="preserve"> </w:t>
            </w:r>
            <w:r w:rsidRPr="009D72B0">
              <w:rPr>
                <w:color w:val="auto"/>
                <w:sz w:val="22"/>
                <w:szCs w:val="22"/>
                <w:lang w:val="fr-FR"/>
              </w:rPr>
              <w:t>+ 47 55 58 30 67</w:t>
            </w:r>
            <w:r w:rsidRPr="009D72B0">
              <w:rPr>
                <w:sz w:val="22"/>
                <w:szCs w:val="22"/>
                <w:lang w:val="fr-FR"/>
              </w:rPr>
              <w:t xml:space="preserve"> Mobile</w:t>
            </w:r>
            <w:r w:rsidRPr="009D72B0">
              <w:rPr>
                <w:color w:val="auto"/>
                <w:sz w:val="22"/>
                <w:szCs w:val="22"/>
                <w:lang w:val="fr-FR"/>
              </w:rPr>
              <w:t>:+ 47 48 01 05 36</w:t>
            </w:r>
            <w:r w:rsidRPr="009D72B0">
              <w:rPr>
                <w:sz w:val="22"/>
                <w:szCs w:val="22"/>
                <w:lang w:val="fr-FR"/>
              </w:rPr>
              <w:t xml:space="preserve"> Email: </w:t>
            </w:r>
            <w:r w:rsidR="00A70A97" w:rsidRPr="009D72B0">
              <w:rPr>
                <w:color w:val="auto"/>
                <w:sz w:val="22"/>
                <w:szCs w:val="22"/>
                <w:lang w:val="fr-FR"/>
              </w:rPr>
              <w:t>Knut.Hidle@</w:t>
            </w:r>
            <w:r w:rsidRPr="009D72B0">
              <w:rPr>
                <w:color w:val="auto"/>
                <w:sz w:val="22"/>
                <w:szCs w:val="22"/>
                <w:lang w:val="fr-FR"/>
              </w:rPr>
              <w:t>uib.no</w:t>
            </w:r>
          </w:p>
        </w:tc>
      </w:tr>
    </w:tbl>
    <w:p w:rsidR="00873C9C" w:rsidRPr="009D72B0" w:rsidRDefault="00873C9C" w:rsidP="00873C9C">
      <w:pPr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398"/>
        <w:gridCol w:w="6001"/>
      </w:tblGrid>
      <w:tr w:rsidR="00277E04" w:rsidRPr="00054064" w:rsidTr="00277E04">
        <w:tc>
          <w:tcPr>
            <w:tcW w:w="1668" w:type="dxa"/>
            <w:vMerge w:val="restart"/>
          </w:tcPr>
          <w:p w:rsidR="00277E04" w:rsidRPr="00FB392E" w:rsidRDefault="00277E04" w:rsidP="00873C9C">
            <w:pPr>
              <w:spacing w:before="120" w:after="0"/>
              <w:rPr>
                <w:sz w:val="22"/>
                <w:szCs w:val="22"/>
              </w:rPr>
            </w:pPr>
            <w:proofErr w:type="spellStart"/>
            <w:r w:rsidRPr="00FB392E">
              <w:rPr>
                <w:b/>
                <w:color w:val="666633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1417" w:type="dxa"/>
          </w:tcPr>
          <w:p w:rsidR="00277E04" w:rsidRPr="00FB392E" w:rsidRDefault="00277E04" w:rsidP="00B15B9F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  <w:r w:rsidRPr="00FB392E">
              <w:rPr>
                <w:sz w:val="22"/>
                <w:szCs w:val="22"/>
              </w:rPr>
              <w:t>1998 - 2004</w:t>
            </w:r>
          </w:p>
        </w:tc>
        <w:tc>
          <w:tcPr>
            <w:tcW w:w="6125" w:type="dxa"/>
          </w:tcPr>
          <w:p w:rsidR="00277E04" w:rsidRPr="00FB392E" w:rsidRDefault="00277E04" w:rsidP="00195925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Doctoral degree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Dr.Polit</w:t>
            </w:r>
            <w:proofErr w:type="spellEnd"/>
            <w:r>
              <w:rPr>
                <w:sz w:val="22"/>
                <w:szCs w:val="22"/>
                <w:lang w:val="en-US"/>
              </w:rPr>
              <w:t>.)</w:t>
            </w:r>
            <w:r w:rsidRPr="00FB392E">
              <w:rPr>
                <w:sz w:val="22"/>
                <w:szCs w:val="22"/>
                <w:lang w:val="en-US"/>
              </w:rPr>
              <w:t xml:space="preserve">, Department of Geography, University of Bergen. </w:t>
            </w:r>
          </w:p>
        </w:tc>
      </w:tr>
      <w:tr w:rsidR="00277E04" w:rsidRPr="00054064" w:rsidTr="00277E04">
        <w:tc>
          <w:tcPr>
            <w:tcW w:w="1668" w:type="dxa"/>
            <w:vMerge/>
          </w:tcPr>
          <w:p w:rsidR="00277E04" w:rsidRPr="00FB392E" w:rsidRDefault="00277E04" w:rsidP="00873C9C">
            <w:pPr>
              <w:spacing w:before="120" w:after="0"/>
              <w:rPr>
                <w:b/>
                <w:color w:val="666633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277E04" w:rsidRPr="00FB392E" w:rsidRDefault="00277E04" w:rsidP="00B15B9F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  <w:r w:rsidRPr="00FB392E">
              <w:rPr>
                <w:sz w:val="22"/>
                <w:szCs w:val="22"/>
              </w:rPr>
              <w:t>1993 -</w:t>
            </w:r>
            <w:r w:rsidRPr="00FB392E">
              <w:rPr>
                <w:sz w:val="22"/>
                <w:szCs w:val="22"/>
                <w:lang w:val="en-GB"/>
              </w:rPr>
              <w:t xml:space="preserve"> 1996</w:t>
            </w:r>
          </w:p>
        </w:tc>
        <w:tc>
          <w:tcPr>
            <w:tcW w:w="6125" w:type="dxa"/>
          </w:tcPr>
          <w:p w:rsidR="00277E04" w:rsidRPr="00FB392E" w:rsidRDefault="00277E04" w:rsidP="00195925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Graduate degree, Department of Geography, University of Bergen. </w:t>
            </w:r>
          </w:p>
        </w:tc>
      </w:tr>
    </w:tbl>
    <w:p w:rsidR="00873C9C" w:rsidRPr="00FB392E" w:rsidRDefault="00873C9C" w:rsidP="00873C9C">
      <w:pPr>
        <w:pStyle w:val="Listeavsnitt"/>
        <w:ind w:left="0"/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398"/>
        <w:gridCol w:w="6004"/>
      </w:tblGrid>
      <w:tr w:rsidR="009D72B0" w:rsidRPr="00054064" w:rsidTr="009D72B0">
        <w:tc>
          <w:tcPr>
            <w:tcW w:w="1658" w:type="dxa"/>
            <w:vMerge w:val="restart"/>
          </w:tcPr>
          <w:p w:rsidR="009D72B0" w:rsidRPr="00FB392E" w:rsidRDefault="009D72B0" w:rsidP="008948A5">
            <w:pPr>
              <w:rPr>
                <w:b/>
                <w:color w:val="666633"/>
                <w:sz w:val="22"/>
                <w:szCs w:val="22"/>
                <w:lang w:val="en-US"/>
              </w:rPr>
            </w:pPr>
            <w:r w:rsidRPr="00FB392E">
              <w:rPr>
                <w:b/>
                <w:color w:val="666633"/>
                <w:sz w:val="22"/>
                <w:szCs w:val="22"/>
                <w:lang w:val="en-US"/>
              </w:rPr>
              <w:t>ACADEMIC CAREER</w:t>
            </w:r>
          </w:p>
        </w:tc>
        <w:tc>
          <w:tcPr>
            <w:tcW w:w="1398" w:type="dxa"/>
          </w:tcPr>
          <w:p w:rsidR="009D72B0" w:rsidRPr="00FB392E" w:rsidRDefault="00630681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  <w:r w:rsidR="009D72B0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6004" w:type="dxa"/>
          </w:tcPr>
          <w:p w:rsidR="009D72B0" w:rsidRPr="00FB392E" w:rsidRDefault="009D72B0" w:rsidP="00B15B9F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Professor, </w:t>
            </w:r>
            <w:r w:rsidRPr="00FB392E">
              <w:rPr>
                <w:sz w:val="22"/>
                <w:szCs w:val="22"/>
                <w:lang w:val="en-US"/>
              </w:rPr>
              <w:t>Dep. of Geography, University of Bergen</w:t>
            </w:r>
          </w:p>
        </w:tc>
      </w:tr>
      <w:tr w:rsidR="009D72B0" w:rsidRPr="00054064" w:rsidTr="009D72B0">
        <w:tc>
          <w:tcPr>
            <w:tcW w:w="1658" w:type="dxa"/>
            <w:vMerge/>
          </w:tcPr>
          <w:p w:rsidR="009D72B0" w:rsidRPr="009D72B0" w:rsidRDefault="009D72B0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398" w:type="dxa"/>
          </w:tcPr>
          <w:p w:rsidR="009D72B0" w:rsidRPr="00FB392E" w:rsidRDefault="009D72B0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2013 -</w:t>
            </w:r>
            <w:r>
              <w:rPr>
                <w:sz w:val="22"/>
                <w:szCs w:val="22"/>
                <w:lang w:val="en-US"/>
              </w:rPr>
              <w:t xml:space="preserve"> 2017</w:t>
            </w:r>
          </w:p>
        </w:tc>
        <w:tc>
          <w:tcPr>
            <w:tcW w:w="6004" w:type="dxa"/>
          </w:tcPr>
          <w:p w:rsidR="009D72B0" w:rsidRPr="00FB392E" w:rsidRDefault="009D72B0" w:rsidP="00B15B9F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Vice Dean, Faculty of Social Sciences, University of Bergen</w:t>
            </w:r>
          </w:p>
        </w:tc>
      </w:tr>
      <w:tr w:rsidR="009D72B0" w:rsidRPr="00054064" w:rsidTr="009D72B0">
        <w:tc>
          <w:tcPr>
            <w:tcW w:w="1658" w:type="dxa"/>
            <w:vMerge/>
          </w:tcPr>
          <w:p w:rsidR="009D72B0" w:rsidRPr="00FB392E" w:rsidRDefault="009D72B0">
            <w:pPr>
              <w:rPr>
                <w:b/>
                <w:color w:val="666633"/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</w:tcPr>
          <w:p w:rsidR="009D72B0" w:rsidRPr="00FB392E" w:rsidRDefault="009D72B0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2010 -</w:t>
            </w: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6004" w:type="dxa"/>
          </w:tcPr>
          <w:p w:rsidR="009D72B0" w:rsidRPr="00FB392E" w:rsidRDefault="009D72B0" w:rsidP="00B15B9F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Associate Professor, Dep. of Geography, University of Bergen</w:t>
            </w:r>
          </w:p>
        </w:tc>
      </w:tr>
      <w:tr w:rsidR="009D72B0" w:rsidRPr="00FB392E" w:rsidTr="009D72B0">
        <w:tc>
          <w:tcPr>
            <w:tcW w:w="1658" w:type="dxa"/>
            <w:vMerge/>
          </w:tcPr>
          <w:p w:rsidR="009D72B0" w:rsidRPr="00FB392E" w:rsidRDefault="009D72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</w:tcPr>
          <w:p w:rsidR="009D72B0" w:rsidRPr="00FB392E" w:rsidRDefault="009D72B0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2010 - </w:t>
            </w:r>
            <w:r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6004" w:type="dxa"/>
          </w:tcPr>
          <w:p w:rsidR="009D72B0" w:rsidRPr="00FB392E" w:rsidRDefault="009D72B0" w:rsidP="00B15B9F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Senior Researcher –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Agder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Research (20%)</w:t>
            </w:r>
          </w:p>
        </w:tc>
      </w:tr>
      <w:tr w:rsidR="009D72B0" w:rsidRPr="00FB392E" w:rsidTr="009D72B0">
        <w:tc>
          <w:tcPr>
            <w:tcW w:w="1658" w:type="dxa"/>
            <w:vMerge/>
          </w:tcPr>
          <w:p w:rsidR="009D72B0" w:rsidRPr="00FB392E" w:rsidRDefault="009D72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</w:tcPr>
          <w:p w:rsidR="009D72B0" w:rsidRPr="00FB392E" w:rsidRDefault="009D72B0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2008 - 2010</w:t>
            </w:r>
          </w:p>
          <w:p w:rsidR="009D72B0" w:rsidRPr="00FB392E" w:rsidRDefault="009D72B0" w:rsidP="00873C9C">
            <w:pPr>
              <w:pStyle w:val="Listeavsnitt"/>
              <w:spacing w:after="0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6004" w:type="dxa"/>
          </w:tcPr>
          <w:p w:rsidR="009D72B0" w:rsidRPr="00FB392E" w:rsidRDefault="009D72B0" w:rsidP="00B15B9F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Senior Researcher -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Agder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Research</w:t>
            </w:r>
          </w:p>
        </w:tc>
      </w:tr>
      <w:tr w:rsidR="009D72B0" w:rsidRPr="00054064" w:rsidTr="009D72B0">
        <w:tc>
          <w:tcPr>
            <w:tcW w:w="1658" w:type="dxa"/>
            <w:vMerge/>
          </w:tcPr>
          <w:p w:rsidR="009D72B0" w:rsidRPr="00FB392E" w:rsidRDefault="009D72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</w:tcPr>
          <w:p w:rsidR="009D72B0" w:rsidRPr="00FB392E" w:rsidRDefault="009D72B0" w:rsidP="00B15B9F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2004 - 2008</w:t>
            </w:r>
          </w:p>
        </w:tc>
        <w:tc>
          <w:tcPr>
            <w:tcW w:w="6004" w:type="dxa"/>
          </w:tcPr>
          <w:p w:rsidR="009D72B0" w:rsidRPr="00FB392E" w:rsidRDefault="009D72B0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Research director and Senior Researcher –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Agder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Research</w:t>
            </w:r>
          </w:p>
        </w:tc>
      </w:tr>
      <w:tr w:rsidR="009D72B0" w:rsidRPr="00054064" w:rsidTr="009D72B0">
        <w:tc>
          <w:tcPr>
            <w:tcW w:w="1658" w:type="dxa"/>
            <w:vMerge/>
          </w:tcPr>
          <w:p w:rsidR="009D72B0" w:rsidRPr="00FB392E" w:rsidRDefault="009D72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</w:tcPr>
          <w:p w:rsidR="009D72B0" w:rsidRPr="00FB392E" w:rsidRDefault="009D72B0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2002 - 2005</w:t>
            </w:r>
          </w:p>
        </w:tc>
        <w:tc>
          <w:tcPr>
            <w:tcW w:w="6004" w:type="dxa"/>
          </w:tcPr>
          <w:p w:rsidR="009D72B0" w:rsidRPr="00FB392E" w:rsidRDefault="009D72B0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Assistant professor, Department of geography, University of Bergen</w:t>
            </w:r>
          </w:p>
        </w:tc>
      </w:tr>
      <w:tr w:rsidR="009D72B0" w:rsidRPr="00054064" w:rsidTr="009D72B0">
        <w:tc>
          <w:tcPr>
            <w:tcW w:w="1658" w:type="dxa"/>
            <w:vMerge/>
          </w:tcPr>
          <w:p w:rsidR="009D72B0" w:rsidRPr="00FB392E" w:rsidRDefault="009D72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</w:tcPr>
          <w:p w:rsidR="009D72B0" w:rsidRPr="00FB392E" w:rsidRDefault="009D72B0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1998 - 2002</w:t>
            </w:r>
          </w:p>
        </w:tc>
        <w:tc>
          <w:tcPr>
            <w:tcW w:w="6004" w:type="dxa"/>
          </w:tcPr>
          <w:p w:rsidR="009D72B0" w:rsidRPr="00FB392E" w:rsidRDefault="009D72B0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PhD student, Department of geography, University of Bergen</w:t>
            </w:r>
          </w:p>
        </w:tc>
      </w:tr>
      <w:tr w:rsidR="009D72B0" w:rsidRPr="00FB392E" w:rsidTr="009D72B0">
        <w:tc>
          <w:tcPr>
            <w:tcW w:w="1658" w:type="dxa"/>
            <w:vMerge/>
          </w:tcPr>
          <w:p w:rsidR="009D72B0" w:rsidRPr="00FB392E" w:rsidRDefault="009D72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</w:tcPr>
          <w:p w:rsidR="009D72B0" w:rsidRPr="00FB392E" w:rsidRDefault="009D72B0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1997 - 1998</w:t>
            </w:r>
          </w:p>
        </w:tc>
        <w:tc>
          <w:tcPr>
            <w:tcW w:w="6004" w:type="dxa"/>
          </w:tcPr>
          <w:p w:rsidR="009D72B0" w:rsidRPr="00FB392E" w:rsidRDefault="009D72B0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Researcher,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Agder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Research</w:t>
            </w:r>
          </w:p>
        </w:tc>
      </w:tr>
      <w:tr w:rsidR="009D72B0" w:rsidRPr="00054064" w:rsidTr="009D72B0">
        <w:tc>
          <w:tcPr>
            <w:tcW w:w="1658" w:type="dxa"/>
            <w:vMerge/>
          </w:tcPr>
          <w:p w:rsidR="009D72B0" w:rsidRPr="00FB392E" w:rsidRDefault="009D72B0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9D72B0" w:rsidRPr="00FB392E" w:rsidRDefault="009D72B0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1997 - 1997</w:t>
            </w:r>
          </w:p>
        </w:tc>
        <w:tc>
          <w:tcPr>
            <w:tcW w:w="6004" w:type="dxa"/>
          </w:tcPr>
          <w:p w:rsidR="009D72B0" w:rsidRPr="00FB392E" w:rsidRDefault="009D72B0" w:rsidP="00873C9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Research Assistant, Department of geography, University of Bergen</w:t>
            </w:r>
          </w:p>
        </w:tc>
      </w:tr>
    </w:tbl>
    <w:p w:rsidR="00054064" w:rsidRDefault="00054064" w:rsidP="00054064">
      <w:pPr>
        <w:pStyle w:val="Overskrift1"/>
      </w:pPr>
    </w:p>
    <w:p w:rsidR="00054064" w:rsidRDefault="00054064" w:rsidP="00054064">
      <w:pPr>
        <w:spacing w:before="120" w:after="0"/>
        <w:rPr>
          <w:b/>
          <w:color w:val="666633"/>
          <w:sz w:val="22"/>
          <w:szCs w:val="22"/>
          <w:lang w:val="en-US"/>
        </w:rPr>
      </w:pPr>
      <w:r w:rsidRPr="00054064">
        <w:rPr>
          <w:b/>
          <w:color w:val="666633"/>
          <w:sz w:val="22"/>
          <w:szCs w:val="22"/>
          <w:lang w:val="en-US"/>
        </w:rPr>
        <w:t>PUBLICATIONS</w:t>
      </w:r>
    </w:p>
    <w:p w:rsidR="00054064" w:rsidRPr="00054064" w:rsidRDefault="00054064" w:rsidP="00054064">
      <w:pPr>
        <w:spacing w:before="120" w:after="0"/>
        <w:rPr>
          <w:b/>
          <w:color w:val="666633"/>
          <w:sz w:val="22"/>
          <w:szCs w:val="22"/>
          <w:lang w:val="en-US"/>
        </w:rPr>
      </w:pPr>
    </w:p>
    <w:p w:rsidR="00054064" w:rsidRPr="00C05C34" w:rsidRDefault="00054064" w:rsidP="00054064">
      <w:pPr>
        <w:pStyle w:val="Listeavsnitt"/>
        <w:spacing w:after="0"/>
        <w:ind w:left="0"/>
        <w:rPr>
          <w:b/>
          <w:i/>
          <w:color w:val="666633"/>
          <w:sz w:val="22"/>
          <w:szCs w:val="22"/>
        </w:rPr>
      </w:pPr>
      <w:r>
        <w:rPr>
          <w:b/>
          <w:i/>
          <w:color w:val="666633"/>
          <w:sz w:val="22"/>
          <w:szCs w:val="22"/>
        </w:rPr>
        <w:t>International journals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35"/>
      </w:tblGrid>
      <w:tr w:rsidR="00054064" w:rsidRPr="00FB392E" w:rsidTr="00FA18BE">
        <w:tc>
          <w:tcPr>
            <w:tcW w:w="8535" w:type="dxa"/>
          </w:tcPr>
          <w:p w:rsidR="00054064" w:rsidRPr="00751718" w:rsidRDefault="00054064" w:rsidP="00FA18BE">
            <w:pPr>
              <w:pStyle w:val="Listeavsnitt"/>
              <w:spacing w:before="120" w:after="0"/>
              <w:ind w:left="0"/>
              <w:rPr>
                <w:rFonts w:ascii="Verdana" w:eastAsia="Corbel" w:hAnsi="Verdana" w:cs="Verdana"/>
                <w:b/>
                <w:bCs w:val="0"/>
                <w:color w:val="auto"/>
                <w:sz w:val="22"/>
                <w:szCs w:val="22"/>
                <w:lang w:val="en-US"/>
              </w:rPr>
            </w:pPr>
            <w:bookmarkStart w:id="0" w:name="OLE_LINK1"/>
            <w:bookmarkStart w:id="1" w:name="OLE_LINK2"/>
            <w:bookmarkStart w:id="2" w:name="OLE_LINK11"/>
            <w:r w:rsidRPr="00FB392E">
              <w:rPr>
                <w:b/>
                <w:sz w:val="22"/>
                <w:szCs w:val="22"/>
                <w:lang w:val="en-US"/>
              </w:rPr>
              <w:t>Hidle, K</w:t>
            </w:r>
            <w:r w:rsidRPr="00FB392E">
              <w:rPr>
                <w:sz w:val="22"/>
                <w:szCs w:val="22"/>
                <w:lang w:val="en-US"/>
              </w:rPr>
              <w:t xml:space="preserve">. and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Leknes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E. (2014) Policy strategies for New Regionalism: Different spatial logics for cultural and business policies in Norwegian city regions. </w:t>
            </w:r>
            <w:r w:rsidRPr="00FB392E">
              <w:rPr>
                <w:i/>
                <w:sz w:val="22"/>
                <w:szCs w:val="22"/>
                <w:lang w:val="en-US"/>
              </w:rPr>
              <w:t>European Planning Studies</w:t>
            </w:r>
            <w:r w:rsidRPr="00FB392E">
              <w:rPr>
                <w:rFonts w:ascii="Verdana" w:eastAsia="Corbel" w:hAnsi="Verdana" w:cs="Verdana"/>
                <w:bCs w:val="0"/>
                <w:color w:val="auto"/>
                <w:sz w:val="22"/>
                <w:szCs w:val="22"/>
                <w:lang w:val="en-US"/>
              </w:rPr>
              <w:t>, 22:1, 126-142.</w:t>
            </w:r>
            <w:r>
              <w:rPr>
                <w:rFonts w:ascii="Verdana" w:eastAsia="Corbel" w:hAnsi="Verdana" w:cs="Verdana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718">
              <w:rPr>
                <w:b/>
                <w:sz w:val="22"/>
                <w:szCs w:val="22"/>
                <w:lang w:val="en-US"/>
              </w:rPr>
              <w:t>NIVÅ</w:t>
            </w:r>
            <w:proofErr w:type="spellEnd"/>
            <w:r w:rsidRPr="00751718">
              <w:rPr>
                <w:b/>
                <w:sz w:val="22"/>
                <w:szCs w:val="22"/>
                <w:lang w:val="en-US"/>
              </w:rPr>
              <w:t xml:space="preserve"> 1</w:t>
            </w:r>
          </w:p>
          <w:bookmarkEnd w:id="0"/>
          <w:bookmarkEnd w:id="1"/>
          <w:bookmarkEnd w:id="2"/>
          <w:p w:rsidR="00054064" w:rsidRPr="00FB392E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</w:p>
          <w:p w:rsidR="00054064" w:rsidRPr="00751718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Cruickshank, J.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Ellingsen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W. and </w:t>
            </w:r>
            <w:r w:rsidRPr="00FB392E">
              <w:rPr>
                <w:b/>
                <w:sz w:val="22"/>
                <w:szCs w:val="22"/>
                <w:lang w:val="en-US"/>
              </w:rPr>
              <w:t>Hidle, K</w:t>
            </w:r>
            <w:r w:rsidRPr="00FB392E">
              <w:rPr>
                <w:sz w:val="22"/>
                <w:szCs w:val="22"/>
                <w:lang w:val="en-US"/>
              </w:rPr>
              <w:t xml:space="preserve">. (2013) A Crisis </w:t>
            </w:r>
            <w:proofErr w:type="gramStart"/>
            <w:r w:rsidRPr="00FB392E">
              <w:rPr>
                <w:sz w:val="22"/>
                <w:szCs w:val="22"/>
                <w:lang w:val="en-US"/>
              </w:rPr>
              <w:t>Of</w:t>
            </w:r>
            <w:proofErr w:type="gramEnd"/>
            <w:r w:rsidRPr="00FB392E">
              <w:rPr>
                <w:sz w:val="22"/>
                <w:szCs w:val="22"/>
                <w:lang w:val="en-US"/>
              </w:rPr>
              <w:t xml:space="preserve"> Definition: Culture Versus Industry In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Odda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Norway.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Geografiska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Annaler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>: Series B, Human Geography. Vol. 95, Issue 2, pp 147-161.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NIVÅ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2</w:t>
            </w:r>
          </w:p>
          <w:p w:rsidR="00054064" w:rsidRPr="00FB392E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</w:p>
          <w:p w:rsidR="00054064" w:rsidRPr="00751718" w:rsidRDefault="00054064" w:rsidP="00FA18BE">
            <w:pPr>
              <w:pStyle w:val="Listeavsnitt"/>
              <w:spacing w:before="120" w:after="0"/>
              <w:ind w:left="0"/>
              <w:rPr>
                <w:rFonts w:ascii="Verdana" w:eastAsia="Corbel" w:hAnsi="Verdana" w:cs="Verdana"/>
                <w:b/>
                <w:bCs w:val="0"/>
                <w:color w:val="auto"/>
                <w:sz w:val="22"/>
                <w:szCs w:val="22"/>
                <w:lang w:val="en-US"/>
              </w:rPr>
            </w:pPr>
            <w:r w:rsidRPr="00FB392E">
              <w:rPr>
                <w:b/>
                <w:sz w:val="22"/>
                <w:szCs w:val="22"/>
                <w:lang w:val="en-US"/>
              </w:rPr>
              <w:t>Hidle, K</w:t>
            </w:r>
            <w:r w:rsidRPr="00FB392E">
              <w:rPr>
                <w:sz w:val="22"/>
                <w:szCs w:val="22"/>
                <w:lang w:val="en-US"/>
              </w:rPr>
              <w:t xml:space="preserve">. and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Normann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>, R. (</w:t>
            </w:r>
            <w:r>
              <w:rPr>
                <w:sz w:val="22"/>
                <w:szCs w:val="22"/>
                <w:lang w:val="en-US"/>
              </w:rPr>
              <w:t>2013</w:t>
            </w:r>
            <w:r w:rsidRPr="00FB392E">
              <w:rPr>
                <w:sz w:val="22"/>
                <w:szCs w:val="22"/>
                <w:lang w:val="en-US"/>
              </w:rPr>
              <w:t>) Who Can Govern? Comparing Network Governance Leadership in Two Norwegian City-Regions. </w:t>
            </w:r>
            <w:r w:rsidRPr="00FB392E">
              <w:rPr>
                <w:i/>
                <w:sz w:val="22"/>
                <w:szCs w:val="22"/>
                <w:lang w:val="en-US"/>
              </w:rPr>
              <w:t>European Planning Studies</w:t>
            </w:r>
            <w:r w:rsidRPr="00FB392E">
              <w:rPr>
                <w:sz w:val="22"/>
                <w:szCs w:val="22"/>
                <w:lang w:val="en-US"/>
              </w:rPr>
              <w:t xml:space="preserve">, </w:t>
            </w:r>
            <w:r w:rsidRPr="00FB392E">
              <w:rPr>
                <w:rFonts w:ascii="Verdana" w:eastAsia="Corbel" w:hAnsi="Verdana" w:cs="Verdana"/>
                <w:bCs w:val="0"/>
                <w:color w:val="auto"/>
                <w:sz w:val="22"/>
                <w:szCs w:val="22"/>
                <w:lang w:val="en-US"/>
              </w:rPr>
              <w:t>Vol. 21, No. 2, 115-130.</w:t>
            </w:r>
            <w:r>
              <w:rPr>
                <w:rFonts w:ascii="Verdana" w:eastAsia="Corbel" w:hAnsi="Verdana" w:cs="Verdana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718">
              <w:rPr>
                <w:b/>
                <w:sz w:val="22"/>
                <w:szCs w:val="22"/>
                <w:lang w:val="en-US"/>
              </w:rPr>
              <w:t>NIVÅ</w:t>
            </w:r>
            <w:proofErr w:type="spellEnd"/>
            <w:r w:rsidRPr="00751718">
              <w:rPr>
                <w:b/>
                <w:sz w:val="22"/>
                <w:szCs w:val="22"/>
                <w:lang w:val="en-US"/>
              </w:rPr>
              <w:t xml:space="preserve"> 2</w:t>
            </w:r>
          </w:p>
          <w:p w:rsidR="00054064" w:rsidRPr="00FB392E" w:rsidRDefault="00054064" w:rsidP="00FA18BE">
            <w:pPr>
              <w:pStyle w:val="Listeavsnitt"/>
              <w:spacing w:before="120" w:after="0"/>
              <w:ind w:left="0"/>
              <w:rPr>
                <w:rFonts w:ascii="Verdana" w:eastAsia="Corbel" w:hAnsi="Verdana" w:cs="Verdana"/>
                <w:bCs w:val="0"/>
                <w:color w:val="auto"/>
                <w:sz w:val="22"/>
                <w:szCs w:val="22"/>
                <w:lang w:val="en-US"/>
              </w:rPr>
            </w:pPr>
          </w:p>
          <w:p w:rsidR="00054064" w:rsidRPr="00FB392E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proofErr w:type="spellStart"/>
            <w:r w:rsidRPr="00FB392E">
              <w:rPr>
                <w:sz w:val="22"/>
                <w:szCs w:val="22"/>
                <w:lang w:val="en-US"/>
              </w:rPr>
              <w:t>Ellingsen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W. and </w:t>
            </w:r>
            <w:r w:rsidRPr="00FB392E">
              <w:rPr>
                <w:b/>
                <w:sz w:val="22"/>
                <w:szCs w:val="22"/>
                <w:lang w:val="en-US"/>
              </w:rPr>
              <w:t>Hidle, K</w:t>
            </w:r>
            <w:r>
              <w:rPr>
                <w:sz w:val="22"/>
                <w:szCs w:val="22"/>
                <w:lang w:val="en-US"/>
              </w:rPr>
              <w:t>. (2013</w:t>
            </w:r>
            <w:r w:rsidRPr="00FB392E">
              <w:rPr>
                <w:sz w:val="22"/>
                <w:szCs w:val="22"/>
                <w:lang w:val="en-US"/>
              </w:rPr>
              <w:t>) Performing home in mobility - second homes in Norway. </w:t>
            </w:r>
            <w:r w:rsidRPr="00FB392E">
              <w:rPr>
                <w:i/>
                <w:sz w:val="22"/>
                <w:szCs w:val="22"/>
                <w:lang w:val="en-US"/>
              </w:rPr>
              <w:t>Tourism Geographies: An International Journal of Tourism Space, Place and Environment</w:t>
            </w:r>
            <w:r w:rsidRPr="00FB392E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15:2, 250-267 </w:t>
            </w:r>
            <w:proofErr w:type="spellStart"/>
            <w:r w:rsidRPr="00751718">
              <w:rPr>
                <w:b/>
                <w:sz w:val="22"/>
                <w:szCs w:val="22"/>
                <w:lang w:val="en-US"/>
              </w:rPr>
              <w:t>NIVÅ</w:t>
            </w:r>
            <w:proofErr w:type="spellEnd"/>
            <w:r w:rsidRPr="00751718">
              <w:rPr>
                <w:b/>
                <w:sz w:val="22"/>
                <w:szCs w:val="22"/>
                <w:lang w:val="en-US"/>
              </w:rPr>
              <w:t xml:space="preserve"> 1</w:t>
            </w:r>
          </w:p>
          <w:p w:rsidR="00054064" w:rsidRPr="00FB392E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</w:p>
          <w:p w:rsidR="00054064" w:rsidRPr="00751718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  <w:lang w:val="en-US"/>
              </w:rPr>
            </w:pPr>
            <w:r w:rsidRPr="00FB392E">
              <w:rPr>
                <w:b/>
                <w:sz w:val="22"/>
                <w:szCs w:val="22"/>
                <w:lang w:val="en-US"/>
              </w:rPr>
              <w:t>Hidle, K</w:t>
            </w:r>
            <w:r w:rsidRPr="00FB392E">
              <w:rPr>
                <w:sz w:val="22"/>
                <w:szCs w:val="22"/>
                <w:lang w:val="en-US"/>
              </w:rPr>
              <w:t xml:space="preserve">., Cruickshank, J. and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Ellingsen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W. (2010): Political Conceptions of Second Home Mobility. </w:t>
            </w:r>
            <w:proofErr w:type="spellStart"/>
            <w:r w:rsidRPr="00FB392E">
              <w:rPr>
                <w:i/>
                <w:sz w:val="22"/>
                <w:szCs w:val="22"/>
                <w:lang w:val="en-US"/>
              </w:rPr>
              <w:t>Sociologia</w:t>
            </w:r>
            <w:proofErr w:type="spellEnd"/>
            <w:r w:rsidRPr="00FB392E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92E">
              <w:rPr>
                <w:i/>
                <w:sz w:val="22"/>
                <w:szCs w:val="22"/>
                <w:lang w:val="en-US"/>
              </w:rPr>
              <w:t>Ruralis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Vol. 50,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2: 139-155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NIVÅ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2</w:t>
            </w:r>
          </w:p>
        </w:tc>
      </w:tr>
      <w:tr w:rsidR="00054064" w:rsidRPr="00FB392E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  <w:lang w:val="en-US"/>
              </w:rPr>
            </w:pPr>
          </w:p>
          <w:p w:rsidR="00054064" w:rsidRPr="00751718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  <w:lang w:val="en-US"/>
              </w:rPr>
            </w:pPr>
            <w:r w:rsidRPr="00FB392E">
              <w:rPr>
                <w:b/>
                <w:sz w:val="22"/>
                <w:szCs w:val="22"/>
                <w:lang w:val="en-US"/>
              </w:rPr>
              <w:t>Hidle, K</w:t>
            </w:r>
            <w:r w:rsidRPr="00FB392E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Farsund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A.,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Lysgård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H.K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. (2009): Urban-Rural Flows and the Meaning of Borders - Functional and symbolic integration in Norwegian city-regions. </w:t>
            </w:r>
            <w:r w:rsidRPr="00FB392E">
              <w:rPr>
                <w:i/>
                <w:sz w:val="22"/>
                <w:szCs w:val="22"/>
                <w:lang w:val="en-US"/>
              </w:rPr>
              <w:t>European Urban and Regional Studies</w:t>
            </w:r>
            <w:r w:rsidRPr="00FB392E">
              <w:rPr>
                <w:sz w:val="22"/>
                <w:szCs w:val="22"/>
                <w:lang w:val="en-US"/>
              </w:rPr>
              <w:t>. 16(4): 409-421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NIVÅ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2</w:t>
            </w:r>
          </w:p>
        </w:tc>
      </w:tr>
      <w:tr w:rsidR="00054064" w:rsidRPr="00FB392E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</w:rPr>
            </w:pPr>
          </w:p>
          <w:p w:rsidR="00054064" w:rsidRPr="00751718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  <w:lang w:val="en-US"/>
              </w:rPr>
            </w:pPr>
            <w:r w:rsidRPr="00FB392E">
              <w:rPr>
                <w:b/>
                <w:sz w:val="22"/>
                <w:szCs w:val="22"/>
              </w:rPr>
              <w:t>Hidle, K</w:t>
            </w:r>
            <w:r w:rsidRPr="00FB392E">
              <w:rPr>
                <w:sz w:val="22"/>
                <w:szCs w:val="22"/>
              </w:rPr>
              <w:t xml:space="preserve">. (2007): Mobilitet og det multikulturelle byrom: Hva skjer med stedsmyten, grenser og forskjellighet?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Eksempler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fra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Kristiansand, Norge. </w:t>
            </w:r>
            <w:r w:rsidRPr="00FB392E">
              <w:rPr>
                <w:i/>
                <w:sz w:val="22"/>
                <w:szCs w:val="22"/>
                <w:lang w:val="en-US"/>
              </w:rPr>
              <w:t xml:space="preserve">Nordisk </w:t>
            </w:r>
            <w:proofErr w:type="spellStart"/>
            <w:r w:rsidRPr="00FB392E">
              <w:rPr>
                <w:i/>
                <w:sz w:val="22"/>
                <w:szCs w:val="22"/>
                <w:lang w:val="en-US"/>
              </w:rPr>
              <w:t>Museologi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>. 2:2007.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NIVÅ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1</w:t>
            </w:r>
          </w:p>
        </w:tc>
      </w:tr>
      <w:tr w:rsidR="00054064" w:rsidRPr="00054064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  <w:lang w:val="en-US"/>
              </w:rPr>
            </w:pPr>
          </w:p>
          <w:p w:rsidR="00054064" w:rsidRPr="00EC30A7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  <w:lang w:val="en-US"/>
              </w:rPr>
            </w:pPr>
            <w:r w:rsidRPr="00FB392E">
              <w:rPr>
                <w:b/>
                <w:sz w:val="22"/>
                <w:szCs w:val="22"/>
                <w:lang w:val="en-US"/>
              </w:rPr>
              <w:t>Hidle, K</w:t>
            </w:r>
            <w:r w:rsidRPr="00FB392E">
              <w:rPr>
                <w:sz w:val="22"/>
                <w:szCs w:val="22"/>
                <w:lang w:val="en-US"/>
              </w:rPr>
              <w:t xml:space="preserve">., Cruickshank, J. and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Nesje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L.M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. (2006): Market, commodity, resource, strength. – Logics of Norwegian rurality. </w:t>
            </w:r>
            <w:r>
              <w:rPr>
                <w:i/>
                <w:sz w:val="22"/>
                <w:szCs w:val="22"/>
                <w:lang w:val="en-US"/>
              </w:rPr>
              <w:t>Norwegian Journal of Geography</w:t>
            </w:r>
            <w:r w:rsidRPr="00FB392E">
              <w:rPr>
                <w:sz w:val="22"/>
                <w:szCs w:val="22"/>
                <w:lang w:val="en-US"/>
              </w:rPr>
              <w:t xml:space="preserve"> Vol. 60,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>. 3. pp 189-198. Oslo. ISSN 0029-1951.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NIVÅ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1</w:t>
            </w:r>
          </w:p>
        </w:tc>
      </w:tr>
    </w:tbl>
    <w:p w:rsidR="00054064" w:rsidRPr="00FB392E" w:rsidRDefault="00054064" w:rsidP="00054064">
      <w:pPr>
        <w:pStyle w:val="Listeavsnitt"/>
        <w:spacing w:after="0"/>
        <w:ind w:left="0"/>
        <w:rPr>
          <w:i/>
          <w:color w:val="666633"/>
          <w:sz w:val="22"/>
          <w:szCs w:val="22"/>
          <w:lang w:val="en-GB"/>
        </w:rPr>
      </w:pPr>
    </w:p>
    <w:p w:rsidR="00054064" w:rsidRPr="00C05C34" w:rsidRDefault="00054064" w:rsidP="00054064">
      <w:pPr>
        <w:pStyle w:val="Listeavsnitt"/>
        <w:spacing w:after="0"/>
        <w:ind w:left="0"/>
        <w:rPr>
          <w:b/>
          <w:i/>
          <w:color w:val="666633"/>
          <w:sz w:val="22"/>
          <w:szCs w:val="22"/>
          <w:lang w:val="en-US"/>
        </w:rPr>
      </w:pPr>
      <w:r>
        <w:rPr>
          <w:b/>
          <w:i/>
          <w:color w:val="666633"/>
          <w:sz w:val="22"/>
          <w:szCs w:val="22"/>
          <w:lang w:val="en-GB"/>
        </w:rPr>
        <w:t>Norwegian</w:t>
      </w:r>
      <w:r w:rsidR="00A05D29">
        <w:rPr>
          <w:b/>
          <w:i/>
          <w:color w:val="666633"/>
          <w:sz w:val="22"/>
          <w:szCs w:val="22"/>
          <w:lang w:val="en-GB"/>
        </w:rPr>
        <w:t xml:space="preserve"> journals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35"/>
      </w:tblGrid>
      <w:tr w:rsidR="00054064" w:rsidRPr="00FB392E" w:rsidTr="00FA18BE">
        <w:tc>
          <w:tcPr>
            <w:tcW w:w="8535" w:type="dxa"/>
          </w:tcPr>
          <w:p w:rsidR="00054064" w:rsidRPr="00EC30A7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</w:rPr>
            </w:pPr>
            <w:r w:rsidRPr="00FB392E">
              <w:rPr>
                <w:b/>
                <w:sz w:val="22"/>
                <w:szCs w:val="22"/>
              </w:rPr>
              <w:t>Hidle, K</w:t>
            </w:r>
            <w:r w:rsidRPr="00FB392E">
              <w:rPr>
                <w:sz w:val="22"/>
                <w:szCs w:val="22"/>
              </w:rPr>
              <w:t xml:space="preserve">. (2009): </w:t>
            </w:r>
            <w:proofErr w:type="spellStart"/>
            <w:r w:rsidRPr="00FB392E">
              <w:rPr>
                <w:sz w:val="22"/>
                <w:szCs w:val="22"/>
              </w:rPr>
              <w:t>Territorialitetens</w:t>
            </w:r>
            <w:proofErr w:type="spellEnd"/>
            <w:r w:rsidRPr="00FB392E">
              <w:rPr>
                <w:sz w:val="22"/>
                <w:szCs w:val="22"/>
              </w:rPr>
              <w:t xml:space="preserve"> kategoriske grenser og mobilitetens ambivalens. – Romlighetens strukturerende betydning i sysselsettingsperspektivet med bosetting av flyktninger i norske kommuner. </w:t>
            </w:r>
            <w:r w:rsidRPr="00FB392E">
              <w:rPr>
                <w:i/>
                <w:sz w:val="22"/>
                <w:szCs w:val="22"/>
              </w:rPr>
              <w:t>Norsk Tidsskrift for Migrasjonsforskning.</w:t>
            </w:r>
            <w:r w:rsidRPr="00FB392E">
              <w:rPr>
                <w:sz w:val="22"/>
                <w:szCs w:val="22"/>
              </w:rPr>
              <w:t xml:space="preserve"> Vol 10, </w:t>
            </w:r>
            <w:proofErr w:type="spellStart"/>
            <w:r w:rsidRPr="00FB392E">
              <w:rPr>
                <w:sz w:val="22"/>
                <w:szCs w:val="22"/>
              </w:rPr>
              <w:t>nr</w:t>
            </w:r>
            <w:proofErr w:type="spellEnd"/>
            <w:r w:rsidRPr="00FB392E">
              <w:rPr>
                <w:sz w:val="22"/>
                <w:szCs w:val="22"/>
              </w:rPr>
              <w:t xml:space="preserve"> 2: 67-79.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NIVÅ 1</w:t>
            </w:r>
          </w:p>
          <w:p w:rsid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EC30A7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</w:rPr>
            </w:pPr>
            <w:proofErr w:type="spellStart"/>
            <w:r w:rsidRPr="00FB392E">
              <w:rPr>
                <w:sz w:val="22"/>
                <w:szCs w:val="22"/>
              </w:rPr>
              <w:t>Cruickshank</w:t>
            </w:r>
            <w:proofErr w:type="spellEnd"/>
            <w:r w:rsidRPr="00FB392E">
              <w:rPr>
                <w:sz w:val="22"/>
                <w:szCs w:val="22"/>
              </w:rPr>
              <w:t xml:space="preserve">, J., </w:t>
            </w:r>
            <w:r w:rsidRPr="00FB392E">
              <w:rPr>
                <w:b/>
                <w:sz w:val="22"/>
                <w:szCs w:val="22"/>
              </w:rPr>
              <w:t>Hidle, K</w:t>
            </w:r>
            <w:r w:rsidRPr="00FB392E">
              <w:rPr>
                <w:sz w:val="22"/>
                <w:szCs w:val="22"/>
              </w:rPr>
              <w:t xml:space="preserve">. og Ellingsen, W. (2009) </w:t>
            </w:r>
            <w:r w:rsidRPr="00FB392E">
              <w:rPr>
                <w:i/>
                <w:sz w:val="22"/>
                <w:szCs w:val="22"/>
              </w:rPr>
              <w:t xml:space="preserve">Hyttemobilitet som </w:t>
            </w:r>
            <w:proofErr w:type="spellStart"/>
            <w:r w:rsidRPr="00FB392E">
              <w:rPr>
                <w:i/>
                <w:sz w:val="22"/>
                <w:szCs w:val="22"/>
              </w:rPr>
              <w:t>samfunnslim</w:t>
            </w:r>
            <w:proofErr w:type="spellEnd"/>
            <w:r w:rsidRPr="00FB392E">
              <w:rPr>
                <w:i/>
                <w:sz w:val="22"/>
                <w:szCs w:val="22"/>
              </w:rPr>
              <w:t xml:space="preserve"> – et innspill til norsk distriktspolitikk</w:t>
            </w:r>
            <w:r w:rsidRPr="00FB392E">
              <w:rPr>
                <w:sz w:val="22"/>
                <w:szCs w:val="22"/>
              </w:rPr>
              <w:t>. Utmark nr. 1/2009. Lillehammer.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NIVÅ 1</w:t>
            </w:r>
          </w:p>
        </w:tc>
      </w:tr>
    </w:tbl>
    <w:p w:rsidR="00054064" w:rsidRPr="00FB392E" w:rsidRDefault="00054064" w:rsidP="00054064">
      <w:pPr>
        <w:pStyle w:val="Listeavsnitt"/>
        <w:spacing w:after="0"/>
        <w:ind w:left="0"/>
        <w:rPr>
          <w:i/>
          <w:color w:val="666633"/>
          <w:sz w:val="22"/>
          <w:szCs w:val="22"/>
          <w:lang w:val="en-US"/>
        </w:rPr>
      </w:pPr>
    </w:p>
    <w:p w:rsidR="00054064" w:rsidRDefault="00054064" w:rsidP="00054064">
      <w:pPr>
        <w:pStyle w:val="Listeavsnitt"/>
        <w:spacing w:after="0"/>
        <w:ind w:left="0"/>
        <w:rPr>
          <w:b/>
          <w:i/>
          <w:color w:val="666633"/>
          <w:sz w:val="22"/>
          <w:szCs w:val="22"/>
          <w:lang w:val="en-US"/>
        </w:rPr>
      </w:pPr>
    </w:p>
    <w:p w:rsidR="00054064" w:rsidRPr="00C05C34" w:rsidRDefault="00A05D29" w:rsidP="00054064">
      <w:pPr>
        <w:pStyle w:val="Listeavsnitt"/>
        <w:spacing w:after="0"/>
        <w:ind w:left="0"/>
        <w:rPr>
          <w:b/>
          <w:i/>
          <w:color w:val="666633"/>
          <w:sz w:val="22"/>
          <w:szCs w:val="22"/>
          <w:lang w:val="en-US"/>
        </w:rPr>
      </w:pPr>
      <w:r>
        <w:rPr>
          <w:b/>
          <w:i/>
          <w:color w:val="666633"/>
          <w:sz w:val="22"/>
          <w:szCs w:val="22"/>
          <w:lang w:val="en-US"/>
        </w:rPr>
        <w:t>Book chapters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35"/>
      </w:tblGrid>
      <w:tr w:rsidR="00054064" w:rsidRPr="00FB392E" w:rsidTr="00FA18BE">
        <w:trPr>
          <w:trHeight w:val="568"/>
        </w:trPr>
        <w:tc>
          <w:tcPr>
            <w:tcW w:w="8535" w:type="dxa"/>
          </w:tcPr>
          <w:p w:rsidR="00054064" w:rsidRPr="00054064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  <w:lang w:val="en-GB"/>
              </w:rPr>
            </w:pPr>
            <w:bookmarkStart w:id="3" w:name="OLE_LINK3"/>
            <w:bookmarkStart w:id="4" w:name="OLE_LINK4"/>
            <w:bookmarkStart w:id="5" w:name="OLE_LINK12"/>
            <w:r w:rsidRPr="00054064">
              <w:rPr>
                <w:sz w:val="22"/>
                <w:szCs w:val="22"/>
                <w:lang w:val="en-GB"/>
              </w:rPr>
              <w:t xml:space="preserve">Karlsen, M-A, </w:t>
            </w:r>
            <w:proofErr w:type="spellStart"/>
            <w:r w:rsidRPr="00054064">
              <w:rPr>
                <w:sz w:val="22"/>
                <w:szCs w:val="22"/>
                <w:lang w:val="en-GB"/>
              </w:rPr>
              <w:t>Drangsland</w:t>
            </w:r>
            <w:proofErr w:type="spellEnd"/>
            <w:r w:rsidRPr="00054064">
              <w:rPr>
                <w:sz w:val="22"/>
                <w:szCs w:val="22"/>
                <w:lang w:val="en-GB"/>
              </w:rPr>
              <w:t xml:space="preserve">, K. A. </w:t>
            </w:r>
            <w:proofErr w:type="gramStart"/>
            <w:r w:rsidRPr="00054064">
              <w:rPr>
                <w:sz w:val="22"/>
                <w:szCs w:val="22"/>
                <w:lang w:val="en-GB"/>
              </w:rPr>
              <w:t xml:space="preserve">and  </w:t>
            </w:r>
            <w:r w:rsidRPr="00054064">
              <w:rPr>
                <w:b/>
                <w:sz w:val="22"/>
                <w:szCs w:val="22"/>
                <w:lang w:val="en-GB"/>
              </w:rPr>
              <w:t>Hidle</w:t>
            </w:r>
            <w:proofErr w:type="gramEnd"/>
            <w:r w:rsidRPr="00054064">
              <w:rPr>
                <w:b/>
                <w:sz w:val="22"/>
                <w:szCs w:val="22"/>
                <w:lang w:val="en-GB"/>
              </w:rPr>
              <w:t>, K</w:t>
            </w:r>
            <w:r w:rsidRPr="00054064">
              <w:rPr>
                <w:sz w:val="22"/>
                <w:szCs w:val="22"/>
                <w:lang w:val="en-GB"/>
              </w:rPr>
              <w:t xml:space="preserve">. (2014) The conditions for hospitality in the Norwegian asylum reception system, in </w:t>
            </w:r>
            <w:r w:rsidRPr="00054064">
              <w:rPr>
                <w:i/>
                <w:sz w:val="22"/>
                <w:szCs w:val="22"/>
                <w:lang w:val="en-GB"/>
              </w:rPr>
              <w:t>Nordic Work With Traumatised Refugees: Do We Really Care?</w:t>
            </w:r>
            <w:r w:rsidRPr="00054064">
              <w:rPr>
                <w:sz w:val="22"/>
                <w:szCs w:val="22"/>
                <w:lang w:val="en-GB"/>
              </w:rPr>
              <w:t xml:space="preserve"> Pp 284-299. Cambridge Scholars Publishing. </w:t>
            </w:r>
            <w:proofErr w:type="spellStart"/>
            <w:r w:rsidRPr="00054064">
              <w:rPr>
                <w:b/>
                <w:sz w:val="22"/>
                <w:szCs w:val="22"/>
                <w:lang w:val="en-GB"/>
              </w:rPr>
              <w:t>NIVÅ</w:t>
            </w:r>
            <w:proofErr w:type="spellEnd"/>
            <w:r w:rsidRPr="00054064">
              <w:rPr>
                <w:b/>
                <w:sz w:val="22"/>
                <w:szCs w:val="22"/>
                <w:lang w:val="en-GB"/>
              </w:rPr>
              <w:t xml:space="preserve"> 1</w:t>
            </w:r>
          </w:p>
          <w:p w:rsidR="00054064" w:rsidRP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GB"/>
              </w:rPr>
            </w:pPr>
          </w:p>
          <w:p w:rsidR="00054064" w:rsidRPr="00EC30A7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</w:rPr>
            </w:pPr>
            <w:proofErr w:type="spellStart"/>
            <w:r w:rsidRPr="00054064">
              <w:rPr>
                <w:sz w:val="22"/>
                <w:szCs w:val="22"/>
                <w:lang w:val="en-GB"/>
              </w:rPr>
              <w:t>Fløysand</w:t>
            </w:r>
            <w:proofErr w:type="spellEnd"/>
            <w:r w:rsidRPr="00054064">
              <w:rPr>
                <w:sz w:val="22"/>
                <w:szCs w:val="22"/>
                <w:lang w:val="en-GB"/>
              </w:rPr>
              <w:t xml:space="preserve">, A., </w:t>
            </w:r>
            <w:r w:rsidRPr="00054064">
              <w:rPr>
                <w:b/>
                <w:sz w:val="22"/>
                <w:szCs w:val="22"/>
                <w:lang w:val="en-GB"/>
              </w:rPr>
              <w:t>Hidle, K</w:t>
            </w:r>
            <w:r w:rsidRPr="00054064">
              <w:rPr>
                <w:sz w:val="22"/>
                <w:szCs w:val="22"/>
                <w:lang w:val="en-GB"/>
              </w:rPr>
              <w:t xml:space="preserve">. and Jakobsen, S-E. </w:t>
            </w:r>
            <w:r w:rsidRPr="00FB392E">
              <w:rPr>
                <w:sz w:val="22"/>
                <w:szCs w:val="22"/>
              </w:rPr>
              <w:t xml:space="preserve">(2013) Hvordan forholde seg til ideer og materie i studier av innovasjonspraksis? In Birgit Abelsen, Arne Isaksen and Stig-Erik Jakobsen (red.) </w:t>
            </w:r>
            <w:r w:rsidRPr="00FB392E">
              <w:rPr>
                <w:i/>
                <w:sz w:val="22"/>
                <w:szCs w:val="22"/>
              </w:rPr>
              <w:t>Innovasjon - organisasjon, region, politikk</w:t>
            </w:r>
            <w:r w:rsidRPr="00FB392E">
              <w:rPr>
                <w:sz w:val="22"/>
                <w:szCs w:val="22"/>
              </w:rPr>
              <w:t xml:space="preserve">. </w:t>
            </w:r>
            <w:proofErr w:type="spellStart"/>
            <w:r w:rsidRPr="00FB392E">
              <w:rPr>
                <w:sz w:val="22"/>
                <w:szCs w:val="22"/>
              </w:rPr>
              <w:t>Pp</w:t>
            </w:r>
            <w:proofErr w:type="spellEnd"/>
            <w:r w:rsidRPr="00FB392E">
              <w:rPr>
                <w:sz w:val="22"/>
                <w:szCs w:val="22"/>
              </w:rPr>
              <w:t xml:space="preserve"> 323-338. Oslo: Cappelen Damm.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NIVÅ 1</w:t>
            </w:r>
          </w:p>
          <w:p w:rsidR="00054064" w:rsidRPr="00FB392E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054064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  <w:lang w:val="en-GB"/>
              </w:rPr>
            </w:pPr>
            <w:bookmarkStart w:id="6" w:name="_Toc350114576"/>
            <w:r w:rsidRPr="00FB392E">
              <w:rPr>
                <w:sz w:val="22"/>
                <w:szCs w:val="22"/>
              </w:rPr>
              <w:t xml:space="preserve">Normann, </w:t>
            </w:r>
            <w:proofErr w:type="spellStart"/>
            <w:r w:rsidRPr="00FB392E">
              <w:rPr>
                <w:sz w:val="22"/>
                <w:szCs w:val="22"/>
              </w:rPr>
              <w:t>R.H</w:t>
            </w:r>
            <w:proofErr w:type="spellEnd"/>
            <w:r w:rsidRPr="00FB392E">
              <w:rPr>
                <w:sz w:val="22"/>
                <w:szCs w:val="22"/>
              </w:rPr>
              <w:t xml:space="preserve">., Abelsen, B., Eikeland, S., Farsund, A. A., Fosse, J. F., </w:t>
            </w:r>
            <w:r w:rsidRPr="00FB392E">
              <w:rPr>
                <w:b/>
                <w:sz w:val="22"/>
                <w:szCs w:val="22"/>
              </w:rPr>
              <w:t>Hidle, K</w:t>
            </w:r>
            <w:r w:rsidRPr="00FB392E">
              <w:rPr>
                <w:sz w:val="22"/>
                <w:szCs w:val="22"/>
              </w:rPr>
              <w:t xml:space="preserve">. and </w:t>
            </w:r>
            <w:proofErr w:type="spellStart"/>
            <w:r w:rsidRPr="00FB392E">
              <w:rPr>
                <w:sz w:val="22"/>
                <w:szCs w:val="22"/>
              </w:rPr>
              <w:t>Kvidal</w:t>
            </w:r>
            <w:proofErr w:type="spellEnd"/>
            <w:r w:rsidRPr="00FB392E">
              <w:rPr>
                <w:sz w:val="22"/>
                <w:szCs w:val="22"/>
              </w:rPr>
              <w:t>, T. (2013) Regional samhandling for innovasjon</w:t>
            </w:r>
            <w:bookmarkEnd w:id="6"/>
            <w:r w:rsidRPr="00FB392E">
              <w:rPr>
                <w:sz w:val="22"/>
                <w:szCs w:val="22"/>
              </w:rPr>
              <w:t xml:space="preserve">. In Birgit Abelsen, Arne </w:t>
            </w:r>
            <w:r w:rsidRPr="00FB392E">
              <w:rPr>
                <w:sz w:val="22"/>
                <w:szCs w:val="22"/>
              </w:rPr>
              <w:lastRenderedPageBreak/>
              <w:t xml:space="preserve">Isaksen and Stig-Erik Jakobsen (red.) </w:t>
            </w:r>
            <w:proofErr w:type="spellStart"/>
            <w:r w:rsidRPr="00054064">
              <w:rPr>
                <w:i/>
                <w:sz w:val="22"/>
                <w:szCs w:val="22"/>
                <w:lang w:val="en-GB"/>
              </w:rPr>
              <w:t>Innovasjon</w:t>
            </w:r>
            <w:proofErr w:type="spellEnd"/>
            <w:r w:rsidRPr="00054064">
              <w:rPr>
                <w:i/>
                <w:sz w:val="22"/>
                <w:szCs w:val="22"/>
                <w:lang w:val="en-GB"/>
              </w:rPr>
              <w:t xml:space="preserve"> - </w:t>
            </w:r>
            <w:proofErr w:type="spellStart"/>
            <w:r w:rsidRPr="00054064">
              <w:rPr>
                <w:i/>
                <w:sz w:val="22"/>
                <w:szCs w:val="22"/>
                <w:lang w:val="en-GB"/>
              </w:rPr>
              <w:t>organisasjon</w:t>
            </w:r>
            <w:proofErr w:type="spellEnd"/>
            <w:r w:rsidRPr="00054064">
              <w:rPr>
                <w:i/>
                <w:sz w:val="22"/>
                <w:szCs w:val="22"/>
                <w:lang w:val="en-GB"/>
              </w:rPr>
              <w:t xml:space="preserve">, region, </w:t>
            </w:r>
            <w:proofErr w:type="spellStart"/>
            <w:r w:rsidRPr="00054064">
              <w:rPr>
                <w:i/>
                <w:sz w:val="22"/>
                <w:szCs w:val="22"/>
                <w:lang w:val="en-GB"/>
              </w:rPr>
              <w:t>politikk</w:t>
            </w:r>
            <w:proofErr w:type="spellEnd"/>
            <w:r w:rsidRPr="00054064">
              <w:rPr>
                <w:sz w:val="22"/>
                <w:szCs w:val="22"/>
                <w:lang w:val="en-GB"/>
              </w:rPr>
              <w:t xml:space="preserve">. Pp. 273-300. Oslo: </w:t>
            </w:r>
            <w:proofErr w:type="spellStart"/>
            <w:r w:rsidRPr="00054064">
              <w:rPr>
                <w:sz w:val="22"/>
                <w:szCs w:val="22"/>
                <w:lang w:val="en-GB"/>
              </w:rPr>
              <w:t>Cappelen</w:t>
            </w:r>
            <w:proofErr w:type="spellEnd"/>
            <w:r w:rsidRPr="0005406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54064">
              <w:rPr>
                <w:sz w:val="22"/>
                <w:szCs w:val="22"/>
                <w:lang w:val="en-GB"/>
              </w:rPr>
              <w:t>Damm</w:t>
            </w:r>
            <w:proofErr w:type="spellEnd"/>
            <w:r w:rsidRPr="00054064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54064">
              <w:rPr>
                <w:b/>
                <w:sz w:val="22"/>
                <w:szCs w:val="22"/>
                <w:lang w:val="en-GB"/>
              </w:rPr>
              <w:t>NIVÅ</w:t>
            </w:r>
            <w:proofErr w:type="spellEnd"/>
            <w:r w:rsidRPr="00054064">
              <w:rPr>
                <w:b/>
                <w:sz w:val="22"/>
                <w:szCs w:val="22"/>
                <w:lang w:val="en-GB"/>
              </w:rPr>
              <w:t xml:space="preserve"> 1</w:t>
            </w:r>
          </w:p>
          <w:bookmarkEnd w:id="3"/>
          <w:bookmarkEnd w:id="4"/>
          <w:bookmarkEnd w:id="5"/>
          <w:p w:rsidR="00054064" w:rsidRP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GB"/>
              </w:rPr>
            </w:pPr>
          </w:p>
          <w:p w:rsidR="00054064" w:rsidRPr="00054064" w:rsidRDefault="00054064" w:rsidP="00FA18BE">
            <w:pPr>
              <w:rPr>
                <w:b/>
                <w:sz w:val="22"/>
                <w:szCs w:val="22"/>
              </w:rPr>
            </w:pPr>
            <w:r w:rsidRPr="00FB392E">
              <w:rPr>
                <w:b/>
                <w:sz w:val="22"/>
                <w:szCs w:val="22"/>
                <w:lang w:val="en-US"/>
              </w:rPr>
              <w:t>Hidle, K</w:t>
            </w:r>
            <w:r w:rsidRPr="00FB392E">
              <w:rPr>
                <w:sz w:val="22"/>
                <w:szCs w:val="22"/>
                <w:lang w:val="en-US"/>
              </w:rPr>
              <w:t xml:space="preserve">. (2013) Second homes in Norway – changing cabins, changing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ruralities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in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Rusten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G.,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Potthoff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K. &amp;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Sangolt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L. (eds.) </w:t>
            </w:r>
            <w:r w:rsidRPr="00054064">
              <w:rPr>
                <w:sz w:val="22"/>
                <w:szCs w:val="22"/>
              </w:rPr>
              <w:t xml:space="preserve">Norway: Nature, Industry and </w:t>
            </w:r>
            <w:proofErr w:type="spellStart"/>
            <w:r w:rsidRPr="00054064">
              <w:rPr>
                <w:sz w:val="22"/>
                <w:szCs w:val="22"/>
              </w:rPr>
              <w:t>Society</w:t>
            </w:r>
            <w:proofErr w:type="spellEnd"/>
            <w:r w:rsidRPr="00054064">
              <w:rPr>
                <w:sz w:val="22"/>
                <w:szCs w:val="22"/>
              </w:rPr>
              <w:t xml:space="preserve">. Fagbokforlaget, Bergen. </w:t>
            </w:r>
            <w:r w:rsidRPr="00054064">
              <w:rPr>
                <w:b/>
                <w:sz w:val="22"/>
                <w:szCs w:val="22"/>
              </w:rPr>
              <w:t>NIVÅ 1</w:t>
            </w:r>
          </w:p>
          <w:p w:rsidR="00054064" w:rsidRPr="00EC30A7" w:rsidRDefault="00054064" w:rsidP="00FA18BE">
            <w:pPr>
              <w:rPr>
                <w:b/>
                <w:sz w:val="22"/>
                <w:szCs w:val="22"/>
                <w:lang w:val="en-US"/>
              </w:rPr>
            </w:pPr>
            <w:r w:rsidRPr="00054064">
              <w:rPr>
                <w:b/>
                <w:sz w:val="22"/>
                <w:szCs w:val="22"/>
              </w:rPr>
              <w:t>Hidle, K</w:t>
            </w:r>
            <w:r w:rsidRPr="00054064">
              <w:rPr>
                <w:sz w:val="22"/>
                <w:szCs w:val="22"/>
              </w:rPr>
              <w:t xml:space="preserve">. and Ellingsen, W. (2011) Hyttemobilitet som kulturfenomen. In </w:t>
            </w:r>
            <w:proofErr w:type="spellStart"/>
            <w:r w:rsidRPr="00054064">
              <w:rPr>
                <w:sz w:val="22"/>
                <w:szCs w:val="22"/>
              </w:rPr>
              <w:t>Gansmo</w:t>
            </w:r>
            <w:proofErr w:type="spellEnd"/>
            <w:r w:rsidRPr="00054064">
              <w:rPr>
                <w:sz w:val="22"/>
                <w:szCs w:val="22"/>
              </w:rPr>
              <w:t xml:space="preserve">, </w:t>
            </w:r>
            <w:proofErr w:type="spellStart"/>
            <w:r w:rsidRPr="00054064">
              <w:rPr>
                <w:sz w:val="22"/>
                <w:szCs w:val="22"/>
              </w:rPr>
              <w:t>H.J</w:t>
            </w:r>
            <w:proofErr w:type="spellEnd"/>
            <w:r w:rsidRPr="00054064">
              <w:rPr>
                <w:sz w:val="22"/>
                <w:szCs w:val="22"/>
              </w:rPr>
              <w:t xml:space="preserve">., </w:t>
            </w:r>
            <w:proofErr w:type="spellStart"/>
            <w:r w:rsidRPr="00054064">
              <w:rPr>
                <w:sz w:val="22"/>
                <w:szCs w:val="22"/>
              </w:rPr>
              <w:t>Berker</w:t>
            </w:r>
            <w:proofErr w:type="spellEnd"/>
            <w:r w:rsidRPr="00054064">
              <w:rPr>
                <w:sz w:val="22"/>
                <w:szCs w:val="22"/>
              </w:rPr>
              <w:t xml:space="preserve">, T. and Jørgensen, </w:t>
            </w:r>
            <w:proofErr w:type="spellStart"/>
            <w:r w:rsidRPr="00054064">
              <w:rPr>
                <w:sz w:val="22"/>
                <w:szCs w:val="22"/>
              </w:rPr>
              <w:t>F.A</w:t>
            </w:r>
            <w:proofErr w:type="spellEnd"/>
            <w:r w:rsidRPr="00054064">
              <w:rPr>
                <w:sz w:val="22"/>
                <w:szCs w:val="22"/>
              </w:rPr>
              <w:t>. (eds.) </w:t>
            </w:r>
            <w:r w:rsidRPr="00054064">
              <w:rPr>
                <w:i/>
                <w:sz w:val="22"/>
                <w:szCs w:val="22"/>
              </w:rPr>
              <w:t xml:space="preserve">Norske hytter i endring. </w:t>
            </w:r>
            <w:r w:rsidRPr="00FB392E">
              <w:rPr>
                <w:i/>
                <w:sz w:val="22"/>
                <w:szCs w:val="22"/>
                <w:lang w:val="en-US"/>
              </w:rPr>
              <w:t xml:space="preserve">Om </w:t>
            </w:r>
            <w:proofErr w:type="spellStart"/>
            <w:r w:rsidRPr="00FB392E">
              <w:rPr>
                <w:i/>
                <w:sz w:val="22"/>
                <w:szCs w:val="22"/>
                <w:lang w:val="en-US"/>
              </w:rPr>
              <w:t>bærekraft</w:t>
            </w:r>
            <w:proofErr w:type="spellEnd"/>
            <w:r w:rsidRPr="00FB392E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92E">
              <w:rPr>
                <w:i/>
                <w:sz w:val="22"/>
                <w:szCs w:val="22"/>
                <w:lang w:val="en-US"/>
              </w:rPr>
              <w:t>og</w:t>
            </w:r>
            <w:proofErr w:type="spellEnd"/>
            <w:r w:rsidRPr="00FB392E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92E">
              <w:rPr>
                <w:i/>
                <w:sz w:val="22"/>
                <w:szCs w:val="22"/>
                <w:lang w:val="en-US"/>
              </w:rPr>
              <w:t>behag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. Trondheim: Tapir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forlag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>. p 91-105.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NIVÅ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1</w:t>
            </w:r>
          </w:p>
        </w:tc>
      </w:tr>
      <w:tr w:rsidR="00054064" w:rsidRPr="00054064" w:rsidTr="00FA18BE">
        <w:tc>
          <w:tcPr>
            <w:tcW w:w="8535" w:type="dxa"/>
          </w:tcPr>
          <w:p w:rsidR="00054064" w:rsidRPr="00EC30A7" w:rsidRDefault="00054064" w:rsidP="00FA18BE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B392E">
              <w:rPr>
                <w:sz w:val="22"/>
                <w:szCs w:val="22"/>
                <w:lang w:val="en-US"/>
              </w:rPr>
              <w:lastRenderedPageBreak/>
              <w:t>Farsund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A. </w:t>
            </w:r>
            <w:r w:rsidRPr="00FB392E">
              <w:rPr>
                <w:b/>
                <w:sz w:val="22"/>
                <w:szCs w:val="22"/>
                <w:lang w:val="en-US"/>
              </w:rPr>
              <w:t>Hidle, K</w:t>
            </w:r>
            <w:r w:rsidRPr="00FB392E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Lysgård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H.K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. 2008: The Development of City Regions in Norway: The Importance of Everyday Regional Interaction and Economic Development Policy. In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Bukve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O.,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Halkier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, H. and de Souza, P. (eds.) </w:t>
            </w:r>
            <w:r w:rsidRPr="00FB392E">
              <w:rPr>
                <w:i/>
                <w:sz w:val="22"/>
                <w:szCs w:val="22"/>
                <w:lang w:val="en-US"/>
              </w:rPr>
              <w:t>Towards New Nordic Regions. Politics, administration and regional development</w:t>
            </w:r>
            <w:r w:rsidRPr="00FB392E">
              <w:rPr>
                <w:sz w:val="22"/>
                <w:szCs w:val="22"/>
                <w:lang w:val="en-US"/>
              </w:rPr>
              <w:t xml:space="preserve">. Aalborg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Universitetsforlag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>. p. 137-160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NIVÅ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1</w:t>
            </w:r>
          </w:p>
        </w:tc>
      </w:tr>
      <w:tr w:rsidR="00054064" w:rsidRPr="00FB392E" w:rsidTr="00FA18BE">
        <w:trPr>
          <w:trHeight w:val="804"/>
        </w:trPr>
        <w:tc>
          <w:tcPr>
            <w:tcW w:w="8535" w:type="dxa"/>
          </w:tcPr>
          <w:p w:rsidR="00054064" w:rsidRPr="00EC30A7" w:rsidRDefault="00054064" w:rsidP="00FA18BE">
            <w:pPr>
              <w:rPr>
                <w:b/>
                <w:sz w:val="22"/>
                <w:szCs w:val="22"/>
                <w:lang w:val="en-US"/>
              </w:rPr>
            </w:pPr>
            <w:r w:rsidRPr="00FB392E">
              <w:rPr>
                <w:b/>
                <w:sz w:val="22"/>
                <w:szCs w:val="22"/>
                <w:lang w:val="en-US"/>
              </w:rPr>
              <w:t>Hidle, K</w:t>
            </w:r>
            <w:r w:rsidRPr="00FB392E">
              <w:rPr>
                <w:sz w:val="22"/>
                <w:szCs w:val="22"/>
                <w:lang w:val="en-US"/>
              </w:rPr>
              <w:t xml:space="preserve">. 2007: Place, Geography and the Concept of Diaspora – A Methodological Approach. In: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Ajaya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Kumar Sahoo and Brij Maharaj (eds.), </w:t>
            </w:r>
            <w:r w:rsidRPr="00FB392E">
              <w:rPr>
                <w:i/>
                <w:sz w:val="22"/>
                <w:szCs w:val="22"/>
                <w:lang w:val="en-US"/>
              </w:rPr>
              <w:t>Sociology of Diaspora: A Reader</w:t>
            </w:r>
            <w:r w:rsidRPr="00FB392E">
              <w:rPr>
                <w:sz w:val="22"/>
                <w:szCs w:val="22"/>
                <w:lang w:val="en-US"/>
              </w:rPr>
              <w:t>, pp. 94-112. New Delhi: Rawat Publications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NIVÅ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1</w:t>
            </w:r>
          </w:p>
        </w:tc>
      </w:tr>
    </w:tbl>
    <w:p w:rsidR="00054064" w:rsidRPr="00C05C34" w:rsidRDefault="00A05D29" w:rsidP="00054064">
      <w:pPr>
        <w:pStyle w:val="Listeavsnitt"/>
        <w:spacing w:after="0"/>
        <w:ind w:left="0"/>
        <w:rPr>
          <w:b/>
          <w:i/>
          <w:color w:val="666633"/>
          <w:sz w:val="22"/>
          <w:szCs w:val="22"/>
          <w:lang w:val="en-US"/>
        </w:rPr>
      </w:pPr>
      <w:r>
        <w:rPr>
          <w:b/>
          <w:i/>
          <w:color w:val="666633"/>
          <w:sz w:val="22"/>
          <w:szCs w:val="22"/>
          <w:lang w:val="en-US"/>
        </w:rPr>
        <w:t>PhD thesis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35"/>
      </w:tblGrid>
      <w:tr w:rsidR="00054064" w:rsidRPr="00FB392E" w:rsidTr="00FA18BE">
        <w:trPr>
          <w:trHeight w:val="549"/>
        </w:trPr>
        <w:tc>
          <w:tcPr>
            <w:tcW w:w="8535" w:type="dxa"/>
          </w:tcPr>
          <w:p w:rsidR="00054064" w:rsidRPr="00FB392E" w:rsidRDefault="00054064" w:rsidP="00FA18BE">
            <w:pPr>
              <w:rPr>
                <w:sz w:val="22"/>
                <w:szCs w:val="22"/>
                <w:lang w:val="en-US"/>
              </w:rPr>
            </w:pPr>
            <w:r w:rsidRPr="00FB392E">
              <w:rPr>
                <w:b/>
                <w:sz w:val="22"/>
                <w:szCs w:val="22"/>
              </w:rPr>
              <w:t>Hidle, K</w:t>
            </w:r>
            <w:r w:rsidRPr="00FB392E">
              <w:rPr>
                <w:sz w:val="22"/>
                <w:szCs w:val="22"/>
              </w:rPr>
              <w:t xml:space="preserve">. 2004: Migrasjon og stedsmyte. Sted, migrasjonserfaringer og romlige forståelser i Kristiansand. </w:t>
            </w:r>
            <w:r w:rsidRPr="00FB392E">
              <w:rPr>
                <w:sz w:val="22"/>
                <w:szCs w:val="22"/>
                <w:lang w:val="en-US"/>
              </w:rPr>
              <w:t>PhD-thesis. University of Bergen.</w:t>
            </w:r>
          </w:p>
        </w:tc>
      </w:tr>
    </w:tbl>
    <w:p w:rsidR="00054064" w:rsidRPr="00FB392E" w:rsidRDefault="00054064" w:rsidP="00054064">
      <w:pPr>
        <w:pStyle w:val="Listeavsnitt"/>
        <w:spacing w:after="0"/>
        <w:ind w:left="0"/>
        <w:rPr>
          <w:i/>
          <w:color w:val="666633"/>
          <w:sz w:val="22"/>
          <w:szCs w:val="22"/>
          <w:lang w:val="en-GB"/>
        </w:rPr>
      </w:pPr>
    </w:p>
    <w:p w:rsidR="00054064" w:rsidRPr="00C05C34" w:rsidRDefault="00A05D29" w:rsidP="00054064">
      <w:pPr>
        <w:pStyle w:val="Listeavsnitt"/>
        <w:spacing w:after="0"/>
        <w:ind w:left="0"/>
        <w:rPr>
          <w:b/>
          <w:i/>
          <w:color w:val="666633"/>
          <w:sz w:val="22"/>
          <w:szCs w:val="22"/>
          <w:lang w:val="en-US"/>
        </w:rPr>
      </w:pPr>
      <w:r>
        <w:rPr>
          <w:b/>
          <w:i/>
          <w:color w:val="666633"/>
          <w:sz w:val="22"/>
          <w:szCs w:val="22"/>
          <w:lang w:val="en-GB"/>
        </w:rPr>
        <w:t>Popular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00"/>
      </w:tblGrid>
      <w:tr w:rsidR="00054064" w:rsidRPr="00A05D29" w:rsidTr="00FA18BE">
        <w:trPr>
          <w:trHeight w:val="1213"/>
        </w:trPr>
        <w:tc>
          <w:tcPr>
            <w:tcW w:w="8600" w:type="dxa"/>
          </w:tcPr>
          <w:p w:rsidR="00054064" w:rsidRPr="00FB392E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  <w:r w:rsidRPr="00FB392E">
              <w:rPr>
                <w:b/>
                <w:sz w:val="22"/>
                <w:szCs w:val="22"/>
              </w:rPr>
              <w:t>Hidle, K.</w:t>
            </w:r>
            <w:r w:rsidRPr="00FB392E">
              <w:rPr>
                <w:sz w:val="22"/>
                <w:szCs w:val="22"/>
              </w:rPr>
              <w:t xml:space="preserve"> og Nesje, </w:t>
            </w:r>
            <w:proofErr w:type="spellStart"/>
            <w:r w:rsidRPr="00FB392E">
              <w:rPr>
                <w:sz w:val="22"/>
                <w:szCs w:val="22"/>
              </w:rPr>
              <w:t>L.M</w:t>
            </w:r>
            <w:proofErr w:type="spellEnd"/>
            <w:r w:rsidRPr="00FB392E">
              <w:rPr>
                <w:sz w:val="22"/>
                <w:szCs w:val="22"/>
              </w:rPr>
              <w:t xml:space="preserve"> 2006: </w:t>
            </w:r>
            <w:r w:rsidRPr="00FB392E">
              <w:rPr>
                <w:i/>
                <w:sz w:val="22"/>
                <w:szCs w:val="22"/>
              </w:rPr>
              <w:t>Hverdagsmobilitet i fem norske byregioner</w:t>
            </w:r>
            <w:r w:rsidRPr="00FB392E">
              <w:rPr>
                <w:sz w:val="22"/>
                <w:szCs w:val="22"/>
              </w:rPr>
              <w:t xml:space="preserve"> in Plan– Tidsskrift for samfunnsplanlegging, byplan og regional utvikling, Nr. 3-4/2006, ss. 66-71.</w:t>
            </w:r>
          </w:p>
          <w:p w:rsidR="00054064" w:rsidRPr="00FB392E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054064" w:rsidRDefault="00A05D29" w:rsidP="00FA18BE">
            <w:pPr>
              <w:pStyle w:val="Listeavsnitt"/>
              <w:spacing w:after="0"/>
              <w:ind w:left="0"/>
              <w:rPr>
                <w:b/>
                <w:i/>
                <w:color w:val="666633"/>
                <w:sz w:val="22"/>
                <w:szCs w:val="22"/>
              </w:rPr>
            </w:pPr>
            <w:bookmarkStart w:id="7" w:name="OLE_LINK5"/>
            <w:bookmarkStart w:id="8" w:name="OLE_LINK6"/>
            <w:bookmarkStart w:id="9" w:name="OLE_LINK15"/>
            <w:r>
              <w:rPr>
                <w:b/>
                <w:i/>
                <w:color w:val="666633"/>
                <w:sz w:val="22"/>
                <w:szCs w:val="22"/>
              </w:rPr>
              <w:t xml:space="preserve">Book </w:t>
            </w:r>
            <w:proofErr w:type="spellStart"/>
            <w:r>
              <w:rPr>
                <w:b/>
                <w:i/>
                <w:color w:val="666633"/>
                <w:sz w:val="22"/>
                <w:szCs w:val="22"/>
              </w:rPr>
              <w:t>reviews</w:t>
            </w:r>
            <w:proofErr w:type="spellEnd"/>
          </w:p>
          <w:p w:rsidR="00054064" w:rsidRPr="00054064" w:rsidRDefault="00054064" w:rsidP="00FA18BE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  <w:lang w:val="en-GB"/>
              </w:rPr>
            </w:pPr>
            <w:r w:rsidRPr="00FB392E">
              <w:rPr>
                <w:sz w:val="22"/>
                <w:szCs w:val="22"/>
              </w:rPr>
              <w:t xml:space="preserve">Hidle, K. (2014) Førde, A., </w:t>
            </w:r>
            <w:proofErr w:type="spellStart"/>
            <w:r w:rsidRPr="00FB392E">
              <w:rPr>
                <w:sz w:val="22"/>
                <w:szCs w:val="22"/>
              </w:rPr>
              <w:t>Kramvig</w:t>
            </w:r>
            <w:proofErr w:type="spellEnd"/>
            <w:r w:rsidRPr="00FB392E">
              <w:rPr>
                <w:sz w:val="22"/>
                <w:szCs w:val="22"/>
              </w:rPr>
              <w:t xml:space="preserve">, B., Gunnerud Berg, N og Dale, B.: Å finne sted. </w:t>
            </w:r>
            <w:proofErr w:type="spellStart"/>
            <w:r w:rsidRPr="00054064">
              <w:rPr>
                <w:sz w:val="22"/>
                <w:szCs w:val="22"/>
                <w:lang w:val="en-GB"/>
              </w:rPr>
              <w:t>Akademika</w:t>
            </w:r>
            <w:proofErr w:type="spellEnd"/>
            <w:r w:rsidRPr="0005406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54064">
              <w:rPr>
                <w:sz w:val="22"/>
                <w:szCs w:val="22"/>
                <w:lang w:val="en-GB"/>
              </w:rPr>
              <w:t>forlag</w:t>
            </w:r>
            <w:proofErr w:type="spellEnd"/>
            <w:r w:rsidRPr="00054064">
              <w:rPr>
                <w:sz w:val="22"/>
                <w:szCs w:val="22"/>
                <w:lang w:val="en-GB"/>
              </w:rPr>
              <w:t xml:space="preserve">. </w:t>
            </w:r>
            <w:r w:rsidRPr="00054064">
              <w:rPr>
                <w:i/>
                <w:sz w:val="22"/>
                <w:szCs w:val="22"/>
                <w:lang w:val="en-GB"/>
              </w:rPr>
              <w:t>Norwegian Journal of Geography</w:t>
            </w:r>
            <w:r w:rsidRPr="00054064">
              <w:rPr>
                <w:sz w:val="22"/>
                <w:szCs w:val="22"/>
                <w:lang w:val="en-GB"/>
              </w:rPr>
              <w:t xml:space="preserve"> 68 (1) pp 64-65. </w:t>
            </w:r>
            <w:proofErr w:type="spellStart"/>
            <w:r w:rsidRPr="00054064">
              <w:rPr>
                <w:b/>
                <w:sz w:val="22"/>
                <w:szCs w:val="22"/>
                <w:lang w:val="en-GB"/>
              </w:rPr>
              <w:t>NIVÅ</w:t>
            </w:r>
            <w:proofErr w:type="spellEnd"/>
            <w:r w:rsidRPr="00054064">
              <w:rPr>
                <w:b/>
                <w:sz w:val="22"/>
                <w:szCs w:val="22"/>
                <w:lang w:val="en-GB"/>
              </w:rPr>
              <w:t xml:space="preserve"> 1</w:t>
            </w:r>
          </w:p>
          <w:p w:rsidR="00054064" w:rsidRPr="00054064" w:rsidRDefault="00054064" w:rsidP="00FA18BE">
            <w:pPr>
              <w:pStyle w:val="Overskrift2"/>
              <w:spacing w:line="240" w:lineRule="auto"/>
              <w:rPr>
                <w:bCs/>
                <w:color w:val="333333"/>
                <w:sz w:val="22"/>
                <w:szCs w:val="22"/>
                <w:lang w:val="en-GB"/>
              </w:rPr>
            </w:pPr>
            <w:bookmarkStart w:id="10" w:name="OLE_LINK7"/>
            <w:bookmarkStart w:id="11" w:name="OLE_LINK8"/>
            <w:r w:rsidRPr="00054064">
              <w:rPr>
                <w:b w:val="0"/>
                <w:bCs/>
                <w:color w:val="333333"/>
                <w:sz w:val="22"/>
                <w:szCs w:val="22"/>
                <w:lang w:val="en-GB"/>
              </w:rPr>
              <w:t>Hidle, K. (2014)</w:t>
            </w:r>
            <w:r w:rsidRPr="00054064">
              <w:rPr>
                <w:sz w:val="22"/>
                <w:szCs w:val="22"/>
                <w:lang w:val="en-GB"/>
              </w:rPr>
              <w:t xml:space="preserve"> </w:t>
            </w:r>
            <w:r w:rsidRPr="00054064">
              <w:rPr>
                <w:b w:val="0"/>
                <w:color w:val="auto"/>
                <w:sz w:val="22"/>
                <w:szCs w:val="22"/>
                <w:lang w:val="en-GB"/>
              </w:rPr>
              <w:t>Duncan Bowie:</w:t>
            </w:r>
            <w:r w:rsidRPr="00054064">
              <w:rPr>
                <w:sz w:val="22"/>
                <w:szCs w:val="22"/>
                <w:lang w:val="en-GB"/>
              </w:rPr>
              <w:t xml:space="preserve"> </w:t>
            </w:r>
            <w:r w:rsidRPr="00054064">
              <w:rPr>
                <w:b w:val="0"/>
                <w:bCs/>
                <w:color w:val="333333"/>
                <w:sz w:val="22"/>
                <w:szCs w:val="22"/>
                <w:lang w:val="en-GB"/>
              </w:rPr>
              <w:t xml:space="preserve">Politics, Planning and Homes in a World City. Routledge. </w:t>
            </w:r>
            <w:r w:rsidRPr="00054064">
              <w:rPr>
                <w:b w:val="0"/>
                <w:bCs/>
                <w:i/>
                <w:color w:val="333333"/>
                <w:sz w:val="22"/>
                <w:szCs w:val="22"/>
                <w:lang w:val="en-GB"/>
              </w:rPr>
              <w:t>Urban Studies</w:t>
            </w:r>
            <w:r w:rsidRPr="00054064">
              <w:rPr>
                <w:b w:val="0"/>
                <w:bCs/>
                <w:color w:val="333333"/>
                <w:sz w:val="22"/>
                <w:szCs w:val="22"/>
                <w:lang w:val="en-GB"/>
              </w:rPr>
              <w:t xml:space="preserve">. 51(1) pp 224-226 </w:t>
            </w:r>
            <w:proofErr w:type="spellStart"/>
            <w:r w:rsidRPr="00054064">
              <w:rPr>
                <w:bCs/>
                <w:color w:val="333333"/>
                <w:sz w:val="22"/>
                <w:szCs w:val="22"/>
                <w:lang w:val="en-GB"/>
              </w:rPr>
              <w:t>NIVÅ</w:t>
            </w:r>
            <w:proofErr w:type="spellEnd"/>
            <w:r w:rsidRPr="00054064">
              <w:rPr>
                <w:bCs/>
                <w:color w:val="333333"/>
                <w:sz w:val="22"/>
                <w:szCs w:val="22"/>
                <w:lang w:val="en-GB"/>
              </w:rPr>
              <w:t xml:space="preserve"> 2</w:t>
            </w:r>
          </w:p>
          <w:bookmarkEnd w:id="7"/>
          <w:bookmarkEnd w:id="8"/>
          <w:bookmarkEnd w:id="9"/>
          <w:bookmarkEnd w:id="10"/>
          <w:bookmarkEnd w:id="11"/>
          <w:p w:rsidR="00054064" w:rsidRPr="00A05D29" w:rsidRDefault="00054064" w:rsidP="00FA18BE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054064" w:rsidRPr="00C05C34" w:rsidRDefault="00A05D29" w:rsidP="00054064">
      <w:pPr>
        <w:pStyle w:val="Listeavsnitt"/>
        <w:spacing w:after="0"/>
        <w:ind w:left="0"/>
        <w:rPr>
          <w:b/>
          <w:i/>
          <w:color w:val="666633"/>
          <w:sz w:val="22"/>
          <w:szCs w:val="22"/>
        </w:rPr>
      </w:pPr>
      <w:r>
        <w:rPr>
          <w:b/>
          <w:i/>
          <w:color w:val="666633"/>
          <w:sz w:val="22"/>
          <w:szCs w:val="22"/>
        </w:rPr>
        <w:t>Scientific reports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35"/>
      </w:tblGrid>
      <w:tr w:rsidR="00054064" w:rsidRPr="00B23F81" w:rsidTr="00FA18BE">
        <w:tc>
          <w:tcPr>
            <w:tcW w:w="8535" w:type="dxa"/>
          </w:tcPr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  <w:proofErr w:type="spellStart"/>
            <w:r w:rsidRPr="00B23F81">
              <w:rPr>
                <w:sz w:val="22"/>
                <w:szCs w:val="22"/>
              </w:rPr>
              <w:t>Guribye</w:t>
            </w:r>
            <w:proofErr w:type="spellEnd"/>
            <w:r w:rsidRPr="00B23F81">
              <w:rPr>
                <w:sz w:val="22"/>
                <w:szCs w:val="22"/>
              </w:rPr>
              <w:t xml:space="preserve">, E., Hidle, K. og Nyhus, </w:t>
            </w:r>
            <w:proofErr w:type="spellStart"/>
            <w:r w:rsidRPr="00B23F81">
              <w:rPr>
                <w:sz w:val="22"/>
                <w:szCs w:val="22"/>
              </w:rPr>
              <w:t>E.K</w:t>
            </w:r>
            <w:proofErr w:type="spellEnd"/>
            <w:r w:rsidRPr="00B23F81">
              <w:rPr>
                <w:sz w:val="22"/>
                <w:szCs w:val="22"/>
              </w:rPr>
              <w:t xml:space="preserve">. (2014) Innvandrerdrivet. Skolearbeid og inkludering blant minoritets- og majoritetselever i </w:t>
            </w:r>
            <w:proofErr w:type="spellStart"/>
            <w:r w:rsidRPr="00B23F81">
              <w:rPr>
                <w:sz w:val="22"/>
                <w:szCs w:val="22"/>
              </w:rPr>
              <w:t>viderega</w:t>
            </w:r>
            <w:r w:rsidRPr="00B23F81">
              <w:rPr>
                <w:rFonts w:ascii="Arial" w:hAnsi="Arial" w:cs="Arial"/>
                <w:sz w:val="22"/>
                <w:szCs w:val="22"/>
              </w:rPr>
              <w:t>̊</w:t>
            </w:r>
            <w:r w:rsidRPr="00B23F81">
              <w:rPr>
                <w:sz w:val="22"/>
                <w:szCs w:val="22"/>
              </w:rPr>
              <w:t>ende</w:t>
            </w:r>
            <w:proofErr w:type="spellEnd"/>
            <w:r w:rsidRPr="00B23F81">
              <w:rPr>
                <w:sz w:val="22"/>
                <w:szCs w:val="22"/>
              </w:rPr>
              <w:t xml:space="preserve"> opplæring i Kristiansand. En pilotstudie. FoU rapport nr.7/2014. </w:t>
            </w: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  <w:proofErr w:type="spellStart"/>
            <w:r w:rsidRPr="00B23F81">
              <w:rPr>
                <w:sz w:val="22"/>
                <w:szCs w:val="22"/>
              </w:rPr>
              <w:t>Guribye</w:t>
            </w:r>
            <w:proofErr w:type="spellEnd"/>
            <w:r w:rsidRPr="00B23F81">
              <w:rPr>
                <w:sz w:val="22"/>
                <w:szCs w:val="22"/>
              </w:rPr>
              <w:t xml:space="preserve">, E. Ellingsen, W. og Hidle, K. (2014) Underskudd i bosettingen av </w:t>
            </w: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  <w:r w:rsidRPr="00B23F81">
              <w:rPr>
                <w:sz w:val="22"/>
                <w:szCs w:val="22"/>
              </w:rPr>
              <w:t xml:space="preserve">Flyktninger. En analyse av saksfremlegg og kommunale vedtak i Region Sør. FoU rapport nr. 3/2014. </w:t>
            </w: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  <w:proofErr w:type="spellStart"/>
            <w:r w:rsidRPr="00B23F81">
              <w:rPr>
                <w:sz w:val="22"/>
                <w:szCs w:val="22"/>
              </w:rPr>
              <w:lastRenderedPageBreak/>
              <w:t>Guribye</w:t>
            </w:r>
            <w:proofErr w:type="spellEnd"/>
            <w:r w:rsidRPr="00B23F81">
              <w:rPr>
                <w:sz w:val="22"/>
                <w:szCs w:val="22"/>
              </w:rPr>
              <w:t xml:space="preserve">, E., Hidle, K. og Vangstad, A. (2014) Hvor ble de av? En studie av mobilitetsmønstre blant unge i Kristiansand bo- og arbeidsmarkedsregion etter videregående skole. FoU rapport </w:t>
            </w:r>
            <w:proofErr w:type="spellStart"/>
            <w:r w:rsidRPr="00B23F81">
              <w:rPr>
                <w:sz w:val="22"/>
                <w:szCs w:val="22"/>
              </w:rPr>
              <w:t>nr</w:t>
            </w:r>
            <w:proofErr w:type="spellEnd"/>
            <w:r w:rsidRPr="00B23F81">
              <w:rPr>
                <w:sz w:val="22"/>
                <w:szCs w:val="22"/>
              </w:rPr>
              <w:t xml:space="preserve"> 2/2014.</w:t>
            </w: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Drangsland, </w:t>
            </w:r>
            <w:proofErr w:type="spellStart"/>
            <w:r>
              <w:rPr>
                <w:sz w:val="22"/>
                <w:szCs w:val="22"/>
              </w:rPr>
              <w:t>K.A</w:t>
            </w:r>
            <w:proofErr w:type="spellEnd"/>
            <w:r>
              <w:rPr>
                <w:sz w:val="22"/>
                <w:szCs w:val="22"/>
              </w:rPr>
              <w:t>., Elli</w:t>
            </w:r>
            <w:r w:rsidRPr="00B23F81">
              <w:rPr>
                <w:sz w:val="22"/>
                <w:szCs w:val="22"/>
              </w:rPr>
              <w:t>ngsen, W., Karlsen, M-A. (2010) Asylmottak og lokalsamfunn. FoU rapport nr.1/2010.</w:t>
            </w: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  <w:r w:rsidRPr="00B23F81">
              <w:rPr>
                <w:sz w:val="22"/>
                <w:szCs w:val="22"/>
              </w:rPr>
              <w:t>Hidle, K., Ellingsen, W., og Vangstad, A. (2009) Internasjonalisering av arbeidsmarkedet i Agderfylkene. Omfang, strategier og migrasjonsløp. FoU rapport nr. 12/2009. Agderforskning, Kristiansand.</w:t>
            </w:r>
          </w:p>
        </w:tc>
      </w:tr>
      <w:tr w:rsidR="00054064" w:rsidRPr="00B23F81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  <w:r w:rsidRPr="00B23F81">
              <w:rPr>
                <w:sz w:val="22"/>
                <w:szCs w:val="22"/>
              </w:rPr>
              <w:t xml:space="preserve">Drangsland, </w:t>
            </w:r>
            <w:proofErr w:type="spellStart"/>
            <w:r w:rsidRPr="00B23F81">
              <w:rPr>
                <w:sz w:val="22"/>
                <w:szCs w:val="22"/>
              </w:rPr>
              <w:t>K.A.K</w:t>
            </w:r>
            <w:proofErr w:type="spellEnd"/>
            <w:r w:rsidRPr="00B23F81">
              <w:rPr>
                <w:sz w:val="22"/>
                <w:szCs w:val="22"/>
              </w:rPr>
              <w:t xml:space="preserve">., Fuglseth, </w:t>
            </w:r>
            <w:proofErr w:type="spellStart"/>
            <w:r w:rsidRPr="00B23F81">
              <w:rPr>
                <w:sz w:val="22"/>
                <w:szCs w:val="22"/>
              </w:rPr>
              <w:t>B.B</w:t>
            </w:r>
            <w:proofErr w:type="spellEnd"/>
            <w:r w:rsidRPr="00B23F81">
              <w:rPr>
                <w:sz w:val="22"/>
                <w:szCs w:val="22"/>
              </w:rPr>
              <w:t>., og Hidle, K. (2009) Sosiokulturell stedsanalyse av Haugenstua. FoU rapport nr. 11/2009. Agderforskning, Kristiansand.</w:t>
            </w:r>
          </w:p>
        </w:tc>
      </w:tr>
      <w:tr w:rsidR="00054064" w:rsidRPr="00B23F81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B23F81">
              <w:rPr>
                <w:sz w:val="22"/>
                <w:szCs w:val="22"/>
              </w:rPr>
              <w:t xml:space="preserve">Hidle, K., Ellingsen, W. og Vangstad, A. (2009) Internasjonalisering av Arbeidsmarkedet. Suksesskriterier som kan bidra til at høykompetent arbeidskraft blir værende i bedrift og region.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FoU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 rapport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. 4/2009.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Agderforskning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>, Kristiansand.</w:t>
            </w:r>
          </w:p>
        </w:tc>
      </w:tr>
      <w:tr w:rsidR="00054064" w:rsidRPr="00B23F81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B23F81">
              <w:rPr>
                <w:sz w:val="22"/>
                <w:szCs w:val="22"/>
              </w:rPr>
              <w:t xml:space="preserve">Hidle, K. og Sørheim, S. (2008) Økt bosetting av flyktninger i Knutepunkt Sørlandet kommunene.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Lokale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og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regionale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forutsetninger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FoU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-rapport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. 6/2008.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Agderforskning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>, Kristiansand</w:t>
            </w:r>
          </w:p>
        </w:tc>
      </w:tr>
      <w:tr w:rsidR="00054064" w:rsidRPr="00B23F81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  <w:r w:rsidRPr="00B23F81">
              <w:rPr>
                <w:sz w:val="22"/>
                <w:szCs w:val="22"/>
              </w:rPr>
              <w:t>Hidle, K. og Vangstad, A. (2008) Arbeidsrettet bosetting av flyktninger i norske kommuner. Forvaltningspraksis, kunnskapsgrunnlag og innspill til metodikk. FoU-rapport nr. 3/2008, Agderforskning, Kristiansand.</w:t>
            </w:r>
          </w:p>
        </w:tc>
      </w:tr>
      <w:tr w:rsidR="00054064" w:rsidRPr="00B23F81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B23F81">
              <w:rPr>
                <w:sz w:val="22"/>
                <w:szCs w:val="22"/>
              </w:rPr>
              <w:t xml:space="preserve">Hidle, K. og Normann, R. (2008) Lederholdninger på Sørlandet. Analyse av verdier hos regionale ledere i næringslivet, offentlig sektor og politikk.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Prosjektrapport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. 24/2008.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Agderforskning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>, Kristiansand.</w:t>
            </w:r>
          </w:p>
        </w:tc>
      </w:tr>
      <w:tr w:rsidR="00054064" w:rsidRPr="00B23F81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B23F81">
              <w:rPr>
                <w:sz w:val="22"/>
                <w:szCs w:val="22"/>
              </w:rPr>
              <w:t xml:space="preserve">Hidle, K. (2008) Regionalisering og eksogene drivkrefter. Teoretiske og metodologiske innspill. Prosjektrapport nr. 23/2008.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Agderforskning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>, Kristiansand.</w:t>
            </w:r>
          </w:p>
        </w:tc>
      </w:tr>
      <w:tr w:rsidR="00054064" w:rsidRPr="00B23F81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B23F81">
              <w:rPr>
                <w:sz w:val="22"/>
                <w:szCs w:val="22"/>
              </w:rPr>
              <w:t xml:space="preserve">Hidle, K. (2008) </w:t>
            </w:r>
            <w:proofErr w:type="spellStart"/>
            <w:r w:rsidRPr="00B23F81">
              <w:rPr>
                <w:sz w:val="22"/>
                <w:szCs w:val="22"/>
              </w:rPr>
              <w:t>Regionalitet</w:t>
            </w:r>
            <w:proofErr w:type="spellEnd"/>
            <w:r w:rsidRPr="00B23F81">
              <w:rPr>
                <w:sz w:val="22"/>
                <w:szCs w:val="22"/>
              </w:rPr>
              <w:t xml:space="preserve"> og regionalisering, Bodø.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Prosjektrapport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. 18/2008.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Agderforskning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>, Kristiansand.</w:t>
            </w:r>
          </w:p>
        </w:tc>
      </w:tr>
      <w:tr w:rsidR="00054064" w:rsidRPr="00B23F81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B23F81">
              <w:rPr>
                <w:sz w:val="22"/>
                <w:szCs w:val="22"/>
              </w:rPr>
              <w:t xml:space="preserve">Hidle, K. (2008) </w:t>
            </w:r>
            <w:proofErr w:type="spellStart"/>
            <w:r w:rsidRPr="00B23F81">
              <w:rPr>
                <w:sz w:val="22"/>
                <w:szCs w:val="22"/>
              </w:rPr>
              <w:t>Regionalitet</w:t>
            </w:r>
            <w:proofErr w:type="spellEnd"/>
            <w:r w:rsidRPr="00B23F81">
              <w:rPr>
                <w:sz w:val="22"/>
                <w:szCs w:val="22"/>
              </w:rPr>
              <w:t xml:space="preserve"> og regionalisering, Bergen.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Prosjektrapport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. 16/2008.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Agderforskning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>, Kristiansand.</w:t>
            </w:r>
          </w:p>
        </w:tc>
      </w:tr>
      <w:tr w:rsidR="00054064" w:rsidRPr="00B23F81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B23F81">
              <w:rPr>
                <w:sz w:val="22"/>
                <w:szCs w:val="22"/>
              </w:rPr>
              <w:t xml:space="preserve">Hidle, K. (2008) </w:t>
            </w:r>
            <w:proofErr w:type="spellStart"/>
            <w:r w:rsidRPr="00B23F81">
              <w:rPr>
                <w:sz w:val="22"/>
                <w:szCs w:val="22"/>
              </w:rPr>
              <w:t>Regionalitet</w:t>
            </w:r>
            <w:proofErr w:type="spellEnd"/>
            <w:r w:rsidRPr="00B23F81">
              <w:rPr>
                <w:sz w:val="22"/>
                <w:szCs w:val="22"/>
              </w:rPr>
              <w:t xml:space="preserve"> og regionalisering, Ålesund.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Prosjektrapport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. 17/2008.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Agderforskning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>, Kristiansand.</w:t>
            </w:r>
          </w:p>
        </w:tc>
      </w:tr>
      <w:tr w:rsidR="00054064" w:rsidRPr="00B23F81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B23F81">
              <w:rPr>
                <w:sz w:val="22"/>
                <w:szCs w:val="22"/>
              </w:rPr>
              <w:lastRenderedPageBreak/>
              <w:t xml:space="preserve">Nødland, S. I, Hidle, K. and Kvaale, G. (2007) Organisasjoner for identitet og integrering. </w:t>
            </w:r>
            <w:r w:rsidRPr="00B23F81">
              <w:rPr>
                <w:sz w:val="22"/>
                <w:szCs w:val="22"/>
                <w:lang w:val="en-US"/>
              </w:rPr>
              <w:t xml:space="preserve">Rapport IRIS 2007/064, International Research Institute of Stavanger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og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Agder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 Research. Kristiansand/Stavanger.</w:t>
            </w:r>
          </w:p>
        </w:tc>
      </w:tr>
      <w:tr w:rsidR="00054064" w:rsidRPr="00B23F81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B23F81">
              <w:rPr>
                <w:sz w:val="22"/>
                <w:szCs w:val="22"/>
              </w:rPr>
              <w:t xml:space="preserve">Hidle, K, Ellingsen, W, Nesje, </w:t>
            </w:r>
            <w:proofErr w:type="spellStart"/>
            <w:r w:rsidRPr="00B23F81">
              <w:rPr>
                <w:sz w:val="22"/>
                <w:szCs w:val="22"/>
              </w:rPr>
              <w:t>L.M</w:t>
            </w:r>
            <w:proofErr w:type="spellEnd"/>
            <w:r w:rsidRPr="00B23F81">
              <w:rPr>
                <w:sz w:val="22"/>
                <w:szCs w:val="22"/>
              </w:rPr>
              <w:t xml:space="preserve">. og Vangstad, A. (2007) Entreprenørskap blant etniske minoriteter på Agder.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FoU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-report 1/2007,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Agder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 Research.</w:t>
            </w:r>
          </w:p>
        </w:tc>
      </w:tr>
      <w:tr w:rsidR="00054064" w:rsidRPr="00B23F81" w:rsidTr="00FA18BE">
        <w:tc>
          <w:tcPr>
            <w:tcW w:w="8535" w:type="dxa"/>
          </w:tcPr>
          <w:p w:rsidR="00054064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</w:rPr>
            </w:pPr>
          </w:p>
          <w:p w:rsidR="00054064" w:rsidRPr="00B23F81" w:rsidRDefault="00054064" w:rsidP="00FA18BE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B23F81">
              <w:rPr>
                <w:sz w:val="22"/>
                <w:szCs w:val="22"/>
              </w:rPr>
              <w:t xml:space="preserve">Hidle, K. et.al. (2005) Samspill i fem norske byregioner.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FoU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-report 4/2005, </w:t>
            </w:r>
            <w:proofErr w:type="spellStart"/>
            <w:r w:rsidRPr="00B23F81">
              <w:rPr>
                <w:sz w:val="22"/>
                <w:szCs w:val="22"/>
                <w:lang w:val="en-US"/>
              </w:rPr>
              <w:t>Agder</w:t>
            </w:r>
            <w:proofErr w:type="spellEnd"/>
            <w:r w:rsidRPr="00B23F81">
              <w:rPr>
                <w:sz w:val="22"/>
                <w:szCs w:val="22"/>
                <w:lang w:val="en-US"/>
              </w:rPr>
              <w:t xml:space="preserve"> Research.</w:t>
            </w:r>
          </w:p>
        </w:tc>
      </w:tr>
    </w:tbl>
    <w:p w:rsidR="009129F8" w:rsidRDefault="009129F8" w:rsidP="009129F8">
      <w:pPr>
        <w:spacing w:before="120" w:after="0"/>
        <w:rPr>
          <w:b/>
          <w:color w:val="666633"/>
          <w:sz w:val="22"/>
          <w:szCs w:val="22"/>
          <w:lang w:val="en-US"/>
        </w:rPr>
      </w:pPr>
    </w:p>
    <w:p w:rsidR="004E19BC" w:rsidRPr="004E7CDF" w:rsidRDefault="00F51785" w:rsidP="009129F8">
      <w:pPr>
        <w:spacing w:before="120" w:after="0"/>
        <w:rPr>
          <w:b/>
          <w:color w:val="666633"/>
          <w:sz w:val="22"/>
          <w:szCs w:val="22"/>
          <w:lang w:val="en-US"/>
        </w:rPr>
      </w:pPr>
      <w:r>
        <w:rPr>
          <w:b/>
          <w:color w:val="666633"/>
          <w:sz w:val="22"/>
          <w:szCs w:val="22"/>
          <w:lang w:val="en-US"/>
        </w:rPr>
        <w:t>SELECTED PROJECT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6073"/>
        <w:gridCol w:w="2004"/>
      </w:tblGrid>
      <w:tr w:rsidR="004E19BC" w:rsidRPr="00FB392E" w:rsidTr="00BB7833">
        <w:tc>
          <w:tcPr>
            <w:tcW w:w="0" w:type="auto"/>
          </w:tcPr>
          <w:p w:rsidR="004E19BC" w:rsidRPr="000C6D1C" w:rsidRDefault="004E19BC" w:rsidP="00BB7833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  <w:lang w:val="en-US"/>
              </w:rPr>
            </w:pPr>
            <w:r w:rsidRPr="000C6D1C">
              <w:rPr>
                <w:b/>
                <w:sz w:val="22"/>
                <w:szCs w:val="22"/>
                <w:lang w:val="en-US"/>
              </w:rPr>
              <w:t>Period</w:t>
            </w:r>
          </w:p>
        </w:tc>
        <w:tc>
          <w:tcPr>
            <w:tcW w:w="0" w:type="auto"/>
          </w:tcPr>
          <w:p w:rsidR="004E19BC" w:rsidRPr="000C6D1C" w:rsidRDefault="004E19BC" w:rsidP="007C6172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  <w:lang w:val="en-US"/>
              </w:rPr>
            </w:pPr>
            <w:r w:rsidRPr="000C6D1C">
              <w:rPr>
                <w:b/>
                <w:sz w:val="22"/>
                <w:szCs w:val="22"/>
                <w:lang w:val="en-US"/>
              </w:rPr>
              <w:t>Project</w:t>
            </w:r>
          </w:p>
        </w:tc>
        <w:tc>
          <w:tcPr>
            <w:tcW w:w="0" w:type="auto"/>
          </w:tcPr>
          <w:p w:rsidR="004E19BC" w:rsidRPr="000C6D1C" w:rsidRDefault="004E19BC" w:rsidP="007C6172">
            <w:pPr>
              <w:pStyle w:val="Listeavsnitt"/>
              <w:spacing w:before="120" w:after="0"/>
              <w:ind w:left="0"/>
              <w:rPr>
                <w:b/>
                <w:sz w:val="22"/>
                <w:szCs w:val="22"/>
                <w:lang w:val="en-US"/>
              </w:rPr>
            </w:pPr>
            <w:r w:rsidRPr="000C6D1C">
              <w:rPr>
                <w:b/>
                <w:sz w:val="22"/>
                <w:szCs w:val="22"/>
                <w:lang w:val="en-US"/>
              </w:rPr>
              <w:t>Role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2016 - 2017</w:t>
            </w:r>
          </w:p>
        </w:tc>
        <w:tc>
          <w:tcPr>
            <w:tcW w:w="0" w:type="auto"/>
          </w:tcPr>
          <w:p w:rsidR="004E19BC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“Inn </w:t>
            </w:r>
            <w:proofErr w:type="spellStart"/>
            <w:r>
              <w:rPr>
                <w:sz w:val="22"/>
                <w:szCs w:val="22"/>
                <w:lang w:val="en-US"/>
              </w:rPr>
              <w:t>på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tunet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” as a measure of integration, Regional Research Foundation, </w:t>
            </w:r>
            <w:proofErr w:type="spellStart"/>
            <w:r>
              <w:rPr>
                <w:sz w:val="22"/>
                <w:szCs w:val="22"/>
                <w:lang w:val="en-US"/>
              </w:rPr>
              <w:t>Agder</w:t>
            </w:r>
            <w:proofErr w:type="spellEnd"/>
          </w:p>
        </w:tc>
        <w:tc>
          <w:tcPr>
            <w:tcW w:w="0" w:type="auto"/>
          </w:tcPr>
          <w:p w:rsidR="004E19BC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Co-worker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2015 - 2016</w:t>
            </w:r>
          </w:p>
        </w:tc>
        <w:tc>
          <w:tcPr>
            <w:tcW w:w="0" w:type="auto"/>
          </w:tcPr>
          <w:p w:rsidR="004E19BC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Work life balance </w:t>
            </w:r>
            <w:r w:rsidRPr="00C3625D">
              <w:rPr>
                <w:sz w:val="22"/>
                <w:szCs w:val="22"/>
                <w:lang w:val="en-US"/>
              </w:rPr>
              <w:t xml:space="preserve">and well-being among highly skilled migrants within the health sector in </w:t>
            </w:r>
            <w:proofErr w:type="spellStart"/>
            <w:r w:rsidRPr="00C3625D">
              <w:rPr>
                <w:sz w:val="22"/>
                <w:szCs w:val="22"/>
                <w:lang w:val="en-US"/>
              </w:rPr>
              <w:t>Agder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Norway and </w:t>
            </w:r>
            <w:proofErr w:type="spellStart"/>
            <w:r>
              <w:rPr>
                <w:sz w:val="22"/>
                <w:szCs w:val="22"/>
                <w:lang w:val="en-US"/>
              </w:rPr>
              <w:t>Malmø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Sweden. Regional Research Foundation, </w:t>
            </w:r>
            <w:proofErr w:type="spellStart"/>
            <w:r>
              <w:rPr>
                <w:sz w:val="22"/>
                <w:szCs w:val="22"/>
                <w:lang w:val="en-US"/>
              </w:rPr>
              <w:t>Agder</w:t>
            </w:r>
            <w:proofErr w:type="spellEnd"/>
          </w:p>
        </w:tc>
        <w:tc>
          <w:tcPr>
            <w:tcW w:w="0" w:type="auto"/>
          </w:tcPr>
          <w:p w:rsidR="004E19BC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Co-worker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2013 - 2014</w:t>
            </w:r>
          </w:p>
        </w:tc>
        <w:tc>
          <w:tcPr>
            <w:tcW w:w="0" w:type="auto"/>
          </w:tcPr>
          <w:p w:rsidR="004E19BC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Deficit in refugee settlement. An analysis of decisions in Norwegian municipalities, Region South. </w:t>
            </w:r>
            <w:proofErr w:type="spellStart"/>
            <w:r>
              <w:rPr>
                <w:sz w:val="22"/>
                <w:szCs w:val="22"/>
                <w:lang w:val="en-US"/>
              </w:rPr>
              <w:t>IMDI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:rsidR="004E19BC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Co-worker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2009 - 2010</w:t>
            </w:r>
          </w:p>
        </w:tc>
        <w:tc>
          <w:tcPr>
            <w:tcW w:w="0" w:type="auto"/>
          </w:tcPr>
          <w:p w:rsidR="004E19BC" w:rsidRPr="00FB392E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Reception C</w:t>
            </w:r>
            <w:r w:rsidRPr="00FB392E">
              <w:rPr>
                <w:sz w:val="22"/>
                <w:szCs w:val="22"/>
                <w:lang w:val="en-US"/>
              </w:rPr>
              <w:t>entre for asylum seekers and local community. Project leader. Norwegian Directorate of Immigration (UDI)</w:t>
            </w:r>
          </w:p>
        </w:tc>
        <w:tc>
          <w:tcPr>
            <w:tcW w:w="0" w:type="auto"/>
          </w:tcPr>
          <w:p w:rsidR="004E19BC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Co-worker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2009 - 2009</w:t>
            </w:r>
          </w:p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4E19BC" w:rsidRPr="00FB392E" w:rsidRDefault="004E19BC" w:rsidP="004E19B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Sociocultural place analysis of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Haugenstua</w:t>
            </w:r>
            <w:proofErr w:type="spellEnd"/>
            <w:r>
              <w:rPr>
                <w:sz w:val="22"/>
                <w:szCs w:val="22"/>
                <w:lang w:val="en-US"/>
              </w:rPr>
              <w:t>, Oslo</w:t>
            </w:r>
            <w:r w:rsidRPr="00FB392E">
              <w:rPr>
                <w:sz w:val="22"/>
                <w:szCs w:val="22"/>
                <w:lang w:val="en-US"/>
              </w:rPr>
              <w:t>, Oslo municipality.</w:t>
            </w:r>
          </w:p>
        </w:tc>
        <w:tc>
          <w:tcPr>
            <w:tcW w:w="0" w:type="auto"/>
          </w:tcPr>
          <w:p w:rsidR="004E19BC" w:rsidRPr="00FB392E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Project leader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2008 – 2009</w:t>
            </w:r>
          </w:p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4E19BC" w:rsidRPr="00FB392E" w:rsidRDefault="004E19BC" w:rsidP="004E19B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Internation</w:t>
            </w:r>
            <w:r>
              <w:rPr>
                <w:sz w:val="22"/>
                <w:szCs w:val="22"/>
                <w:lang w:val="en-US"/>
              </w:rPr>
              <w:t xml:space="preserve">alization of the </w:t>
            </w:r>
            <w:proofErr w:type="spellStart"/>
            <w:r>
              <w:rPr>
                <w:sz w:val="22"/>
                <w:szCs w:val="22"/>
                <w:lang w:val="en-US"/>
              </w:rPr>
              <w:t>labour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market,</w:t>
            </w:r>
            <w:r w:rsidRPr="00FB392E">
              <w:rPr>
                <w:sz w:val="22"/>
                <w:szCs w:val="22"/>
                <w:lang w:val="en-US"/>
              </w:rPr>
              <w:t xml:space="preserve"> The Research Council of Norway/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VRI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Agder</w:t>
            </w:r>
            <w:proofErr w:type="spellEnd"/>
          </w:p>
        </w:tc>
        <w:tc>
          <w:tcPr>
            <w:tcW w:w="0" w:type="auto"/>
          </w:tcPr>
          <w:p w:rsidR="004E19BC" w:rsidRPr="00FB392E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Project leader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2008 - 2008</w:t>
            </w:r>
          </w:p>
        </w:tc>
        <w:tc>
          <w:tcPr>
            <w:tcW w:w="0" w:type="auto"/>
          </w:tcPr>
          <w:p w:rsidR="004E19BC" w:rsidRPr="00FB392E" w:rsidRDefault="004E19BC" w:rsidP="004E19B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Increased settlement of refugees in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Knutepunkt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Sørlandet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municipalities</w:t>
            </w:r>
            <w:r w:rsidRPr="00FB392E">
              <w:rPr>
                <w:sz w:val="22"/>
                <w:szCs w:val="22"/>
                <w:lang w:val="en-US"/>
              </w:rPr>
              <w:t>, Kristiansand municipality</w:t>
            </w:r>
          </w:p>
        </w:tc>
        <w:tc>
          <w:tcPr>
            <w:tcW w:w="0" w:type="auto"/>
          </w:tcPr>
          <w:p w:rsidR="004E19BC" w:rsidRPr="00FB392E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Project lea</w:t>
            </w:r>
            <w:r>
              <w:rPr>
                <w:sz w:val="22"/>
                <w:szCs w:val="22"/>
                <w:lang w:val="en-US"/>
              </w:rPr>
              <w:t>der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2007 - 2008</w:t>
            </w:r>
          </w:p>
        </w:tc>
        <w:tc>
          <w:tcPr>
            <w:tcW w:w="0" w:type="auto"/>
          </w:tcPr>
          <w:p w:rsidR="004E19BC" w:rsidRPr="00FB392E" w:rsidRDefault="004E19BC" w:rsidP="004E19B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Work </w:t>
            </w:r>
            <w:r>
              <w:rPr>
                <w:sz w:val="22"/>
                <w:szCs w:val="22"/>
                <w:lang w:val="en-US"/>
              </w:rPr>
              <w:t>focused settlement of refugees</w:t>
            </w:r>
            <w:r w:rsidRPr="00FB392E">
              <w:rPr>
                <w:sz w:val="22"/>
                <w:szCs w:val="22"/>
                <w:lang w:val="en-US"/>
              </w:rPr>
              <w:t>, The Directorate of Integration and Diversity (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IMDi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</w:tcPr>
          <w:p w:rsidR="004E19BC" w:rsidRPr="00FB392E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Project leader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2006 - 2009</w:t>
            </w:r>
          </w:p>
        </w:tc>
        <w:tc>
          <w:tcPr>
            <w:tcW w:w="0" w:type="auto"/>
          </w:tcPr>
          <w:p w:rsidR="004E19BC" w:rsidRPr="00FB392E" w:rsidRDefault="004E19BC" w:rsidP="004E19B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The New Regional Norway: City Regions or County </w:t>
            </w:r>
            <w:r>
              <w:rPr>
                <w:sz w:val="22"/>
                <w:szCs w:val="22"/>
                <w:lang w:val="en-US"/>
              </w:rPr>
              <w:t>Regions,</w:t>
            </w:r>
            <w:r w:rsidRPr="00FB392E">
              <w:rPr>
                <w:sz w:val="22"/>
                <w:szCs w:val="22"/>
                <w:lang w:val="en-US"/>
              </w:rPr>
              <w:t xml:space="preserve"> The Research Council of Norway.</w:t>
            </w:r>
          </w:p>
        </w:tc>
        <w:tc>
          <w:tcPr>
            <w:tcW w:w="0" w:type="auto"/>
          </w:tcPr>
          <w:p w:rsidR="004E19BC" w:rsidRPr="00FB392E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Local Project leader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2007 - 2010</w:t>
            </w:r>
          </w:p>
        </w:tc>
        <w:tc>
          <w:tcPr>
            <w:tcW w:w="0" w:type="auto"/>
          </w:tcPr>
          <w:p w:rsidR="004E19BC" w:rsidRPr="00FB392E" w:rsidRDefault="004E19BC" w:rsidP="004E19B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Conceptions of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centre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and periphery and</w:t>
            </w:r>
            <w:r>
              <w:rPr>
                <w:sz w:val="22"/>
                <w:szCs w:val="22"/>
                <w:lang w:val="en-US"/>
              </w:rPr>
              <w:t xml:space="preserve"> mobility’s transforming power,</w:t>
            </w:r>
            <w:r w:rsidRPr="00FB392E">
              <w:rPr>
                <w:sz w:val="22"/>
                <w:szCs w:val="22"/>
                <w:lang w:val="en-US"/>
              </w:rPr>
              <w:t xml:space="preserve"> The Research Council of Norway.  </w:t>
            </w:r>
          </w:p>
        </w:tc>
        <w:tc>
          <w:tcPr>
            <w:tcW w:w="0" w:type="auto"/>
          </w:tcPr>
          <w:p w:rsidR="004E19BC" w:rsidRPr="00FB392E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FB392E">
              <w:rPr>
                <w:sz w:val="22"/>
                <w:szCs w:val="22"/>
                <w:lang w:val="en-US"/>
              </w:rPr>
              <w:t>o-worker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2006 - 2007</w:t>
            </w:r>
          </w:p>
        </w:tc>
        <w:tc>
          <w:tcPr>
            <w:tcW w:w="0" w:type="auto"/>
          </w:tcPr>
          <w:p w:rsidR="004E19BC" w:rsidRPr="00FB392E" w:rsidRDefault="004E19BC" w:rsidP="004E19B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Entreprene</w:t>
            </w:r>
            <w:r>
              <w:rPr>
                <w:sz w:val="22"/>
                <w:szCs w:val="22"/>
                <w:lang w:val="en-US"/>
              </w:rPr>
              <w:t>urship among ethnic minorities,</w:t>
            </w:r>
            <w:r w:rsidRPr="00FB392E">
              <w:rPr>
                <w:sz w:val="22"/>
                <w:szCs w:val="22"/>
                <w:lang w:val="en-US"/>
              </w:rPr>
              <w:t xml:space="preserve"> Vest-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Agder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county, Kristiansand municipality and The Competence Development Fund of Southern Norway</w:t>
            </w:r>
          </w:p>
        </w:tc>
        <w:tc>
          <w:tcPr>
            <w:tcW w:w="0" w:type="auto"/>
          </w:tcPr>
          <w:p w:rsidR="004E19BC" w:rsidRPr="00FB392E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Project leader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2006 - 2007</w:t>
            </w:r>
          </w:p>
        </w:tc>
        <w:tc>
          <w:tcPr>
            <w:tcW w:w="0" w:type="auto"/>
          </w:tcPr>
          <w:p w:rsidR="004E19BC" w:rsidRPr="00FB392E" w:rsidRDefault="004E19BC" w:rsidP="004E19B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Evaluation – Support scheme to local </w:t>
            </w:r>
            <w:r>
              <w:rPr>
                <w:sz w:val="22"/>
                <w:szCs w:val="22"/>
                <w:lang w:val="en-US"/>
              </w:rPr>
              <w:t xml:space="preserve">voluntary immigrant </w:t>
            </w:r>
            <w:proofErr w:type="spellStart"/>
            <w:r>
              <w:rPr>
                <w:sz w:val="22"/>
                <w:szCs w:val="22"/>
                <w:lang w:val="en-US"/>
              </w:rPr>
              <w:t>organisations</w:t>
            </w:r>
            <w:proofErr w:type="spellEnd"/>
            <w:r>
              <w:rPr>
                <w:sz w:val="22"/>
                <w:szCs w:val="22"/>
                <w:lang w:val="en-US"/>
              </w:rPr>
              <w:t>,</w:t>
            </w:r>
            <w:r w:rsidRPr="00FB392E">
              <w:rPr>
                <w:sz w:val="22"/>
                <w:szCs w:val="22"/>
                <w:lang w:val="en-US"/>
              </w:rPr>
              <w:t xml:space="preserve"> Ministry of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Labour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 xml:space="preserve"> and Social Inclusion</w:t>
            </w:r>
          </w:p>
        </w:tc>
        <w:tc>
          <w:tcPr>
            <w:tcW w:w="0" w:type="auto"/>
          </w:tcPr>
          <w:p w:rsidR="004E19BC" w:rsidRPr="00FB392E" w:rsidRDefault="004E19B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Local project leader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lastRenderedPageBreak/>
              <w:t>2007 - 2008</w:t>
            </w:r>
          </w:p>
        </w:tc>
        <w:tc>
          <w:tcPr>
            <w:tcW w:w="0" w:type="auto"/>
          </w:tcPr>
          <w:p w:rsidR="004E19BC" w:rsidRPr="00FB392E" w:rsidRDefault="004E19BC" w:rsidP="008F763B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Regional economic growth: Attitu</w:t>
            </w:r>
            <w:r w:rsidRPr="00FB392E">
              <w:rPr>
                <w:sz w:val="22"/>
                <w:szCs w:val="22"/>
                <w:lang w:val="en-US"/>
              </w:rPr>
              <w:t>de</w:t>
            </w:r>
            <w:r w:rsidR="008F763B">
              <w:rPr>
                <w:sz w:val="22"/>
                <w:szCs w:val="22"/>
                <w:lang w:val="en-US"/>
              </w:rPr>
              <w:t>s, mentality and set of values,</w:t>
            </w:r>
            <w:r w:rsidRPr="00FB392E">
              <w:rPr>
                <w:sz w:val="22"/>
                <w:szCs w:val="22"/>
                <w:lang w:val="en-US"/>
              </w:rPr>
              <w:t xml:space="preserve"> SR-Bank, Vest-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Agder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>, Aust-Agder and Rogaland counties, Greater Stavanger Economic Development</w:t>
            </w:r>
          </w:p>
        </w:tc>
        <w:tc>
          <w:tcPr>
            <w:tcW w:w="0" w:type="auto"/>
          </w:tcPr>
          <w:p w:rsidR="004E19BC" w:rsidRDefault="008F763B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Local project leader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2003 - 2007</w:t>
            </w:r>
          </w:p>
        </w:tc>
        <w:tc>
          <w:tcPr>
            <w:tcW w:w="0" w:type="auto"/>
          </w:tcPr>
          <w:p w:rsidR="004E19BC" w:rsidRPr="00FB392E" w:rsidRDefault="004E19BC" w:rsidP="000C6D1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SIP Rural</w:t>
            </w:r>
            <w:r w:rsidR="000C6D1C">
              <w:rPr>
                <w:sz w:val="22"/>
                <w:szCs w:val="22"/>
                <w:lang w:val="en-US"/>
              </w:rPr>
              <w:t>ity,</w:t>
            </w:r>
            <w:r w:rsidRPr="00FB392E">
              <w:rPr>
                <w:sz w:val="22"/>
                <w:szCs w:val="22"/>
                <w:lang w:val="en-US"/>
              </w:rPr>
              <w:t xml:space="preserve"> The Research Council of Norway</w:t>
            </w:r>
            <w:r>
              <w:rPr>
                <w:sz w:val="22"/>
                <w:szCs w:val="22"/>
                <w:lang w:val="en-US"/>
              </w:rPr>
              <w:t xml:space="preserve"> (Strategic Institute Program)</w:t>
            </w:r>
          </w:p>
        </w:tc>
        <w:tc>
          <w:tcPr>
            <w:tcW w:w="0" w:type="auto"/>
          </w:tcPr>
          <w:p w:rsidR="004E19BC" w:rsidRPr="00FB392E" w:rsidRDefault="000C6D1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Project leader from 2006</w:t>
            </w:r>
          </w:p>
        </w:tc>
      </w:tr>
      <w:tr w:rsidR="004E19BC" w:rsidRPr="00054064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2007 - 2009</w:t>
            </w:r>
          </w:p>
        </w:tc>
        <w:tc>
          <w:tcPr>
            <w:tcW w:w="0" w:type="auto"/>
          </w:tcPr>
          <w:p w:rsidR="004E19BC" w:rsidRPr="00FB392E" w:rsidRDefault="004E19BC" w:rsidP="000C6D1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Business and place development at small places – Understanding of crises as context for action, The Research Council of Norway.</w:t>
            </w:r>
          </w:p>
        </w:tc>
        <w:tc>
          <w:tcPr>
            <w:tcW w:w="0" w:type="auto"/>
          </w:tcPr>
          <w:p w:rsidR="004E19BC" w:rsidRPr="00FB392E" w:rsidRDefault="000C6D1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Project leader in 2007 and Co-worker from 2008,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2004 - 2006</w:t>
            </w:r>
          </w:p>
        </w:tc>
        <w:tc>
          <w:tcPr>
            <w:tcW w:w="0" w:type="auto"/>
          </w:tcPr>
          <w:p w:rsidR="004E19BC" w:rsidRPr="00FB392E" w:rsidRDefault="000C6D1C" w:rsidP="000C6D1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Scenarios Rogaland </w:t>
            </w:r>
            <w:proofErr w:type="spellStart"/>
            <w:r>
              <w:rPr>
                <w:sz w:val="22"/>
                <w:szCs w:val="22"/>
                <w:lang w:val="en-US"/>
              </w:rPr>
              <w:t>Agder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2020,</w:t>
            </w:r>
            <w:r w:rsidR="004E19BC" w:rsidRPr="00FB392E">
              <w:rPr>
                <w:sz w:val="22"/>
                <w:szCs w:val="22"/>
                <w:lang w:val="en-US"/>
              </w:rPr>
              <w:t xml:space="preserve"> SR-Bank.</w:t>
            </w:r>
          </w:p>
        </w:tc>
        <w:tc>
          <w:tcPr>
            <w:tcW w:w="0" w:type="auto"/>
          </w:tcPr>
          <w:p w:rsidR="004E19BC" w:rsidRPr="00FB392E" w:rsidRDefault="000C6D1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Local project leader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2003 - 2005</w:t>
            </w:r>
          </w:p>
        </w:tc>
        <w:tc>
          <w:tcPr>
            <w:tcW w:w="0" w:type="auto"/>
          </w:tcPr>
          <w:p w:rsidR="004E19BC" w:rsidRPr="00FB392E" w:rsidRDefault="004E19BC" w:rsidP="000C6D1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 xml:space="preserve">Interplay </w:t>
            </w:r>
            <w:r w:rsidR="000C6D1C">
              <w:rPr>
                <w:sz w:val="22"/>
                <w:szCs w:val="22"/>
                <w:lang w:val="en-US"/>
              </w:rPr>
              <w:t>in five Norwegian city regions,</w:t>
            </w:r>
            <w:r w:rsidRPr="00FB392E">
              <w:rPr>
                <w:sz w:val="22"/>
                <w:szCs w:val="22"/>
                <w:lang w:val="en-US"/>
              </w:rPr>
              <w:t xml:space="preserve"> Ministry of Local</w:t>
            </w:r>
            <w:r>
              <w:rPr>
                <w:sz w:val="22"/>
                <w:szCs w:val="22"/>
                <w:lang w:val="en-US"/>
              </w:rPr>
              <w:t xml:space="preserve"> Government and Regional Develop</w:t>
            </w:r>
            <w:r w:rsidRPr="00FB392E">
              <w:rPr>
                <w:sz w:val="22"/>
                <w:szCs w:val="22"/>
                <w:lang w:val="en-US"/>
              </w:rPr>
              <w:t xml:space="preserve">ment, </w:t>
            </w:r>
            <w:proofErr w:type="spellStart"/>
            <w:r w:rsidRPr="00FB392E">
              <w:rPr>
                <w:sz w:val="22"/>
                <w:szCs w:val="22"/>
                <w:lang w:val="en-US"/>
              </w:rPr>
              <w:t>Tromsø</w:t>
            </w:r>
            <w:proofErr w:type="spellEnd"/>
            <w:r w:rsidRPr="00FB392E">
              <w:rPr>
                <w:sz w:val="22"/>
                <w:szCs w:val="22"/>
                <w:lang w:val="en-US"/>
              </w:rPr>
              <w:t>, Trondheim, Bergen, Stavanger and Kristiansand municipalities and the counties the cities belong to.</w:t>
            </w:r>
          </w:p>
        </w:tc>
        <w:tc>
          <w:tcPr>
            <w:tcW w:w="0" w:type="auto"/>
          </w:tcPr>
          <w:p w:rsidR="004E19BC" w:rsidRPr="00FB392E" w:rsidRDefault="000C6D1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Project leader from 2005</w:t>
            </w:r>
          </w:p>
        </w:tc>
      </w:tr>
      <w:tr w:rsidR="004E19BC" w:rsidRPr="00FB392E" w:rsidTr="00BB7833">
        <w:tc>
          <w:tcPr>
            <w:tcW w:w="0" w:type="auto"/>
          </w:tcPr>
          <w:p w:rsidR="004E19BC" w:rsidRPr="00FB392E" w:rsidRDefault="004E19BC" w:rsidP="00BB7833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1998 - 2002</w:t>
            </w:r>
          </w:p>
        </w:tc>
        <w:tc>
          <w:tcPr>
            <w:tcW w:w="0" w:type="auto"/>
          </w:tcPr>
          <w:p w:rsidR="004E19BC" w:rsidRPr="00FB392E" w:rsidRDefault="004E19BC" w:rsidP="000C6D1C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Migrat</w:t>
            </w:r>
            <w:r w:rsidR="000C6D1C">
              <w:rPr>
                <w:sz w:val="22"/>
                <w:szCs w:val="22"/>
                <w:lang w:val="en-US"/>
              </w:rPr>
              <w:t>ion and the multicultural city,</w:t>
            </w:r>
            <w:r w:rsidRPr="00FB392E">
              <w:rPr>
                <w:sz w:val="22"/>
                <w:szCs w:val="22"/>
                <w:lang w:val="en-US"/>
              </w:rPr>
              <w:t xml:space="preserve"> The Research Council of Norway.</w:t>
            </w:r>
          </w:p>
        </w:tc>
        <w:tc>
          <w:tcPr>
            <w:tcW w:w="0" w:type="auto"/>
          </w:tcPr>
          <w:p w:rsidR="004E19BC" w:rsidRPr="00FB392E" w:rsidRDefault="000C6D1C" w:rsidP="007C6172">
            <w:pPr>
              <w:pStyle w:val="Listeavsnitt"/>
              <w:spacing w:before="120" w:after="0"/>
              <w:ind w:left="0"/>
              <w:rPr>
                <w:sz w:val="22"/>
                <w:szCs w:val="22"/>
                <w:lang w:val="en-US"/>
              </w:rPr>
            </w:pPr>
            <w:r w:rsidRPr="00FB392E">
              <w:rPr>
                <w:sz w:val="22"/>
                <w:szCs w:val="22"/>
                <w:lang w:val="en-US"/>
              </w:rPr>
              <w:t>PhD candidate</w:t>
            </w:r>
          </w:p>
        </w:tc>
      </w:tr>
    </w:tbl>
    <w:p w:rsidR="00F637EC" w:rsidRDefault="00F637EC" w:rsidP="00BA68BE">
      <w:pPr>
        <w:spacing w:before="120" w:after="0"/>
        <w:rPr>
          <w:b/>
          <w:color w:val="666633"/>
          <w:sz w:val="22"/>
          <w:szCs w:val="22"/>
          <w:lang w:val="en-US"/>
        </w:rPr>
      </w:pPr>
      <w:bookmarkStart w:id="12" w:name="_GoBack"/>
      <w:bookmarkEnd w:id="12"/>
    </w:p>
    <w:p w:rsidR="00BA68BE" w:rsidRPr="004E7CDF" w:rsidRDefault="00BA68BE" w:rsidP="00BA68BE">
      <w:pPr>
        <w:spacing w:before="120" w:after="0"/>
        <w:rPr>
          <w:b/>
          <w:color w:val="666633"/>
          <w:sz w:val="22"/>
          <w:szCs w:val="22"/>
          <w:lang w:val="en-US"/>
        </w:rPr>
      </w:pPr>
      <w:r>
        <w:rPr>
          <w:b/>
          <w:color w:val="666633"/>
          <w:sz w:val="22"/>
          <w:szCs w:val="22"/>
          <w:lang w:val="en-US"/>
        </w:rPr>
        <w:t>SELECTED PROFESSIONAL SERVICES</w:t>
      </w:r>
    </w:p>
    <w:p w:rsidR="00F52A6F" w:rsidRPr="00BC38D4" w:rsidRDefault="00F52A6F" w:rsidP="00F52A6F">
      <w:pPr>
        <w:spacing w:before="120" w:after="0"/>
        <w:rPr>
          <w:b/>
          <w:i/>
          <w:color w:val="666633"/>
          <w:sz w:val="22"/>
          <w:szCs w:val="22"/>
          <w:lang w:val="en-US"/>
        </w:rPr>
      </w:pPr>
      <w:r w:rsidRPr="00BC38D4">
        <w:rPr>
          <w:b/>
          <w:i/>
          <w:color w:val="666633"/>
          <w:sz w:val="22"/>
          <w:szCs w:val="22"/>
          <w:lang w:val="en-US"/>
        </w:rPr>
        <w:t>Editorial boards</w:t>
      </w:r>
    </w:p>
    <w:p w:rsidR="00F52A6F" w:rsidRPr="00151F77" w:rsidRDefault="00151F77" w:rsidP="00F52A6F">
      <w:pPr>
        <w:spacing w:before="120" w:after="0"/>
        <w:rPr>
          <w:color w:val="auto"/>
          <w:sz w:val="22"/>
          <w:szCs w:val="22"/>
          <w:lang w:val="en-US"/>
        </w:rPr>
      </w:pPr>
      <w:r w:rsidRPr="00151F77">
        <w:rPr>
          <w:color w:val="auto"/>
          <w:sz w:val="22"/>
          <w:szCs w:val="22"/>
          <w:lang w:val="en-US"/>
        </w:rPr>
        <w:t>Norwegian Journal of Geography</w:t>
      </w:r>
      <w:r>
        <w:rPr>
          <w:color w:val="auto"/>
          <w:sz w:val="22"/>
          <w:szCs w:val="22"/>
          <w:lang w:val="en-US"/>
        </w:rPr>
        <w:t xml:space="preserve"> (1999-)</w:t>
      </w:r>
    </w:p>
    <w:p w:rsidR="00F52A6F" w:rsidRPr="00BC38D4" w:rsidRDefault="00F52A6F" w:rsidP="00F52A6F">
      <w:pPr>
        <w:spacing w:before="120" w:after="0"/>
        <w:rPr>
          <w:b/>
          <w:i/>
          <w:color w:val="666633"/>
          <w:sz w:val="22"/>
          <w:szCs w:val="22"/>
          <w:lang w:val="en-US"/>
        </w:rPr>
      </w:pPr>
      <w:r w:rsidRPr="00BC38D4">
        <w:rPr>
          <w:b/>
          <w:i/>
          <w:color w:val="666633"/>
          <w:sz w:val="22"/>
          <w:szCs w:val="22"/>
          <w:lang w:val="en-US"/>
        </w:rPr>
        <w:t>Refereeing</w:t>
      </w:r>
    </w:p>
    <w:p w:rsidR="00F52A6F" w:rsidRDefault="00151F77" w:rsidP="00873C9C">
      <w:pPr>
        <w:rPr>
          <w:color w:val="FF0000"/>
          <w:sz w:val="22"/>
          <w:szCs w:val="22"/>
          <w:lang w:val="en-US"/>
        </w:rPr>
      </w:pPr>
      <w:r w:rsidRPr="00151F77">
        <w:rPr>
          <w:color w:val="auto"/>
          <w:sz w:val="22"/>
          <w:szCs w:val="22"/>
          <w:lang w:val="en-US"/>
        </w:rPr>
        <w:t>Norwegian Journal of Geography</w:t>
      </w:r>
      <w:r>
        <w:rPr>
          <w:color w:val="auto"/>
          <w:sz w:val="22"/>
          <w:szCs w:val="22"/>
          <w:lang w:val="en-US"/>
        </w:rPr>
        <w:t>, Tourism Geographies,</w:t>
      </w:r>
      <w:r w:rsidR="0095317C">
        <w:rPr>
          <w:color w:val="auto"/>
          <w:sz w:val="22"/>
          <w:szCs w:val="22"/>
          <w:lang w:val="en-US"/>
        </w:rPr>
        <w:t xml:space="preserve"> Nordic Journal of Migration Research, European Planning Studies, </w:t>
      </w:r>
      <w:proofErr w:type="spellStart"/>
      <w:r w:rsidR="0095317C">
        <w:rPr>
          <w:color w:val="auto"/>
          <w:sz w:val="22"/>
          <w:szCs w:val="22"/>
          <w:lang w:val="en-US"/>
        </w:rPr>
        <w:t>Fagbokforlaget</w:t>
      </w:r>
      <w:proofErr w:type="spellEnd"/>
      <w:r w:rsidR="008639DB">
        <w:rPr>
          <w:color w:val="auto"/>
          <w:sz w:val="22"/>
          <w:szCs w:val="22"/>
          <w:lang w:val="en-US"/>
        </w:rPr>
        <w:t>, Journal of International Migration and Integration</w:t>
      </w:r>
      <w:r w:rsidR="0095317C">
        <w:rPr>
          <w:color w:val="auto"/>
          <w:sz w:val="22"/>
          <w:szCs w:val="22"/>
          <w:lang w:val="en-US"/>
        </w:rPr>
        <w:t>.</w:t>
      </w:r>
    </w:p>
    <w:p w:rsidR="00B6402B" w:rsidRPr="00BC38D4" w:rsidRDefault="00B6402B" w:rsidP="00B6402B">
      <w:pPr>
        <w:spacing w:before="120" w:after="0"/>
        <w:rPr>
          <w:b/>
          <w:i/>
          <w:color w:val="666633"/>
          <w:sz w:val="22"/>
          <w:szCs w:val="22"/>
          <w:lang w:val="en-US"/>
        </w:rPr>
      </w:pPr>
      <w:r w:rsidRPr="00BC38D4">
        <w:rPr>
          <w:b/>
          <w:i/>
          <w:color w:val="666633"/>
          <w:sz w:val="22"/>
          <w:szCs w:val="22"/>
          <w:lang w:val="en-US"/>
        </w:rPr>
        <w:t>Selected</w:t>
      </w:r>
      <w:r w:rsidR="004552B9">
        <w:rPr>
          <w:b/>
          <w:i/>
          <w:color w:val="666633"/>
          <w:sz w:val="22"/>
          <w:szCs w:val="22"/>
          <w:lang w:val="en-US"/>
        </w:rPr>
        <w:t xml:space="preserve"> administrative and professional</w:t>
      </w:r>
      <w:r w:rsidRPr="00BC38D4">
        <w:rPr>
          <w:b/>
          <w:i/>
          <w:color w:val="666633"/>
          <w:sz w:val="22"/>
          <w:szCs w:val="22"/>
          <w:lang w:val="en-US"/>
        </w:rPr>
        <w:t xml:space="preserve"> duties and roles</w:t>
      </w:r>
    </w:p>
    <w:p w:rsidR="00AE29B4" w:rsidRPr="00AE29B4" w:rsidRDefault="00AE29B4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Deputy head of department, </w:t>
      </w:r>
      <w:r w:rsidRPr="00AE29B4">
        <w:rPr>
          <w:color w:val="auto"/>
          <w:sz w:val="22"/>
          <w:szCs w:val="22"/>
          <w:lang w:val="en-US"/>
        </w:rPr>
        <w:t>Department of geography, Faculty of Social Sciences, University of Bergen, Norway (2018)</w:t>
      </w:r>
    </w:p>
    <w:p w:rsidR="00AE29B4" w:rsidRDefault="00750E89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Leader </w:t>
      </w:r>
      <w:r w:rsidR="000459E3">
        <w:rPr>
          <w:color w:val="auto"/>
          <w:sz w:val="22"/>
          <w:szCs w:val="22"/>
          <w:lang w:val="en-US"/>
        </w:rPr>
        <w:t>of</w:t>
      </w:r>
      <w:r>
        <w:rPr>
          <w:color w:val="auto"/>
          <w:sz w:val="22"/>
          <w:szCs w:val="22"/>
          <w:lang w:val="en-US"/>
        </w:rPr>
        <w:t xml:space="preserve"> teaching</w:t>
      </w:r>
      <w:r w:rsidR="00F56A72">
        <w:rPr>
          <w:color w:val="auto"/>
          <w:sz w:val="22"/>
          <w:szCs w:val="22"/>
          <w:lang w:val="en-US"/>
        </w:rPr>
        <w:t xml:space="preserve"> and education</w:t>
      </w:r>
      <w:r>
        <w:rPr>
          <w:color w:val="auto"/>
          <w:sz w:val="22"/>
          <w:szCs w:val="22"/>
          <w:lang w:val="en-US"/>
        </w:rPr>
        <w:t xml:space="preserve">, </w:t>
      </w:r>
      <w:r w:rsidRPr="00AE29B4">
        <w:rPr>
          <w:color w:val="auto"/>
          <w:sz w:val="22"/>
          <w:szCs w:val="22"/>
          <w:lang w:val="en-US"/>
        </w:rPr>
        <w:t>Department of geography, Faculty of Social Sciences, University of Bergen, Norway (2018)</w:t>
      </w:r>
    </w:p>
    <w:p w:rsidR="00A93BB7" w:rsidRDefault="009C3203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Leader</w:t>
      </w:r>
      <w:r w:rsidR="00A93BB7">
        <w:rPr>
          <w:color w:val="auto"/>
          <w:sz w:val="22"/>
          <w:szCs w:val="22"/>
          <w:lang w:val="en-US"/>
        </w:rPr>
        <w:t xml:space="preserve"> of </w:t>
      </w:r>
      <w:r w:rsidR="004A3917">
        <w:rPr>
          <w:color w:val="auto"/>
          <w:sz w:val="22"/>
          <w:szCs w:val="22"/>
          <w:lang w:val="en-US"/>
        </w:rPr>
        <w:t xml:space="preserve">evaluation </w:t>
      </w:r>
      <w:r w:rsidR="00BF675A">
        <w:rPr>
          <w:color w:val="auto"/>
          <w:sz w:val="22"/>
          <w:szCs w:val="22"/>
          <w:lang w:val="en-US"/>
        </w:rPr>
        <w:t xml:space="preserve">committee for permanent position as Associate Professor in Urban and Regional Studies/Human Geography at the Faculty of Social Sciences, Department of Global Development and Planning, University of </w:t>
      </w:r>
      <w:proofErr w:type="spellStart"/>
      <w:r w:rsidR="00BF675A">
        <w:rPr>
          <w:color w:val="auto"/>
          <w:sz w:val="22"/>
          <w:szCs w:val="22"/>
          <w:lang w:val="en-US"/>
        </w:rPr>
        <w:t>Agder</w:t>
      </w:r>
      <w:proofErr w:type="spellEnd"/>
      <w:r w:rsidR="00BF675A">
        <w:rPr>
          <w:color w:val="auto"/>
          <w:sz w:val="22"/>
          <w:szCs w:val="22"/>
          <w:lang w:val="en-US"/>
        </w:rPr>
        <w:t>, Norway</w:t>
      </w:r>
      <w:r>
        <w:rPr>
          <w:color w:val="auto"/>
          <w:sz w:val="22"/>
          <w:szCs w:val="22"/>
          <w:lang w:val="en-US"/>
        </w:rPr>
        <w:t xml:space="preserve"> (2018)</w:t>
      </w:r>
    </w:p>
    <w:p w:rsidR="003C5B79" w:rsidRDefault="003C5B79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Leader of PhD-evaluation committee, </w:t>
      </w:r>
      <w:r w:rsidRPr="00A93BB7">
        <w:rPr>
          <w:color w:val="auto"/>
          <w:sz w:val="22"/>
          <w:szCs w:val="22"/>
          <w:lang w:val="en-US"/>
        </w:rPr>
        <w:t xml:space="preserve">Department of geography, Faculty of Social Sciences, University of Bergen, </w:t>
      </w:r>
      <w:r w:rsidR="00A93BB7" w:rsidRPr="00A93BB7">
        <w:rPr>
          <w:color w:val="auto"/>
          <w:sz w:val="22"/>
          <w:szCs w:val="22"/>
          <w:lang w:val="en-US"/>
        </w:rPr>
        <w:t>(2018)</w:t>
      </w:r>
    </w:p>
    <w:p w:rsidR="00F0700B" w:rsidRDefault="003C5B79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Member of steering group for implementation of system for digital curriculums, University of Bergen (2018-</w:t>
      </w:r>
      <w:r w:rsidR="00A93BB7">
        <w:rPr>
          <w:color w:val="auto"/>
          <w:sz w:val="22"/>
          <w:szCs w:val="22"/>
          <w:lang w:val="en-US"/>
        </w:rPr>
        <w:t>)</w:t>
      </w:r>
    </w:p>
    <w:p w:rsidR="00CF50ED" w:rsidRDefault="004552B9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Member of accreditation board, Master in Nordic Urban Planning, The Danish Accreditation Institution (2016-2017)</w:t>
      </w:r>
      <w:r w:rsidR="009C3203">
        <w:rPr>
          <w:color w:val="auto"/>
          <w:sz w:val="22"/>
          <w:szCs w:val="22"/>
          <w:lang w:val="en-US"/>
        </w:rPr>
        <w:t>, Denmark</w:t>
      </w:r>
      <w:r>
        <w:rPr>
          <w:color w:val="auto"/>
          <w:sz w:val="22"/>
          <w:szCs w:val="22"/>
          <w:lang w:val="en-US"/>
        </w:rPr>
        <w:t xml:space="preserve"> </w:t>
      </w:r>
    </w:p>
    <w:p w:rsidR="00E664E3" w:rsidRDefault="00E664E3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Member of international research group on Urban and Regional Planning, University of </w:t>
      </w:r>
      <w:proofErr w:type="spellStart"/>
      <w:r>
        <w:rPr>
          <w:color w:val="auto"/>
          <w:sz w:val="22"/>
          <w:szCs w:val="22"/>
          <w:lang w:val="en-US"/>
        </w:rPr>
        <w:t>Agder</w:t>
      </w:r>
      <w:proofErr w:type="spellEnd"/>
      <w:r>
        <w:rPr>
          <w:color w:val="auto"/>
          <w:sz w:val="22"/>
          <w:szCs w:val="22"/>
          <w:lang w:val="en-US"/>
        </w:rPr>
        <w:t xml:space="preserve"> (2016-)</w:t>
      </w:r>
    </w:p>
    <w:p w:rsidR="00EF7221" w:rsidRDefault="00EF7221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Evaluation board, PhD-program, University of </w:t>
      </w:r>
      <w:proofErr w:type="spellStart"/>
      <w:r>
        <w:rPr>
          <w:color w:val="auto"/>
          <w:sz w:val="22"/>
          <w:szCs w:val="22"/>
          <w:lang w:val="en-US"/>
        </w:rPr>
        <w:t>Agder</w:t>
      </w:r>
      <w:proofErr w:type="spellEnd"/>
      <w:r>
        <w:rPr>
          <w:color w:val="auto"/>
          <w:sz w:val="22"/>
          <w:szCs w:val="22"/>
          <w:lang w:val="en-US"/>
        </w:rPr>
        <w:t xml:space="preserve"> (member of board 2017)</w:t>
      </w:r>
    </w:p>
    <w:p w:rsidR="00C95A7A" w:rsidRDefault="00C95A7A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lastRenderedPageBreak/>
        <w:t>#ORG2022, Project for development in the university organization, University of Bergen (member of steering group 2016-</w:t>
      </w:r>
      <w:r w:rsidR="003C5B79">
        <w:rPr>
          <w:color w:val="auto"/>
          <w:sz w:val="22"/>
          <w:szCs w:val="22"/>
          <w:lang w:val="en-US"/>
        </w:rPr>
        <w:t>2017</w:t>
      </w:r>
      <w:r>
        <w:rPr>
          <w:color w:val="auto"/>
          <w:sz w:val="22"/>
          <w:szCs w:val="22"/>
          <w:lang w:val="en-US"/>
        </w:rPr>
        <w:t>)</w:t>
      </w:r>
    </w:p>
    <w:p w:rsidR="00B6402B" w:rsidRPr="00D84F85" w:rsidRDefault="00395299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 w:rsidRPr="00D84F85">
        <w:rPr>
          <w:color w:val="auto"/>
          <w:sz w:val="22"/>
          <w:szCs w:val="22"/>
          <w:lang w:val="en-US"/>
        </w:rPr>
        <w:t>Work life panel, Faculty of Social Sciences, University of Bergen (leader 2013-</w:t>
      </w:r>
      <w:r w:rsidR="00FB5563">
        <w:rPr>
          <w:color w:val="auto"/>
          <w:sz w:val="22"/>
          <w:szCs w:val="22"/>
          <w:lang w:val="en-US"/>
        </w:rPr>
        <w:t>2017</w:t>
      </w:r>
      <w:r w:rsidRPr="00D84F85">
        <w:rPr>
          <w:color w:val="auto"/>
          <w:sz w:val="22"/>
          <w:szCs w:val="22"/>
          <w:lang w:val="en-US"/>
        </w:rPr>
        <w:t>)</w:t>
      </w:r>
    </w:p>
    <w:p w:rsidR="00C614A6" w:rsidRPr="00D84F85" w:rsidRDefault="00395299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 w:rsidRPr="00D84F85">
        <w:rPr>
          <w:color w:val="auto"/>
          <w:sz w:val="22"/>
          <w:szCs w:val="22"/>
          <w:lang w:val="en-US"/>
        </w:rPr>
        <w:t>Education forum, Faculty of Social Sciences, University of Bergen (leader 2013-</w:t>
      </w:r>
      <w:r w:rsidR="00FB5563">
        <w:rPr>
          <w:color w:val="auto"/>
          <w:sz w:val="22"/>
          <w:szCs w:val="22"/>
          <w:lang w:val="en-US"/>
        </w:rPr>
        <w:t>2017</w:t>
      </w:r>
      <w:r w:rsidRPr="00D84F85">
        <w:rPr>
          <w:color w:val="auto"/>
          <w:sz w:val="22"/>
          <w:szCs w:val="22"/>
          <w:lang w:val="en-US"/>
        </w:rPr>
        <w:t>)</w:t>
      </w:r>
    </w:p>
    <w:p w:rsidR="00C614A6" w:rsidRPr="00D84F85" w:rsidRDefault="00395299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 w:rsidRPr="00D84F85">
        <w:rPr>
          <w:color w:val="auto"/>
          <w:sz w:val="22"/>
          <w:szCs w:val="22"/>
          <w:lang w:val="en-US"/>
        </w:rPr>
        <w:t>Student forum, Faculty of Social Sciences, University of Bergen (leader 2013-</w:t>
      </w:r>
      <w:r w:rsidR="00FB5563">
        <w:rPr>
          <w:color w:val="auto"/>
          <w:sz w:val="22"/>
          <w:szCs w:val="22"/>
          <w:lang w:val="en-US"/>
        </w:rPr>
        <w:t>2017</w:t>
      </w:r>
      <w:r w:rsidRPr="00D84F85">
        <w:rPr>
          <w:color w:val="auto"/>
          <w:sz w:val="22"/>
          <w:szCs w:val="22"/>
          <w:lang w:val="en-US"/>
        </w:rPr>
        <w:t>)</w:t>
      </w:r>
    </w:p>
    <w:p w:rsidR="00395299" w:rsidRPr="00D84F85" w:rsidRDefault="00395299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 w:rsidRPr="00D84F85">
        <w:rPr>
          <w:color w:val="auto"/>
          <w:sz w:val="22"/>
          <w:szCs w:val="22"/>
          <w:lang w:val="en-US"/>
        </w:rPr>
        <w:t xml:space="preserve">Growth in Norwegian small city regions, International Research Institute of Stavanger (IRIS) and </w:t>
      </w:r>
      <w:r w:rsidR="002A0853" w:rsidRPr="00D84F85">
        <w:rPr>
          <w:color w:val="auto"/>
          <w:sz w:val="22"/>
          <w:szCs w:val="22"/>
          <w:lang w:val="en-US"/>
        </w:rPr>
        <w:t xml:space="preserve">Ministry of Local Government and </w:t>
      </w:r>
      <w:proofErr w:type="spellStart"/>
      <w:r w:rsidR="002A0853" w:rsidRPr="00D84F85">
        <w:rPr>
          <w:color w:val="auto"/>
          <w:sz w:val="22"/>
          <w:szCs w:val="22"/>
          <w:lang w:val="en-US"/>
        </w:rPr>
        <w:t>Modernisation</w:t>
      </w:r>
      <w:proofErr w:type="spellEnd"/>
      <w:r w:rsidR="002A0853" w:rsidRPr="00D84F85">
        <w:rPr>
          <w:color w:val="auto"/>
          <w:sz w:val="22"/>
          <w:szCs w:val="22"/>
          <w:lang w:val="en-US"/>
        </w:rPr>
        <w:t xml:space="preserve"> (</w:t>
      </w:r>
      <w:proofErr w:type="spellStart"/>
      <w:r w:rsidR="002A0853" w:rsidRPr="00D84F85">
        <w:rPr>
          <w:color w:val="auto"/>
          <w:sz w:val="22"/>
          <w:szCs w:val="22"/>
          <w:lang w:val="en-US"/>
        </w:rPr>
        <w:t>KMD</w:t>
      </w:r>
      <w:proofErr w:type="spellEnd"/>
      <w:r w:rsidR="002A0853" w:rsidRPr="00D84F85">
        <w:rPr>
          <w:color w:val="auto"/>
          <w:sz w:val="22"/>
          <w:szCs w:val="22"/>
          <w:lang w:val="en-US"/>
        </w:rPr>
        <w:t>) (member of expert group 2015-2016)</w:t>
      </w:r>
    </w:p>
    <w:p w:rsidR="00C614A6" w:rsidRPr="00D84F85" w:rsidRDefault="009C3203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Leader of w</w:t>
      </w:r>
      <w:r w:rsidR="002A0853" w:rsidRPr="00D84F85">
        <w:rPr>
          <w:color w:val="auto"/>
          <w:sz w:val="22"/>
          <w:szCs w:val="22"/>
          <w:lang w:val="en-US"/>
        </w:rPr>
        <w:t>orking committee – practice in education, University of Bergen (2015-2016)</w:t>
      </w:r>
    </w:p>
    <w:p w:rsidR="00C614A6" w:rsidRPr="00D84F85" w:rsidRDefault="002A0853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 w:rsidRPr="00D84F85">
        <w:rPr>
          <w:color w:val="auto"/>
          <w:sz w:val="22"/>
          <w:szCs w:val="22"/>
          <w:lang w:val="en-US"/>
        </w:rPr>
        <w:t>Education committee, University of Bergen (member 2013-</w:t>
      </w:r>
      <w:r w:rsidR="000B1339">
        <w:rPr>
          <w:color w:val="auto"/>
          <w:sz w:val="22"/>
          <w:szCs w:val="22"/>
          <w:lang w:val="en-US"/>
        </w:rPr>
        <w:t>2017</w:t>
      </w:r>
      <w:r w:rsidRPr="00D84F85">
        <w:rPr>
          <w:color w:val="auto"/>
          <w:sz w:val="22"/>
          <w:szCs w:val="22"/>
          <w:lang w:val="en-US"/>
        </w:rPr>
        <w:t>)</w:t>
      </w:r>
    </w:p>
    <w:p w:rsidR="00C614A6" w:rsidRPr="00D84F85" w:rsidRDefault="00D46C58" w:rsidP="00D46C58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 w:rsidRPr="00D84F85">
        <w:rPr>
          <w:color w:val="auto"/>
          <w:sz w:val="22"/>
          <w:szCs w:val="22"/>
          <w:lang w:val="en-US"/>
        </w:rPr>
        <w:t>Centre for The Science of Learning and Technology (SLATE), University of Bergen (deputy representative, board 2016-</w:t>
      </w:r>
      <w:r w:rsidR="003C5B79">
        <w:rPr>
          <w:color w:val="auto"/>
          <w:sz w:val="22"/>
          <w:szCs w:val="22"/>
          <w:lang w:val="en-US"/>
        </w:rPr>
        <w:t>2017</w:t>
      </w:r>
      <w:r w:rsidRPr="00D84F85">
        <w:rPr>
          <w:color w:val="auto"/>
          <w:sz w:val="22"/>
          <w:szCs w:val="22"/>
          <w:lang w:val="en-US"/>
        </w:rPr>
        <w:t>)</w:t>
      </w:r>
      <w:r w:rsidRPr="00D84F85">
        <w:rPr>
          <w:rFonts w:ascii="Baskerville SemiBold" w:eastAsia="Corbel" w:hAnsi="Baskerville SemiBold" w:cs="Baskerville SemiBold"/>
          <w:bCs w:val="0"/>
          <w:i/>
          <w:iCs/>
          <w:color w:val="auto"/>
          <w:sz w:val="30"/>
          <w:szCs w:val="30"/>
          <w:lang w:val="en-US"/>
        </w:rPr>
        <w:t xml:space="preserve"> </w:t>
      </w:r>
      <w:r w:rsidRPr="00D84F85">
        <w:rPr>
          <w:color w:val="auto"/>
          <w:sz w:val="22"/>
          <w:szCs w:val="22"/>
          <w:lang w:val="en-US"/>
        </w:rPr>
        <w:t xml:space="preserve"> </w:t>
      </w:r>
    </w:p>
    <w:p w:rsidR="00D46C58" w:rsidRDefault="00D46C58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 w:rsidRPr="00D84F85">
        <w:rPr>
          <w:color w:val="auto"/>
          <w:sz w:val="22"/>
          <w:szCs w:val="22"/>
          <w:lang w:val="en-US"/>
        </w:rPr>
        <w:t>Norwegian Network on Geographies of Mobilities</w:t>
      </w:r>
      <w:r w:rsidR="009B03EF" w:rsidRPr="00D84F85">
        <w:rPr>
          <w:color w:val="auto"/>
          <w:sz w:val="22"/>
          <w:szCs w:val="22"/>
          <w:lang w:val="en-US"/>
        </w:rPr>
        <w:t xml:space="preserve"> (member of board 2012-</w:t>
      </w:r>
      <w:r w:rsidR="000B1339">
        <w:rPr>
          <w:color w:val="auto"/>
          <w:sz w:val="22"/>
          <w:szCs w:val="22"/>
          <w:lang w:val="en-US"/>
        </w:rPr>
        <w:t>2017</w:t>
      </w:r>
      <w:r w:rsidR="009B03EF" w:rsidRPr="00D84F85">
        <w:rPr>
          <w:color w:val="auto"/>
          <w:sz w:val="22"/>
          <w:szCs w:val="22"/>
          <w:lang w:val="en-US"/>
        </w:rPr>
        <w:t>)</w:t>
      </w:r>
    </w:p>
    <w:p w:rsidR="00582DE7" w:rsidRDefault="00EE55D9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Program evaluation, University of </w:t>
      </w:r>
      <w:proofErr w:type="spellStart"/>
      <w:r>
        <w:rPr>
          <w:color w:val="auto"/>
          <w:sz w:val="22"/>
          <w:szCs w:val="22"/>
          <w:lang w:val="en-US"/>
        </w:rPr>
        <w:t>Agder</w:t>
      </w:r>
      <w:proofErr w:type="spellEnd"/>
      <w:r>
        <w:rPr>
          <w:color w:val="auto"/>
          <w:sz w:val="22"/>
          <w:szCs w:val="22"/>
          <w:lang w:val="en-US"/>
        </w:rPr>
        <w:t xml:space="preserve"> (member of evaluation committee 2011) </w:t>
      </w:r>
    </w:p>
    <w:p w:rsidR="00F51FE0" w:rsidRDefault="00F51FE0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Member of </w:t>
      </w:r>
      <w:proofErr w:type="spellStart"/>
      <w:r>
        <w:rPr>
          <w:color w:val="auto"/>
          <w:sz w:val="22"/>
          <w:szCs w:val="22"/>
          <w:lang w:val="en-US"/>
        </w:rPr>
        <w:t>programme</w:t>
      </w:r>
      <w:proofErr w:type="spellEnd"/>
      <w:r>
        <w:rPr>
          <w:color w:val="auto"/>
          <w:sz w:val="22"/>
          <w:szCs w:val="22"/>
          <w:lang w:val="en-US"/>
        </w:rPr>
        <w:t xml:space="preserve"> board, Masters </w:t>
      </w:r>
      <w:proofErr w:type="spellStart"/>
      <w:r>
        <w:rPr>
          <w:color w:val="auto"/>
          <w:sz w:val="22"/>
          <w:szCs w:val="22"/>
          <w:lang w:val="en-US"/>
        </w:rPr>
        <w:t>programme</w:t>
      </w:r>
      <w:proofErr w:type="spellEnd"/>
      <w:r>
        <w:rPr>
          <w:color w:val="auto"/>
          <w:sz w:val="22"/>
          <w:szCs w:val="22"/>
          <w:lang w:val="en-US"/>
        </w:rPr>
        <w:t xml:space="preserve"> in Region and regionalization, Univers</w:t>
      </w:r>
      <w:r w:rsidR="004A3011">
        <w:rPr>
          <w:color w:val="auto"/>
          <w:sz w:val="22"/>
          <w:szCs w:val="22"/>
          <w:lang w:val="en-US"/>
        </w:rPr>
        <w:t>ity of Bergen, Norway (2011-2014)</w:t>
      </w:r>
    </w:p>
    <w:p w:rsidR="00D24FD3" w:rsidRPr="00D24FD3" w:rsidRDefault="00D24FD3" w:rsidP="00D24FD3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Member of evaluation committee for permanent position as Associate Professor, Roskilde University Center, Denmark (2011)</w:t>
      </w:r>
    </w:p>
    <w:p w:rsidR="00B84B23" w:rsidRPr="00D84F85" w:rsidRDefault="00B84B23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 w:rsidRPr="00D84F85">
        <w:rPr>
          <w:color w:val="auto"/>
          <w:sz w:val="22"/>
          <w:szCs w:val="22"/>
          <w:lang w:val="en-US"/>
        </w:rPr>
        <w:t>Nordic Migration Research (member of board 2008 – 2011)</w:t>
      </w:r>
    </w:p>
    <w:p w:rsidR="005D0125" w:rsidRPr="00D84F85" w:rsidRDefault="00B84B23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 w:rsidRPr="00D84F85">
        <w:rPr>
          <w:color w:val="auto"/>
          <w:sz w:val="22"/>
          <w:szCs w:val="22"/>
          <w:lang w:val="en-US"/>
        </w:rPr>
        <w:t>International migration and ethnic relations, University of Bergen (</w:t>
      </w:r>
      <w:proofErr w:type="spellStart"/>
      <w:r w:rsidR="005D0125" w:rsidRPr="00D84F85">
        <w:rPr>
          <w:color w:val="auto"/>
          <w:sz w:val="22"/>
          <w:szCs w:val="22"/>
          <w:lang w:val="en-US"/>
        </w:rPr>
        <w:t>IMER</w:t>
      </w:r>
      <w:proofErr w:type="spellEnd"/>
      <w:r w:rsidRPr="00D84F85">
        <w:rPr>
          <w:color w:val="auto"/>
          <w:sz w:val="22"/>
          <w:szCs w:val="22"/>
          <w:lang w:val="en-US"/>
        </w:rPr>
        <w:t>) (member of board 2012-)</w:t>
      </w:r>
    </w:p>
    <w:p w:rsidR="00B84B23" w:rsidRPr="00D84F85" w:rsidRDefault="00CA1DCF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 w:rsidRPr="00D84F85">
        <w:rPr>
          <w:color w:val="auto"/>
          <w:sz w:val="22"/>
          <w:szCs w:val="22"/>
          <w:lang w:val="en-US"/>
        </w:rPr>
        <w:t>Research committee, Department of Geography, University of Bergen (member 1999-2000)</w:t>
      </w:r>
    </w:p>
    <w:p w:rsidR="00CA1DCF" w:rsidRPr="00D84F85" w:rsidRDefault="00961DB1" w:rsidP="00C614A6">
      <w:pPr>
        <w:pStyle w:val="Listeavsnitt"/>
        <w:numPr>
          <w:ilvl w:val="0"/>
          <w:numId w:val="20"/>
        </w:numPr>
        <w:rPr>
          <w:color w:val="auto"/>
          <w:sz w:val="22"/>
          <w:szCs w:val="22"/>
          <w:lang w:val="en-US"/>
        </w:rPr>
      </w:pPr>
      <w:r w:rsidRPr="00D84F85">
        <w:rPr>
          <w:color w:val="auto"/>
          <w:sz w:val="22"/>
          <w:szCs w:val="22"/>
          <w:lang w:val="en-US"/>
        </w:rPr>
        <w:t>Education committee, Faculty of Social Sciences, University of Bergen (member 1999-2001)</w:t>
      </w:r>
    </w:p>
    <w:p w:rsidR="00C95170" w:rsidRPr="00E47242" w:rsidRDefault="00E47242" w:rsidP="00C95170">
      <w:pPr>
        <w:spacing w:before="120" w:after="0"/>
        <w:rPr>
          <w:b/>
          <w:i/>
          <w:color w:val="666633"/>
          <w:sz w:val="22"/>
          <w:szCs w:val="22"/>
          <w:lang w:val="en-US"/>
        </w:rPr>
      </w:pPr>
      <w:r w:rsidRPr="00E47242">
        <w:rPr>
          <w:b/>
          <w:i/>
          <w:color w:val="666633"/>
          <w:sz w:val="22"/>
          <w:szCs w:val="22"/>
          <w:lang w:val="en-US"/>
        </w:rPr>
        <w:t>Guest lectures</w:t>
      </w:r>
    </w:p>
    <w:p w:rsidR="00C95170" w:rsidRDefault="00791BB3" w:rsidP="00791BB3">
      <w:pPr>
        <w:pStyle w:val="Listeavsnitt"/>
        <w:numPr>
          <w:ilvl w:val="0"/>
          <w:numId w:val="21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University of </w:t>
      </w:r>
      <w:proofErr w:type="spellStart"/>
      <w:r>
        <w:rPr>
          <w:color w:val="auto"/>
          <w:sz w:val="22"/>
          <w:szCs w:val="22"/>
          <w:lang w:val="en-US"/>
        </w:rPr>
        <w:t>Agder</w:t>
      </w:r>
      <w:proofErr w:type="spellEnd"/>
      <w:r>
        <w:rPr>
          <w:color w:val="auto"/>
          <w:sz w:val="22"/>
          <w:szCs w:val="22"/>
          <w:lang w:val="en-US"/>
        </w:rPr>
        <w:t>, January 2013-April 2014</w:t>
      </w:r>
      <w:r w:rsidR="00E47242">
        <w:rPr>
          <w:color w:val="auto"/>
          <w:sz w:val="22"/>
          <w:szCs w:val="22"/>
          <w:lang w:val="en-US"/>
        </w:rPr>
        <w:t>, 2017</w:t>
      </w:r>
      <w:r w:rsidR="00F0700B">
        <w:rPr>
          <w:color w:val="auto"/>
          <w:sz w:val="22"/>
          <w:szCs w:val="22"/>
          <w:lang w:val="en-US"/>
        </w:rPr>
        <w:t>, 2018</w:t>
      </w:r>
    </w:p>
    <w:p w:rsidR="00791BB3" w:rsidRDefault="00791BB3" w:rsidP="00791BB3">
      <w:pPr>
        <w:pStyle w:val="Listeavsnitt"/>
        <w:numPr>
          <w:ilvl w:val="0"/>
          <w:numId w:val="21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Oslo and </w:t>
      </w:r>
      <w:proofErr w:type="spellStart"/>
      <w:r>
        <w:rPr>
          <w:color w:val="auto"/>
          <w:sz w:val="22"/>
          <w:szCs w:val="22"/>
          <w:lang w:val="en-US"/>
        </w:rPr>
        <w:t>Akershus</w:t>
      </w:r>
      <w:proofErr w:type="spellEnd"/>
      <w:r>
        <w:rPr>
          <w:color w:val="auto"/>
          <w:sz w:val="22"/>
          <w:szCs w:val="22"/>
          <w:lang w:val="en-US"/>
        </w:rPr>
        <w:t xml:space="preserve"> University College of Applied Sciences, January 2009</w:t>
      </w:r>
    </w:p>
    <w:p w:rsidR="00E47242" w:rsidRPr="00791BB3" w:rsidRDefault="008A391B" w:rsidP="00E47242">
      <w:pPr>
        <w:pStyle w:val="Listeavsnitt"/>
        <w:numPr>
          <w:ilvl w:val="0"/>
          <w:numId w:val="19"/>
        </w:numPr>
        <w:rPr>
          <w:color w:val="auto"/>
          <w:sz w:val="22"/>
          <w:szCs w:val="22"/>
          <w:lang w:val="en-US"/>
        </w:rPr>
      </w:pPr>
      <w:r w:rsidRPr="008A391B">
        <w:rPr>
          <w:color w:val="auto"/>
          <w:sz w:val="22"/>
          <w:szCs w:val="22"/>
          <w:lang w:val="en-US"/>
        </w:rPr>
        <w:t>University of Southern Denmark</w:t>
      </w:r>
      <w:r w:rsidR="00E47242">
        <w:rPr>
          <w:color w:val="auto"/>
          <w:sz w:val="22"/>
          <w:szCs w:val="22"/>
          <w:lang w:val="en-US"/>
        </w:rPr>
        <w:t>, October 2007</w:t>
      </w:r>
    </w:p>
    <w:p w:rsidR="00791BB3" w:rsidRDefault="00791BB3" w:rsidP="00791BB3">
      <w:pPr>
        <w:pStyle w:val="Listeavsnitt"/>
        <w:numPr>
          <w:ilvl w:val="0"/>
          <w:numId w:val="19"/>
        </w:numPr>
        <w:rPr>
          <w:color w:val="auto"/>
          <w:sz w:val="22"/>
          <w:szCs w:val="22"/>
          <w:lang w:val="en-US"/>
        </w:rPr>
      </w:pPr>
      <w:r w:rsidRPr="00791BB3">
        <w:rPr>
          <w:color w:val="auto"/>
          <w:sz w:val="22"/>
          <w:szCs w:val="22"/>
          <w:lang w:val="en-US"/>
        </w:rPr>
        <w:t>Norwegian University of Science and Technology</w:t>
      </w:r>
      <w:r>
        <w:rPr>
          <w:color w:val="auto"/>
          <w:sz w:val="22"/>
          <w:szCs w:val="22"/>
          <w:lang w:val="en-US"/>
        </w:rPr>
        <w:t>, October 2001</w:t>
      </w:r>
    </w:p>
    <w:p w:rsidR="00791BB3" w:rsidRDefault="00791BB3" w:rsidP="00791BB3">
      <w:pPr>
        <w:pStyle w:val="Listeavsnitt"/>
        <w:numPr>
          <w:ilvl w:val="0"/>
          <w:numId w:val="19"/>
        </w:numPr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University of Oslo, October 1998-October 2001</w:t>
      </w:r>
    </w:p>
    <w:p w:rsidR="00E47242" w:rsidRPr="009D72B0" w:rsidRDefault="00E47242">
      <w:pPr>
        <w:rPr>
          <w:rFonts w:ascii="Corbel" w:eastAsia="Corbel" w:hAnsi="Corbel"/>
          <w:bCs w:val="0"/>
          <w:color w:val="auto"/>
          <w:lang w:val="nl-NL"/>
        </w:rPr>
      </w:pPr>
    </w:p>
    <w:sectPr w:rsidR="00E47242" w:rsidRPr="009D72B0" w:rsidSect="00873C9C">
      <w:headerReference w:type="default" r:id="rId8"/>
      <w:footerReference w:type="default" r:id="rId9"/>
      <w:pgSz w:w="11906" w:h="16838" w:code="9"/>
      <w:pgMar w:top="1418" w:right="1418" w:bottom="1418" w:left="1418" w:header="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1F8" w:rsidRDefault="005101F8" w:rsidP="00873C9C">
      <w:r>
        <w:separator/>
      </w:r>
    </w:p>
  </w:endnote>
  <w:endnote w:type="continuationSeparator" w:id="0">
    <w:p w:rsidR="005101F8" w:rsidRDefault="005101F8" w:rsidP="0087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785" w:rsidRDefault="00F51785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4010">
      <w:rPr>
        <w:noProof/>
      </w:rPr>
      <w:t>2</w:t>
    </w:r>
    <w:r>
      <w:rPr>
        <w:noProof/>
      </w:rPr>
      <w:fldChar w:fldCharType="end"/>
    </w:r>
  </w:p>
  <w:p w:rsidR="00F51785" w:rsidRPr="00F47360" w:rsidRDefault="00F51785" w:rsidP="00873C9C">
    <w:pPr>
      <w:pStyle w:val="Bunntekst"/>
      <w:tabs>
        <w:tab w:val="clear" w:pos="4536"/>
        <w:tab w:val="left" w:pos="1860"/>
        <w:tab w:val="center" w:pos="4535"/>
      </w:tabs>
      <w:spacing w:before="240"/>
      <w:jc w:val="center"/>
      <w:rPr>
        <w:i/>
        <w:color w:val="6666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1F8" w:rsidRDefault="005101F8" w:rsidP="00873C9C">
      <w:r>
        <w:separator/>
      </w:r>
    </w:p>
  </w:footnote>
  <w:footnote w:type="continuationSeparator" w:id="0">
    <w:p w:rsidR="005101F8" w:rsidRDefault="005101F8" w:rsidP="00873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785" w:rsidRPr="00BA199F" w:rsidRDefault="00F51785" w:rsidP="00873C9C">
    <w:pPr>
      <w:pStyle w:val="Topptekst"/>
      <w:ind w:left="-28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CD8613" wp14:editId="1F9D37AF">
              <wp:simplePos x="0" y="0"/>
              <wp:positionH relativeFrom="column">
                <wp:posOffset>3814445</wp:posOffset>
              </wp:positionH>
              <wp:positionV relativeFrom="paragraph">
                <wp:posOffset>328930</wp:posOffset>
              </wp:positionV>
              <wp:extent cx="2266950" cy="409575"/>
              <wp:effectExtent l="444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785" w:rsidRPr="008A1043" w:rsidRDefault="00F51785">
                          <w:pPr>
                            <w:rPr>
                              <w:color w:val="666633"/>
                              <w:sz w:val="32"/>
                            </w:rPr>
                          </w:pPr>
                          <w:r>
                            <w:rPr>
                              <w:b/>
                              <w:color w:val="666633"/>
                              <w:sz w:val="32"/>
                            </w:rPr>
                            <w:t>CURRI</w:t>
                          </w:r>
                          <w:r w:rsidRPr="008A1043">
                            <w:rPr>
                              <w:b/>
                              <w:color w:val="666633"/>
                              <w:sz w:val="32"/>
                            </w:rPr>
                            <w:t>CULUM VITAE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D86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0.35pt;margin-top:25.9pt;width:178.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" stroked="f">
              <v:textbox>
                <w:txbxContent>
                  <w:p w:rsidR="00F51785" w:rsidRPr="008A1043" w:rsidRDefault="00F51785">
                    <w:pPr>
                      <w:rPr>
                        <w:color w:val="666633"/>
                        <w:sz w:val="32"/>
                      </w:rPr>
                    </w:pPr>
                    <w:r>
                      <w:rPr>
                        <w:b/>
                        <w:color w:val="666633"/>
                        <w:sz w:val="32"/>
                      </w:rPr>
                      <w:t>CURRI</w:t>
                    </w:r>
                    <w:r w:rsidRPr="008A1043">
                      <w:rPr>
                        <w:b/>
                        <w:color w:val="666633"/>
                        <w:sz w:val="32"/>
                      </w:rPr>
                      <w:t>CULUM VITAE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4B30"/>
    <w:multiLevelType w:val="hybridMultilevel"/>
    <w:tmpl w:val="6C0445D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66A4"/>
    <w:multiLevelType w:val="hybridMultilevel"/>
    <w:tmpl w:val="15640AD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D98"/>
    <w:multiLevelType w:val="hybridMultilevel"/>
    <w:tmpl w:val="E5AA6750"/>
    <w:lvl w:ilvl="0" w:tplc="1ED638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F4DC4"/>
    <w:multiLevelType w:val="hybridMultilevel"/>
    <w:tmpl w:val="1EE8EA6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917EB1"/>
    <w:multiLevelType w:val="hybridMultilevel"/>
    <w:tmpl w:val="4F6428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BC11D1"/>
    <w:multiLevelType w:val="hybridMultilevel"/>
    <w:tmpl w:val="8944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5687B"/>
    <w:multiLevelType w:val="hybridMultilevel"/>
    <w:tmpl w:val="A9C6AD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0210B"/>
    <w:multiLevelType w:val="hybridMultilevel"/>
    <w:tmpl w:val="CFD252B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D0B0E"/>
    <w:multiLevelType w:val="hybridMultilevel"/>
    <w:tmpl w:val="3A4A9426"/>
    <w:lvl w:ilvl="0" w:tplc="769E2484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72314"/>
    <w:multiLevelType w:val="hybridMultilevel"/>
    <w:tmpl w:val="01D82008"/>
    <w:lvl w:ilvl="0" w:tplc="1ED638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2E6B61"/>
    <w:multiLevelType w:val="hybridMultilevel"/>
    <w:tmpl w:val="5C4E87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515B0"/>
    <w:multiLevelType w:val="multilevel"/>
    <w:tmpl w:val="567AE6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15C79"/>
    <w:multiLevelType w:val="hybridMultilevel"/>
    <w:tmpl w:val="0EECD0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57D71"/>
    <w:multiLevelType w:val="hybridMultilevel"/>
    <w:tmpl w:val="7BD880E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2800B8"/>
    <w:multiLevelType w:val="multilevel"/>
    <w:tmpl w:val="71D4732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A476E"/>
    <w:multiLevelType w:val="hybridMultilevel"/>
    <w:tmpl w:val="FCF6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23DCF"/>
    <w:multiLevelType w:val="hybridMultilevel"/>
    <w:tmpl w:val="46C425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5C6A0E"/>
    <w:multiLevelType w:val="hybridMultilevel"/>
    <w:tmpl w:val="B156C7E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CB439E"/>
    <w:multiLevelType w:val="hybridMultilevel"/>
    <w:tmpl w:val="AB9AC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62DBC"/>
    <w:multiLevelType w:val="hybridMultilevel"/>
    <w:tmpl w:val="758CE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77794"/>
    <w:multiLevelType w:val="multilevel"/>
    <w:tmpl w:val="63C8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4"/>
  </w:num>
  <w:num w:numId="5">
    <w:abstractNumId w:val="3"/>
  </w:num>
  <w:num w:numId="6">
    <w:abstractNumId w:val="16"/>
  </w:num>
  <w:num w:numId="7">
    <w:abstractNumId w:val="17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1"/>
  </w:num>
  <w:num w:numId="13">
    <w:abstractNumId w:val="19"/>
  </w:num>
  <w:num w:numId="14">
    <w:abstractNumId w:val="0"/>
  </w:num>
  <w:num w:numId="15">
    <w:abstractNumId w:val="13"/>
  </w:num>
  <w:num w:numId="16">
    <w:abstractNumId w:val="9"/>
  </w:num>
  <w:num w:numId="17">
    <w:abstractNumId w:val="2"/>
  </w:num>
  <w:num w:numId="18">
    <w:abstractNumId w:val="12"/>
  </w:num>
  <w:num w:numId="19">
    <w:abstractNumId w:val="5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9F"/>
    <w:rsid w:val="00013C35"/>
    <w:rsid w:val="0002041C"/>
    <w:rsid w:val="0002139A"/>
    <w:rsid w:val="00026D67"/>
    <w:rsid w:val="00027D34"/>
    <w:rsid w:val="00031AE3"/>
    <w:rsid w:val="000352A5"/>
    <w:rsid w:val="000456D1"/>
    <w:rsid w:val="000459E3"/>
    <w:rsid w:val="00053917"/>
    <w:rsid w:val="00054064"/>
    <w:rsid w:val="00062F68"/>
    <w:rsid w:val="00071724"/>
    <w:rsid w:val="000718FA"/>
    <w:rsid w:val="000776A2"/>
    <w:rsid w:val="00081884"/>
    <w:rsid w:val="000968A1"/>
    <w:rsid w:val="00097503"/>
    <w:rsid w:val="000A69FE"/>
    <w:rsid w:val="000A70C4"/>
    <w:rsid w:val="000A759F"/>
    <w:rsid w:val="000B1339"/>
    <w:rsid w:val="000B5852"/>
    <w:rsid w:val="000C4987"/>
    <w:rsid w:val="000C6D1C"/>
    <w:rsid w:val="000D057D"/>
    <w:rsid w:val="00111E58"/>
    <w:rsid w:val="00112F5E"/>
    <w:rsid w:val="001140FF"/>
    <w:rsid w:val="00123435"/>
    <w:rsid w:val="001272B9"/>
    <w:rsid w:val="00151F77"/>
    <w:rsid w:val="00160693"/>
    <w:rsid w:val="00162881"/>
    <w:rsid w:val="00165011"/>
    <w:rsid w:val="00170986"/>
    <w:rsid w:val="001829BC"/>
    <w:rsid w:val="00195925"/>
    <w:rsid w:val="00195EC5"/>
    <w:rsid w:val="001A605B"/>
    <w:rsid w:val="001B0A8C"/>
    <w:rsid w:val="001C200D"/>
    <w:rsid w:val="001C3649"/>
    <w:rsid w:val="001C72AF"/>
    <w:rsid w:val="0020056E"/>
    <w:rsid w:val="00212318"/>
    <w:rsid w:val="00257E6C"/>
    <w:rsid w:val="00264512"/>
    <w:rsid w:val="00277E04"/>
    <w:rsid w:val="00281381"/>
    <w:rsid w:val="00284576"/>
    <w:rsid w:val="002952B2"/>
    <w:rsid w:val="00295763"/>
    <w:rsid w:val="00297BD2"/>
    <w:rsid w:val="002A0853"/>
    <w:rsid w:val="002A57E2"/>
    <w:rsid w:val="002B345A"/>
    <w:rsid w:val="002B345D"/>
    <w:rsid w:val="002B71A8"/>
    <w:rsid w:val="002C4D58"/>
    <w:rsid w:val="002C51D5"/>
    <w:rsid w:val="002D6BCC"/>
    <w:rsid w:val="00300781"/>
    <w:rsid w:val="0031752B"/>
    <w:rsid w:val="00322BDC"/>
    <w:rsid w:val="00323228"/>
    <w:rsid w:val="00323AB3"/>
    <w:rsid w:val="00327AE2"/>
    <w:rsid w:val="003327FD"/>
    <w:rsid w:val="00333529"/>
    <w:rsid w:val="00333A1E"/>
    <w:rsid w:val="00340CD7"/>
    <w:rsid w:val="0034419A"/>
    <w:rsid w:val="00373620"/>
    <w:rsid w:val="00374764"/>
    <w:rsid w:val="003936EE"/>
    <w:rsid w:val="00395250"/>
    <w:rsid w:val="00395299"/>
    <w:rsid w:val="00395FC9"/>
    <w:rsid w:val="003973EB"/>
    <w:rsid w:val="003A13E1"/>
    <w:rsid w:val="003A30FB"/>
    <w:rsid w:val="003A4010"/>
    <w:rsid w:val="003B11FE"/>
    <w:rsid w:val="003B1374"/>
    <w:rsid w:val="003C0ADC"/>
    <w:rsid w:val="003C3510"/>
    <w:rsid w:val="003C5B79"/>
    <w:rsid w:val="003C5ECE"/>
    <w:rsid w:val="003D4B0B"/>
    <w:rsid w:val="003D52A6"/>
    <w:rsid w:val="003E6025"/>
    <w:rsid w:val="003F2E4C"/>
    <w:rsid w:val="003F5488"/>
    <w:rsid w:val="003F59E8"/>
    <w:rsid w:val="00407B6A"/>
    <w:rsid w:val="00412BA4"/>
    <w:rsid w:val="00420271"/>
    <w:rsid w:val="004279D8"/>
    <w:rsid w:val="00430360"/>
    <w:rsid w:val="00435A21"/>
    <w:rsid w:val="00437896"/>
    <w:rsid w:val="00437A98"/>
    <w:rsid w:val="004552B9"/>
    <w:rsid w:val="00480C4E"/>
    <w:rsid w:val="004A0C47"/>
    <w:rsid w:val="004A3011"/>
    <w:rsid w:val="004A3917"/>
    <w:rsid w:val="004A4A48"/>
    <w:rsid w:val="004C3CE4"/>
    <w:rsid w:val="004D28FE"/>
    <w:rsid w:val="004E19BC"/>
    <w:rsid w:val="004E51D8"/>
    <w:rsid w:val="004E78B8"/>
    <w:rsid w:val="004E7CDF"/>
    <w:rsid w:val="004F26AC"/>
    <w:rsid w:val="004F397A"/>
    <w:rsid w:val="004F73DD"/>
    <w:rsid w:val="005000CF"/>
    <w:rsid w:val="00505C22"/>
    <w:rsid w:val="00506027"/>
    <w:rsid w:val="005101F8"/>
    <w:rsid w:val="00510756"/>
    <w:rsid w:val="00514107"/>
    <w:rsid w:val="005208D9"/>
    <w:rsid w:val="00523F5E"/>
    <w:rsid w:val="00533C7F"/>
    <w:rsid w:val="00582DE7"/>
    <w:rsid w:val="00597B5B"/>
    <w:rsid w:val="005A6837"/>
    <w:rsid w:val="005B2E5D"/>
    <w:rsid w:val="005B6547"/>
    <w:rsid w:val="005C4C5B"/>
    <w:rsid w:val="005D0125"/>
    <w:rsid w:val="005F3FE3"/>
    <w:rsid w:val="005F7232"/>
    <w:rsid w:val="005F7DF3"/>
    <w:rsid w:val="00630681"/>
    <w:rsid w:val="00632286"/>
    <w:rsid w:val="006339E7"/>
    <w:rsid w:val="00645E2E"/>
    <w:rsid w:val="00667F65"/>
    <w:rsid w:val="006C23D4"/>
    <w:rsid w:val="006C43FE"/>
    <w:rsid w:val="006D0561"/>
    <w:rsid w:val="006D7BE0"/>
    <w:rsid w:val="006F4D7C"/>
    <w:rsid w:val="006F593D"/>
    <w:rsid w:val="00701C5E"/>
    <w:rsid w:val="0070281B"/>
    <w:rsid w:val="00705003"/>
    <w:rsid w:val="00714279"/>
    <w:rsid w:val="00723D36"/>
    <w:rsid w:val="00724589"/>
    <w:rsid w:val="00741ADD"/>
    <w:rsid w:val="00746250"/>
    <w:rsid w:val="00750E89"/>
    <w:rsid w:val="007531C9"/>
    <w:rsid w:val="007565C6"/>
    <w:rsid w:val="007625C1"/>
    <w:rsid w:val="00765A6E"/>
    <w:rsid w:val="00791BB3"/>
    <w:rsid w:val="00797BA6"/>
    <w:rsid w:val="007A0C23"/>
    <w:rsid w:val="007A3269"/>
    <w:rsid w:val="007B09C1"/>
    <w:rsid w:val="007B7510"/>
    <w:rsid w:val="007C3BBE"/>
    <w:rsid w:val="007C4783"/>
    <w:rsid w:val="007C6172"/>
    <w:rsid w:val="007C7E47"/>
    <w:rsid w:val="007D1DAE"/>
    <w:rsid w:val="007F2B44"/>
    <w:rsid w:val="00802617"/>
    <w:rsid w:val="00833248"/>
    <w:rsid w:val="00840816"/>
    <w:rsid w:val="0084202B"/>
    <w:rsid w:val="00846C49"/>
    <w:rsid w:val="00851B81"/>
    <w:rsid w:val="008559A3"/>
    <w:rsid w:val="008639DB"/>
    <w:rsid w:val="00873C9C"/>
    <w:rsid w:val="00875B5A"/>
    <w:rsid w:val="00887F61"/>
    <w:rsid w:val="00894282"/>
    <w:rsid w:val="008A391B"/>
    <w:rsid w:val="008B0B32"/>
    <w:rsid w:val="008B458A"/>
    <w:rsid w:val="008C7334"/>
    <w:rsid w:val="008D2480"/>
    <w:rsid w:val="008E0814"/>
    <w:rsid w:val="008E4A16"/>
    <w:rsid w:val="008E5B26"/>
    <w:rsid w:val="008F763B"/>
    <w:rsid w:val="009129F8"/>
    <w:rsid w:val="00950120"/>
    <w:rsid w:val="0095317C"/>
    <w:rsid w:val="00961DB1"/>
    <w:rsid w:val="00971CB4"/>
    <w:rsid w:val="0099352F"/>
    <w:rsid w:val="009B03EF"/>
    <w:rsid w:val="009B6085"/>
    <w:rsid w:val="009B6398"/>
    <w:rsid w:val="009C1E46"/>
    <w:rsid w:val="009C3203"/>
    <w:rsid w:val="009D003A"/>
    <w:rsid w:val="009D72B0"/>
    <w:rsid w:val="009E4176"/>
    <w:rsid w:val="009F4B3A"/>
    <w:rsid w:val="009F4ED1"/>
    <w:rsid w:val="00A01967"/>
    <w:rsid w:val="00A05D29"/>
    <w:rsid w:val="00A06B17"/>
    <w:rsid w:val="00A1359F"/>
    <w:rsid w:val="00A215F9"/>
    <w:rsid w:val="00A22559"/>
    <w:rsid w:val="00A25953"/>
    <w:rsid w:val="00A346FE"/>
    <w:rsid w:val="00A34FBD"/>
    <w:rsid w:val="00A354BC"/>
    <w:rsid w:val="00A4277E"/>
    <w:rsid w:val="00A51D2E"/>
    <w:rsid w:val="00A55609"/>
    <w:rsid w:val="00A570CD"/>
    <w:rsid w:val="00A66CF1"/>
    <w:rsid w:val="00A70A97"/>
    <w:rsid w:val="00A852A0"/>
    <w:rsid w:val="00A93BB7"/>
    <w:rsid w:val="00AC6991"/>
    <w:rsid w:val="00AC702B"/>
    <w:rsid w:val="00AD78DF"/>
    <w:rsid w:val="00AE29B4"/>
    <w:rsid w:val="00AE6D2A"/>
    <w:rsid w:val="00B03152"/>
    <w:rsid w:val="00B15B9F"/>
    <w:rsid w:val="00B5091D"/>
    <w:rsid w:val="00B54114"/>
    <w:rsid w:val="00B5479B"/>
    <w:rsid w:val="00B6402B"/>
    <w:rsid w:val="00B80422"/>
    <w:rsid w:val="00B84B23"/>
    <w:rsid w:val="00B9608C"/>
    <w:rsid w:val="00BA68BE"/>
    <w:rsid w:val="00BB10EE"/>
    <w:rsid w:val="00BB7833"/>
    <w:rsid w:val="00BC15A3"/>
    <w:rsid w:val="00BC38D4"/>
    <w:rsid w:val="00BC72F9"/>
    <w:rsid w:val="00BE3AA7"/>
    <w:rsid w:val="00BF11F2"/>
    <w:rsid w:val="00BF675A"/>
    <w:rsid w:val="00C020F2"/>
    <w:rsid w:val="00C05AF3"/>
    <w:rsid w:val="00C05C34"/>
    <w:rsid w:val="00C060F1"/>
    <w:rsid w:val="00C06883"/>
    <w:rsid w:val="00C12340"/>
    <w:rsid w:val="00C14916"/>
    <w:rsid w:val="00C17BF3"/>
    <w:rsid w:val="00C20769"/>
    <w:rsid w:val="00C22622"/>
    <w:rsid w:val="00C311C5"/>
    <w:rsid w:val="00C313B3"/>
    <w:rsid w:val="00C3625D"/>
    <w:rsid w:val="00C368AF"/>
    <w:rsid w:val="00C5378A"/>
    <w:rsid w:val="00C614A6"/>
    <w:rsid w:val="00C61A7D"/>
    <w:rsid w:val="00C7156D"/>
    <w:rsid w:val="00C854F6"/>
    <w:rsid w:val="00C90872"/>
    <w:rsid w:val="00C924BB"/>
    <w:rsid w:val="00C95170"/>
    <w:rsid w:val="00C95A7A"/>
    <w:rsid w:val="00C96CC1"/>
    <w:rsid w:val="00CA1DCF"/>
    <w:rsid w:val="00CA5AE4"/>
    <w:rsid w:val="00CD1A50"/>
    <w:rsid w:val="00CF44CC"/>
    <w:rsid w:val="00CF50ED"/>
    <w:rsid w:val="00D13006"/>
    <w:rsid w:val="00D1366C"/>
    <w:rsid w:val="00D1488F"/>
    <w:rsid w:val="00D24FD3"/>
    <w:rsid w:val="00D3603F"/>
    <w:rsid w:val="00D363B0"/>
    <w:rsid w:val="00D40A5C"/>
    <w:rsid w:val="00D46B93"/>
    <w:rsid w:val="00D46C58"/>
    <w:rsid w:val="00D476C0"/>
    <w:rsid w:val="00D507C2"/>
    <w:rsid w:val="00D55326"/>
    <w:rsid w:val="00D5714B"/>
    <w:rsid w:val="00D60B64"/>
    <w:rsid w:val="00D60C66"/>
    <w:rsid w:val="00D62805"/>
    <w:rsid w:val="00D808EE"/>
    <w:rsid w:val="00D84F85"/>
    <w:rsid w:val="00D9388F"/>
    <w:rsid w:val="00DC0432"/>
    <w:rsid w:val="00DC1379"/>
    <w:rsid w:val="00DF3318"/>
    <w:rsid w:val="00DF4C0F"/>
    <w:rsid w:val="00E0162C"/>
    <w:rsid w:val="00E11B01"/>
    <w:rsid w:val="00E1777E"/>
    <w:rsid w:val="00E26C89"/>
    <w:rsid w:val="00E27945"/>
    <w:rsid w:val="00E3108B"/>
    <w:rsid w:val="00E32335"/>
    <w:rsid w:val="00E3370C"/>
    <w:rsid w:val="00E3725B"/>
    <w:rsid w:val="00E43595"/>
    <w:rsid w:val="00E438A9"/>
    <w:rsid w:val="00E45D4E"/>
    <w:rsid w:val="00E47242"/>
    <w:rsid w:val="00E47FE7"/>
    <w:rsid w:val="00E55ACD"/>
    <w:rsid w:val="00E5602F"/>
    <w:rsid w:val="00E664E3"/>
    <w:rsid w:val="00E705FC"/>
    <w:rsid w:val="00EB0685"/>
    <w:rsid w:val="00EB761A"/>
    <w:rsid w:val="00EB7C6D"/>
    <w:rsid w:val="00EC064B"/>
    <w:rsid w:val="00EE12B9"/>
    <w:rsid w:val="00EE4093"/>
    <w:rsid w:val="00EE4957"/>
    <w:rsid w:val="00EE559F"/>
    <w:rsid w:val="00EE55D9"/>
    <w:rsid w:val="00EF7221"/>
    <w:rsid w:val="00F06DB2"/>
    <w:rsid w:val="00F0700B"/>
    <w:rsid w:val="00F14E99"/>
    <w:rsid w:val="00F170FC"/>
    <w:rsid w:val="00F351DA"/>
    <w:rsid w:val="00F36DAF"/>
    <w:rsid w:val="00F50767"/>
    <w:rsid w:val="00F51785"/>
    <w:rsid w:val="00F51FBF"/>
    <w:rsid w:val="00F51FE0"/>
    <w:rsid w:val="00F52A6F"/>
    <w:rsid w:val="00F56A72"/>
    <w:rsid w:val="00F6320B"/>
    <w:rsid w:val="00F637EC"/>
    <w:rsid w:val="00F6546D"/>
    <w:rsid w:val="00F65F6C"/>
    <w:rsid w:val="00F8353C"/>
    <w:rsid w:val="00F85CA0"/>
    <w:rsid w:val="00FA5A84"/>
    <w:rsid w:val="00FB392E"/>
    <w:rsid w:val="00FB5563"/>
    <w:rsid w:val="00FC3A6A"/>
    <w:rsid w:val="00FD69C2"/>
    <w:rsid w:val="00FD7466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4ACB39"/>
  <w15:docId w15:val="{FAE33CD7-42C1-7E47-8A9F-9FA24E01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Corbel" w:hAnsi="Corbel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E55"/>
    <w:pPr>
      <w:spacing w:after="240" w:line="276" w:lineRule="auto"/>
    </w:pPr>
    <w:rPr>
      <w:rFonts w:ascii="Trebuchet MS" w:eastAsia="Times New Roman" w:hAnsi="Trebuchet MS"/>
      <w:bCs/>
      <w:color w:val="333333"/>
    </w:rPr>
  </w:style>
  <w:style w:type="paragraph" w:styleId="Overskrift1">
    <w:name w:val="heading 1"/>
    <w:basedOn w:val="Normal"/>
    <w:link w:val="Overskrift1Tegn"/>
    <w:uiPriority w:val="9"/>
    <w:qFormat/>
    <w:rsid w:val="00C01E55"/>
    <w:pPr>
      <w:spacing w:before="100" w:beforeAutospacing="1" w:after="75"/>
      <w:outlineLvl w:val="0"/>
    </w:pPr>
    <w:rPr>
      <w:b/>
      <w:bCs w:val="0"/>
      <w:color w:val="666633"/>
      <w:kern w:val="36"/>
      <w:sz w:val="32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1E55"/>
    <w:pPr>
      <w:spacing w:before="165" w:after="0"/>
      <w:outlineLvl w:val="1"/>
    </w:pPr>
    <w:rPr>
      <w:b/>
      <w:bCs w:val="0"/>
      <w:color w:val="666633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C01E55"/>
    <w:pPr>
      <w:framePr w:hSpace="141" w:wrap="around" w:vAnchor="text" w:hAnchor="text" w:y="1"/>
      <w:spacing w:line="240" w:lineRule="auto"/>
      <w:suppressOverlap/>
      <w:outlineLvl w:val="2"/>
    </w:pPr>
    <w:rPr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1E55"/>
    <w:rPr>
      <w:rFonts w:ascii="Trebuchet MS" w:eastAsia="Times New Roman" w:hAnsi="Trebuchet MS" w:cs="Times New Roman"/>
      <w:b/>
      <w:bCs/>
      <w:color w:val="666633"/>
      <w:kern w:val="36"/>
      <w:sz w:val="32"/>
      <w:szCs w:val="2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E13D2B"/>
    <w:rPr>
      <w:strike w:val="0"/>
      <w:dstrike w:val="0"/>
      <w:color w:val="896210"/>
      <w:u w:val="none"/>
      <w:effect w:val="none"/>
    </w:rPr>
  </w:style>
  <w:style w:type="character" w:styleId="Sterk">
    <w:name w:val="Strong"/>
    <w:basedOn w:val="Standardskriftforavsnitt"/>
    <w:uiPriority w:val="99"/>
    <w:qFormat/>
    <w:rsid w:val="00E13D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3D2B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relateditemdate1">
    <w:name w:val="related_item_date1"/>
    <w:basedOn w:val="Standardskriftforavsnitt"/>
    <w:rsid w:val="00E13D2B"/>
    <w:rPr>
      <w:color w:val="AAAAAA"/>
    </w:rPr>
  </w:style>
  <w:style w:type="table" w:styleId="Tabellrutenett">
    <w:name w:val="Table Grid"/>
    <w:basedOn w:val="Vanligtabell"/>
    <w:uiPriority w:val="59"/>
    <w:rsid w:val="00E13D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vsnitt">
    <w:name w:val="List Paragraph"/>
    <w:basedOn w:val="Normal"/>
    <w:uiPriority w:val="34"/>
    <w:qFormat/>
    <w:rsid w:val="00E13D2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A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199F"/>
  </w:style>
  <w:style w:type="paragraph" w:styleId="Bunntekst">
    <w:name w:val="footer"/>
    <w:basedOn w:val="Normal"/>
    <w:link w:val="BunntekstTegn"/>
    <w:uiPriority w:val="99"/>
    <w:unhideWhenUsed/>
    <w:rsid w:val="00BA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199F"/>
  </w:style>
  <w:style w:type="paragraph" w:styleId="Bobletekst">
    <w:name w:val="Balloon Text"/>
    <w:basedOn w:val="Normal"/>
    <w:link w:val="BobletekstTegn"/>
    <w:uiPriority w:val="99"/>
    <w:semiHidden/>
    <w:unhideWhenUsed/>
    <w:rsid w:val="00BA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199F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01E55"/>
    <w:rPr>
      <w:rFonts w:ascii="Trebuchet MS" w:eastAsia="Times New Roman" w:hAnsi="Trebuchet MS" w:cs="Times New Roman"/>
      <w:b/>
      <w:color w:val="666633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E55"/>
    <w:rPr>
      <w:rFonts w:ascii="Trebuchet MS" w:eastAsia="Times New Roman" w:hAnsi="Trebuchet MS" w:cs="Times New Roman"/>
      <w:b/>
      <w:color w:val="666633"/>
      <w:sz w:val="18"/>
      <w:szCs w:val="18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801D5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801D5"/>
    <w:rPr>
      <w:rFonts w:ascii="Trebuchet MS" w:eastAsia="Times New Roman" w:hAnsi="Trebuchet MS"/>
      <w:bCs/>
      <w:color w:val="333333"/>
    </w:rPr>
  </w:style>
  <w:style w:type="character" w:styleId="Fotnotereferanse">
    <w:name w:val="footnote reference"/>
    <w:basedOn w:val="Standardskriftforavsnitt"/>
    <w:uiPriority w:val="99"/>
    <w:semiHidden/>
    <w:unhideWhenUsed/>
    <w:rsid w:val="00A801D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801D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801D5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801D5"/>
    <w:rPr>
      <w:rFonts w:ascii="Trebuchet MS" w:eastAsia="Times New Roman" w:hAnsi="Trebuchet MS"/>
      <w:bCs/>
      <w:color w:val="333333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801D5"/>
    <w:rPr>
      <w:b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801D5"/>
    <w:rPr>
      <w:rFonts w:ascii="Trebuchet MS" w:eastAsia="Times New Roman" w:hAnsi="Trebuchet MS"/>
      <w:b/>
      <w:bCs/>
      <w:color w:val="333333"/>
    </w:rPr>
  </w:style>
  <w:style w:type="paragraph" w:styleId="Brdtekst">
    <w:name w:val="Body Text"/>
    <w:basedOn w:val="Normal"/>
    <w:link w:val="BrdtekstTegn"/>
    <w:semiHidden/>
    <w:rsid w:val="007C4A5A"/>
    <w:pPr>
      <w:spacing w:after="0" w:line="240" w:lineRule="auto"/>
    </w:pPr>
    <w:rPr>
      <w:rFonts w:ascii="Times New Roman" w:hAnsi="Times New Roman"/>
      <w:bCs w:val="0"/>
      <w:color w:val="FF0000"/>
      <w:sz w:val="24"/>
    </w:rPr>
  </w:style>
  <w:style w:type="character" w:customStyle="1" w:styleId="BrdtekstTegn">
    <w:name w:val="Brødtekst Tegn"/>
    <w:basedOn w:val="Standardskriftforavsnitt"/>
    <w:link w:val="Brdtekst"/>
    <w:semiHidden/>
    <w:rsid w:val="007C4A5A"/>
    <w:rPr>
      <w:rFonts w:ascii="Times New Roman" w:eastAsia="Times New Roman" w:hAnsi="Times New Roman"/>
      <w:color w:val="FF0000"/>
      <w:sz w:val="24"/>
    </w:rPr>
  </w:style>
  <w:style w:type="paragraph" w:customStyle="1" w:styleId="CVHeading2">
    <w:name w:val="CV Heading 2"/>
    <w:basedOn w:val="Normal"/>
    <w:next w:val="Normal"/>
    <w:rsid w:val="00782259"/>
    <w:pPr>
      <w:suppressAutoHyphens/>
      <w:spacing w:after="0" w:line="240" w:lineRule="auto"/>
      <w:ind w:left="113" w:right="113"/>
      <w:jc w:val="right"/>
    </w:pPr>
    <w:rPr>
      <w:rFonts w:ascii="Arial Narrow" w:hAnsi="Arial Narrow"/>
      <w:bCs w:val="0"/>
      <w:color w:val="auto"/>
      <w:sz w:val="22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rsid w:val="0078225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78225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782259"/>
    <w:pPr>
      <w:suppressAutoHyphens/>
      <w:spacing w:after="0" w:line="240" w:lineRule="auto"/>
      <w:ind w:left="28"/>
      <w:jc w:val="center"/>
    </w:pPr>
    <w:rPr>
      <w:rFonts w:ascii="Arial Narrow" w:hAnsi="Arial Narrow"/>
      <w:bCs w:val="0"/>
      <w:color w:val="auto"/>
      <w:sz w:val="18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782259"/>
    <w:pPr>
      <w:textAlignment w:val="bottom"/>
    </w:pPr>
  </w:style>
  <w:style w:type="paragraph" w:customStyle="1" w:styleId="CVHeadingLevel">
    <w:name w:val="CV Heading Level"/>
    <w:basedOn w:val="Normal"/>
    <w:next w:val="Normal"/>
    <w:rsid w:val="0078225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hAnsi="Arial Narrow"/>
      <w:bCs w:val="0"/>
      <w:i/>
      <w:color w:val="auto"/>
      <w:lang w:val="en-US" w:eastAsia="ar-SA"/>
    </w:rPr>
  </w:style>
  <w:style w:type="paragraph" w:customStyle="1" w:styleId="LevelAssessment-Heading1">
    <w:name w:val="Level Assessment - Heading 1"/>
    <w:basedOn w:val="LevelAssessment-Code"/>
    <w:rsid w:val="0078225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782259"/>
    <w:pPr>
      <w:suppressAutoHyphens/>
      <w:spacing w:after="0" w:line="240" w:lineRule="auto"/>
      <w:ind w:left="57" w:right="57"/>
      <w:jc w:val="center"/>
    </w:pPr>
    <w:rPr>
      <w:rFonts w:ascii="Arial Narrow" w:hAnsi="Arial Narrow"/>
      <w:bCs w:val="0"/>
      <w:color w:val="auto"/>
      <w:sz w:val="18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782259"/>
    <w:pPr>
      <w:suppressAutoHyphens/>
      <w:spacing w:before="74" w:after="0" w:line="240" w:lineRule="auto"/>
      <w:ind w:left="113" w:right="113"/>
    </w:pPr>
    <w:rPr>
      <w:rFonts w:ascii="Arial Narrow" w:hAnsi="Arial Narrow"/>
      <w:b/>
      <w:bCs w:val="0"/>
      <w:color w:val="auto"/>
      <w:sz w:val="22"/>
      <w:lang w:val="en-US" w:eastAsia="ar-SA"/>
    </w:rPr>
  </w:style>
  <w:style w:type="paragraph" w:customStyle="1" w:styleId="CVNormal">
    <w:name w:val="CV Normal"/>
    <w:basedOn w:val="Normal"/>
    <w:rsid w:val="00782259"/>
    <w:pPr>
      <w:suppressAutoHyphens/>
      <w:spacing w:after="0" w:line="240" w:lineRule="auto"/>
      <w:ind w:left="113" w:right="113"/>
    </w:pPr>
    <w:rPr>
      <w:rFonts w:ascii="Arial Narrow" w:hAnsi="Arial Narrow"/>
      <w:bCs w:val="0"/>
      <w:color w:val="auto"/>
      <w:lang w:val="en-US" w:eastAsia="ar-SA"/>
    </w:rPr>
  </w:style>
  <w:style w:type="paragraph" w:customStyle="1" w:styleId="CVSpacer">
    <w:name w:val="CV Spacer"/>
    <w:basedOn w:val="CVNormal"/>
    <w:rsid w:val="00782259"/>
    <w:rPr>
      <w:sz w:val="4"/>
    </w:rPr>
  </w:style>
  <w:style w:type="paragraph" w:styleId="Ingenmellomrom">
    <w:name w:val="No Spacing"/>
    <w:uiPriority w:val="1"/>
    <w:qFormat/>
    <w:rsid w:val="00D94645"/>
    <w:rPr>
      <w:rFonts w:ascii="Trebuchet MS" w:eastAsia="Times New Roman" w:hAnsi="Trebuchet MS"/>
      <w:bCs/>
      <w:color w:val="333333"/>
    </w:rPr>
  </w:style>
  <w:style w:type="paragraph" w:customStyle="1" w:styleId="Default">
    <w:name w:val="Default"/>
    <w:rsid w:val="00412BA4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/>
    </w:rPr>
  </w:style>
  <w:style w:type="paragraph" w:customStyle="1" w:styleId="tabell">
    <w:name w:val="tabell"/>
    <w:basedOn w:val="Normal"/>
    <w:qFormat/>
    <w:rsid w:val="001272B9"/>
    <w:pPr>
      <w:spacing w:after="0" w:line="240" w:lineRule="auto"/>
      <w:jc w:val="both"/>
    </w:pPr>
    <w:rPr>
      <w:rFonts w:ascii="Times New Roman" w:hAnsi="Times New Roman" w:cs="Arial"/>
      <w:bCs w:val="0"/>
      <w:color w:val="auto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92185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6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35462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FD4609-EB73-1744-B458-36158048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2237</Words>
  <Characters>11860</Characters>
  <Application>Microsoft Office Word</Application>
  <DocSecurity>0</DocSecurity>
  <Lines>98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Hidle</dc:creator>
  <cp:keywords/>
  <dc:description/>
  <cp:lastModifiedBy>Knut Hidle</cp:lastModifiedBy>
  <cp:revision>2</cp:revision>
  <cp:lastPrinted>2017-09-14T19:12:00Z</cp:lastPrinted>
  <dcterms:created xsi:type="dcterms:W3CDTF">2018-11-08T18:43:00Z</dcterms:created>
  <dcterms:modified xsi:type="dcterms:W3CDTF">2018-11-08T18:43:00Z</dcterms:modified>
</cp:coreProperties>
</file>