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ook w:val="0000" w:firstRow="0" w:lastRow="0" w:firstColumn="0" w:lastColumn="0" w:noHBand="0" w:noVBand="0"/>
      </w:tblPr>
      <w:tblGrid>
        <w:gridCol w:w="9468"/>
      </w:tblGrid>
      <w:tr w:rsidR="00A912F7" w:rsidRPr="00816C29" w:rsidTr="00F2584B">
        <w:tc>
          <w:tcPr>
            <w:tcW w:w="9468" w:type="dxa"/>
            <w:shd w:val="clear" w:color="auto" w:fill="auto"/>
          </w:tcPr>
          <w:p w:rsidR="007D42F6" w:rsidRPr="0012065D" w:rsidRDefault="00A912F7" w:rsidP="0023494A">
            <w:pPr>
              <w:spacing w:after="80" w:line="360" w:lineRule="auto"/>
              <w:jc w:val="center"/>
              <w:rPr>
                <w:b/>
                <w:sz w:val="28"/>
                <w:szCs w:val="28"/>
                <w:lang w:val="nb-NO"/>
              </w:rPr>
            </w:pPr>
            <w:r w:rsidRPr="0012065D">
              <w:rPr>
                <w:sz w:val="22"/>
                <w:lang w:val="nb-NO"/>
              </w:rPr>
              <w:br w:type="page"/>
            </w:r>
            <w:r w:rsidR="007D42F6" w:rsidRPr="0012065D">
              <w:rPr>
                <w:b/>
                <w:sz w:val="28"/>
                <w:szCs w:val="28"/>
                <w:lang w:val="nb-NO"/>
              </w:rPr>
              <w:t>Curriculum Vitae</w:t>
            </w:r>
          </w:p>
          <w:p w:rsidR="00A912F7" w:rsidRPr="0012065D" w:rsidRDefault="0014222D" w:rsidP="0023494A">
            <w:pPr>
              <w:spacing w:after="80" w:line="360" w:lineRule="auto"/>
              <w:jc w:val="center"/>
              <w:rPr>
                <w:b/>
                <w:sz w:val="32"/>
                <w:szCs w:val="32"/>
                <w:lang w:val="nb-NO"/>
              </w:rPr>
            </w:pPr>
            <w:r w:rsidRPr="0012065D">
              <w:rPr>
                <w:b/>
                <w:sz w:val="32"/>
                <w:szCs w:val="32"/>
                <w:lang w:val="nb-NO"/>
              </w:rPr>
              <w:t>Karen Loise van Niekerk</w:t>
            </w:r>
          </w:p>
          <w:p w:rsidR="0023494A" w:rsidRPr="0012065D" w:rsidRDefault="0023494A" w:rsidP="0023494A">
            <w:pPr>
              <w:pStyle w:val="Heading1"/>
              <w:spacing w:after="80"/>
              <w:jc w:val="left"/>
              <w:rPr>
                <w:rFonts w:ascii="Times New Roman" w:hAnsi="Times New Roman" w:cs="Times New Roman"/>
                <w:szCs w:val="22"/>
                <w:lang w:val="nb-NO"/>
              </w:rPr>
            </w:pPr>
          </w:p>
          <w:p w:rsidR="000378D1" w:rsidRDefault="0071790B" w:rsidP="00CA3782">
            <w:pPr>
              <w:pStyle w:val="Heading1"/>
              <w:spacing w:after="80"/>
              <w:jc w:val="left"/>
              <w:rPr>
                <w:rFonts w:ascii="Times New Roman" w:hAnsi="Times New Roman" w:cs="Times New Roman"/>
                <w:b w:val="0"/>
                <w:szCs w:val="22"/>
              </w:rPr>
            </w:pPr>
            <w:r w:rsidRPr="00816C29">
              <w:rPr>
                <w:rFonts w:ascii="Times New Roman" w:hAnsi="Times New Roman" w:cs="Times New Roman"/>
                <w:szCs w:val="22"/>
              </w:rPr>
              <w:t xml:space="preserve">Nationality: </w:t>
            </w:r>
            <w:r w:rsidRPr="00816C29">
              <w:rPr>
                <w:rFonts w:ascii="Times New Roman" w:hAnsi="Times New Roman" w:cs="Times New Roman"/>
                <w:b w:val="0"/>
                <w:szCs w:val="22"/>
              </w:rPr>
              <w:t>South African</w:t>
            </w:r>
            <w:r w:rsidR="00CA3782">
              <w:rPr>
                <w:rFonts w:ascii="Times New Roman" w:hAnsi="Times New Roman" w:cs="Times New Roman"/>
                <w:b w:val="0"/>
                <w:szCs w:val="22"/>
              </w:rPr>
              <w:t xml:space="preserve">  </w:t>
            </w:r>
          </w:p>
          <w:p w:rsidR="0071790B" w:rsidRPr="00CA3782" w:rsidRDefault="009F6096" w:rsidP="00CA3782">
            <w:pPr>
              <w:pStyle w:val="Heading1"/>
              <w:spacing w:after="80"/>
              <w:jc w:val="left"/>
              <w:rPr>
                <w:rFonts w:ascii="Times New Roman" w:hAnsi="Times New Roman" w:cs="Times New Roman"/>
              </w:rPr>
            </w:pPr>
            <w:r w:rsidRPr="00CA3782">
              <w:rPr>
                <w:rFonts w:ascii="Times New Roman" w:hAnsi="Times New Roman" w:cs="Times New Roman"/>
              </w:rPr>
              <w:t>Date of birth</w:t>
            </w:r>
            <w:r w:rsidR="0071790B" w:rsidRPr="00CA3782">
              <w:rPr>
                <w:rFonts w:ascii="Times New Roman" w:hAnsi="Times New Roman" w:cs="Times New Roman"/>
              </w:rPr>
              <w:t xml:space="preserve">: </w:t>
            </w:r>
            <w:r w:rsidRPr="00CA3782">
              <w:rPr>
                <w:rFonts w:ascii="Times New Roman" w:hAnsi="Times New Roman" w:cs="Times New Roman"/>
                <w:b w:val="0"/>
              </w:rPr>
              <w:t>22 June 1971</w:t>
            </w:r>
          </w:p>
          <w:p w:rsidR="007D42F6" w:rsidRDefault="007D42F6" w:rsidP="0023494A">
            <w:pPr>
              <w:spacing w:after="80" w:line="360" w:lineRule="auto"/>
              <w:rPr>
                <w:rStyle w:val="Hyperlink"/>
              </w:rPr>
            </w:pPr>
            <w:r w:rsidRPr="007D42F6">
              <w:rPr>
                <w:b/>
                <w:sz w:val="22"/>
              </w:rPr>
              <w:t>E-mail</w:t>
            </w:r>
            <w:r>
              <w:rPr>
                <w:sz w:val="22"/>
              </w:rPr>
              <w:t xml:space="preserve">: </w:t>
            </w:r>
            <w:hyperlink r:id="rId9" w:history="1">
              <w:r w:rsidR="002B2E19" w:rsidRPr="006E28D1">
                <w:rPr>
                  <w:rStyle w:val="Hyperlink"/>
                </w:rPr>
                <w:t>Karen.niekerk@uib.no</w:t>
              </w:r>
            </w:hyperlink>
          </w:p>
          <w:p w:rsidR="007D42F6" w:rsidRDefault="007D42F6" w:rsidP="0023494A">
            <w:pPr>
              <w:spacing w:after="80" w:line="360" w:lineRule="auto"/>
              <w:rPr>
                <w:rStyle w:val="Hyperlink"/>
                <w:color w:val="auto"/>
                <w:sz w:val="22"/>
                <w:szCs w:val="22"/>
                <w:u w:val="none"/>
              </w:rPr>
            </w:pPr>
            <w:r w:rsidRPr="007D42F6">
              <w:rPr>
                <w:rStyle w:val="Hyperlink"/>
                <w:b/>
                <w:color w:val="auto"/>
                <w:sz w:val="22"/>
                <w:szCs w:val="22"/>
                <w:u w:val="none"/>
              </w:rPr>
              <w:t>Address</w:t>
            </w:r>
            <w:r w:rsidRPr="007D42F6">
              <w:rPr>
                <w:rStyle w:val="Hyperlink"/>
                <w:color w:val="auto"/>
                <w:sz w:val="22"/>
                <w:szCs w:val="22"/>
                <w:u w:val="none"/>
              </w:rPr>
              <w:t xml:space="preserve">: University of Bergen, </w:t>
            </w:r>
            <w:proofErr w:type="spellStart"/>
            <w:r w:rsidRPr="007D42F6">
              <w:rPr>
                <w:rStyle w:val="Hyperlink"/>
                <w:color w:val="auto"/>
                <w:sz w:val="22"/>
                <w:szCs w:val="22"/>
                <w:u w:val="none"/>
              </w:rPr>
              <w:t>Øysteinsgate</w:t>
            </w:r>
            <w:proofErr w:type="spellEnd"/>
            <w:r w:rsidRPr="007D42F6">
              <w:rPr>
                <w:rStyle w:val="Hyperlink"/>
                <w:color w:val="auto"/>
                <w:sz w:val="22"/>
                <w:szCs w:val="22"/>
                <w:u w:val="none"/>
              </w:rPr>
              <w:t xml:space="preserve"> 1, Bergen, 5007, Norway</w:t>
            </w:r>
            <w:r w:rsidR="00623F40">
              <w:rPr>
                <w:rStyle w:val="Hyperlink"/>
                <w:color w:val="auto"/>
                <w:sz w:val="22"/>
                <w:szCs w:val="22"/>
                <w:u w:val="none"/>
              </w:rPr>
              <w:t>. Tel: +47 55583814</w:t>
            </w:r>
          </w:p>
          <w:p w:rsidR="006675E6" w:rsidRPr="006675E6" w:rsidRDefault="006675E6" w:rsidP="006675E6">
            <w:pPr>
              <w:widowControl w:val="0"/>
              <w:tabs>
                <w:tab w:val="left" w:pos="2220"/>
              </w:tabs>
              <w:autoSpaceDE w:val="0"/>
              <w:autoSpaceDN w:val="0"/>
              <w:adjustRightInd w:val="0"/>
              <w:spacing w:before="72"/>
              <w:ind w:right="-20"/>
              <w:rPr>
                <w:spacing w:val="3"/>
                <w:sz w:val="22"/>
                <w:szCs w:val="22"/>
                <w:lang w:val="en-US" w:eastAsia="en-GB"/>
              </w:rPr>
            </w:pPr>
            <w:r w:rsidRPr="006675E6">
              <w:rPr>
                <w:spacing w:val="3"/>
                <w:sz w:val="22"/>
                <w:szCs w:val="22"/>
                <w:lang w:eastAsia="en-GB"/>
              </w:rPr>
              <w:t xml:space="preserve">ORCID ID: </w:t>
            </w:r>
            <w:hyperlink r:id="rId10" w:history="1">
              <w:r w:rsidRPr="006675E6">
                <w:rPr>
                  <w:color w:val="0000FF"/>
                  <w:spacing w:val="3"/>
                  <w:sz w:val="22"/>
                  <w:szCs w:val="22"/>
                  <w:u w:val="single"/>
                  <w:lang w:eastAsia="en-GB"/>
                </w:rPr>
                <w:t>http://</w:t>
              </w:r>
              <w:r w:rsidRPr="00527AEB">
                <w:rPr>
                  <w:color w:val="0000FF"/>
                  <w:spacing w:val="3"/>
                  <w:sz w:val="22"/>
                  <w:szCs w:val="22"/>
                  <w:u w:val="single"/>
                  <w:lang w:val="en-US" w:eastAsia="en-GB"/>
                </w:rPr>
                <w:t>orcid.org/0000-0003-2261-6861</w:t>
              </w:r>
            </w:hyperlink>
          </w:p>
          <w:p w:rsidR="006675E6" w:rsidRPr="006675E6" w:rsidRDefault="006675E6" w:rsidP="006675E6">
            <w:pPr>
              <w:widowControl w:val="0"/>
              <w:tabs>
                <w:tab w:val="left" w:pos="2220"/>
              </w:tabs>
              <w:autoSpaceDE w:val="0"/>
              <w:autoSpaceDN w:val="0"/>
              <w:adjustRightInd w:val="0"/>
              <w:spacing w:before="72"/>
              <w:ind w:right="-20"/>
              <w:rPr>
                <w:spacing w:val="3"/>
                <w:sz w:val="22"/>
                <w:szCs w:val="22"/>
                <w:lang w:eastAsia="en-GB"/>
              </w:rPr>
            </w:pPr>
            <w:proofErr w:type="spellStart"/>
            <w:r w:rsidRPr="006675E6">
              <w:rPr>
                <w:spacing w:val="3"/>
                <w:sz w:val="22"/>
                <w:szCs w:val="22"/>
                <w:lang w:eastAsia="en-GB"/>
              </w:rPr>
              <w:t>ResearcherID</w:t>
            </w:r>
            <w:proofErr w:type="spellEnd"/>
            <w:r w:rsidRPr="006675E6">
              <w:rPr>
                <w:spacing w:val="3"/>
                <w:sz w:val="22"/>
                <w:szCs w:val="22"/>
                <w:lang w:eastAsia="en-GB"/>
              </w:rPr>
              <w:t xml:space="preserve">: </w:t>
            </w:r>
            <w:hyperlink r:id="rId11" w:history="1">
              <w:r w:rsidRPr="006675E6">
                <w:rPr>
                  <w:color w:val="0000FF"/>
                  <w:spacing w:val="3"/>
                  <w:sz w:val="22"/>
                  <w:szCs w:val="22"/>
                  <w:u w:val="single"/>
                  <w:lang w:eastAsia="en-GB"/>
                </w:rPr>
                <w:t>http://www.researcherid.com/rid/J-3511-2015</w:t>
              </w:r>
            </w:hyperlink>
          </w:p>
          <w:p w:rsidR="005137DC" w:rsidRPr="005137DC" w:rsidRDefault="00B644CA" w:rsidP="0023494A">
            <w:pPr>
              <w:spacing w:after="80" w:line="360" w:lineRule="auto"/>
              <w:rPr>
                <w:color w:val="0000FF" w:themeColor="hyperlink"/>
                <w:sz w:val="22"/>
                <w:szCs w:val="22"/>
                <w:u w:val="single"/>
              </w:rPr>
            </w:pPr>
            <w:r>
              <w:rPr>
                <w:sz w:val="22"/>
                <w:szCs w:val="22"/>
              </w:rPr>
              <w:t xml:space="preserve">Scopus </w:t>
            </w:r>
            <w:r w:rsidR="00365344">
              <w:rPr>
                <w:sz w:val="22"/>
                <w:szCs w:val="22"/>
              </w:rPr>
              <w:t xml:space="preserve">Author ID: </w:t>
            </w:r>
            <w:hyperlink r:id="rId12" w:history="1">
              <w:r w:rsidR="00365344" w:rsidRPr="00365344">
                <w:rPr>
                  <w:rStyle w:val="Hyperlink"/>
                  <w:sz w:val="22"/>
                  <w:szCs w:val="22"/>
                </w:rPr>
                <w:t>5561</w:t>
              </w:r>
              <w:r w:rsidR="00365344" w:rsidRPr="00365344">
                <w:rPr>
                  <w:rStyle w:val="Hyperlink"/>
                  <w:sz w:val="22"/>
                  <w:szCs w:val="22"/>
                </w:rPr>
                <w:t>8</w:t>
              </w:r>
              <w:r w:rsidR="00365344" w:rsidRPr="00365344">
                <w:rPr>
                  <w:rStyle w:val="Hyperlink"/>
                  <w:sz w:val="22"/>
                  <w:szCs w:val="22"/>
                </w:rPr>
                <w:t>288400</w:t>
              </w:r>
            </w:hyperlink>
          </w:p>
          <w:p w:rsidR="005137DC" w:rsidRDefault="005137DC" w:rsidP="0023494A">
            <w:pPr>
              <w:pStyle w:val="Heading1"/>
              <w:spacing w:after="80"/>
              <w:jc w:val="left"/>
              <w:rPr>
                <w:rFonts w:ascii="Times New Roman" w:hAnsi="Times New Roman" w:cs="Times New Roman"/>
                <w:szCs w:val="22"/>
              </w:rPr>
            </w:pPr>
            <w:proofErr w:type="gramStart"/>
            <w:r w:rsidRPr="005137DC">
              <w:rPr>
                <w:rFonts w:ascii="Times New Roman" w:hAnsi="Times New Roman" w:cs="Times New Roman"/>
                <w:i/>
                <w:szCs w:val="22"/>
              </w:rPr>
              <w:t>h</w:t>
            </w:r>
            <w:r>
              <w:rPr>
                <w:rFonts w:ascii="Times New Roman" w:hAnsi="Times New Roman" w:cs="Times New Roman"/>
                <w:szCs w:val="22"/>
              </w:rPr>
              <w:t>-index</w:t>
            </w:r>
            <w:proofErr w:type="gramEnd"/>
            <w:r>
              <w:rPr>
                <w:rFonts w:ascii="Times New Roman" w:hAnsi="Times New Roman" w:cs="Times New Roman"/>
                <w:szCs w:val="22"/>
              </w:rPr>
              <w:t>: Scopus 8, Google Scholar 9</w:t>
            </w:r>
          </w:p>
          <w:p w:rsidR="000152BB" w:rsidRPr="00816C29" w:rsidRDefault="000152BB" w:rsidP="0023494A">
            <w:pPr>
              <w:pStyle w:val="Heading1"/>
              <w:spacing w:after="80"/>
              <w:jc w:val="left"/>
              <w:rPr>
                <w:rFonts w:ascii="Times New Roman" w:hAnsi="Times New Roman" w:cs="Times New Roman"/>
                <w:szCs w:val="22"/>
              </w:rPr>
            </w:pPr>
            <w:r w:rsidRPr="00816C29">
              <w:rPr>
                <w:rFonts w:ascii="Times New Roman" w:hAnsi="Times New Roman" w:cs="Times New Roman"/>
                <w:szCs w:val="22"/>
              </w:rPr>
              <w:t>Present position</w:t>
            </w:r>
          </w:p>
          <w:p w:rsidR="00462B4E" w:rsidRPr="00816C29" w:rsidRDefault="003A0108" w:rsidP="0023494A">
            <w:pPr>
              <w:spacing w:after="80" w:line="360" w:lineRule="auto"/>
              <w:rPr>
                <w:sz w:val="22"/>
                <w:szCs w:val="22"/>
              </w:rPr>
            </w:pPr>
            <w:r>
              <w:rPr>
                <w:sz w:val="22"/>
                <w:szCs w:val="22"/>
              </w:rPr>
              <w:t>2011</w:t>
            </w:r>
            <w:r w:rsidR="0023494A">
              <w:rPr>
                <w:sz w:val="22"/>
                <w:szCs w:val="22"/>
              </w:rPr>
              <w:t>-201</w:t>
            </w:r>
            <w:r w:rsidR="002B2E19">
              <w:rPr>
                <w:sz w:val="22"/>
                <w:szCs w:val="22"/>
              </w:rPr>
              <w:t>6</w:t>
            </w:r>
            <w:r w:rsidR="0023494A">
              <w:rPr>
                <w:sz w:val="22"/>
                <w:szCs w:val="22"/>
              </w:rPr>
              <w:t xml:space="preserve">: </w:t>
            </w:r>
            <w:r w:rsidR="00EC360B" w:rsidRPr="00816C29">
              <w:rPr>
                <w:sz w:val="22"/>
                <w:szCs w:val="22"/>
              </w:rPr>
              <w:t>Post-doctora</w:t>
            </w:r>
            <w:r w:rsidR="00FA48D3">
              <w:rPr>
                <w:sz w:val="22"/>
                <w:szCs w:val="22"/>
              </w:rPr>
              <w:t xml:space="preserve">l Scholarship </w:t>
            </w:r>
            <w:r w:rsidR="00EC360B" w:rsidRPr="00816C29">
              <w:rPr>
                <w:sz w:val="22"/>
                <w:szCs w:val="22"/>
              </w:rPr>
              <w:t xml:space="preserve">in the </w:t>
            </w:r>
            <w:r w:rsidR="00FA48D3">
              <w:rPr>
                <w:sz w:val="22"/>
                <w:szCs w:val="22"/>
              </w:rPr>
              <w:t xml:space="preserve">Institute of Archaeology, History, Culture and Religion, </w:t>
            </w:r>
            <w:r w:rsidR="00EC360B" w:rsidRPr="00816C29">
              <w:rPr>
                <w:sz w:val="22"/>
                <w:szCs w:val="22"/>
              </w:rPr>
              <w:t>University of Bergen, Norway</w:t>
            </w:r>
          </w:p>
          <w:p w:rsidR="0071790B" w:rsidRPr="00CA3782" w:rsidRDefault="0071790B" w:rsidP="00CA3782">
            <w:pPr>
              <w:pStyle w:val="Heading1"/>
              <w:spacing w:after="80"/>
              <w:jc w:val="left"/>
              <w:rPr>
                <w:rFonts w:ascii="Times New Roman" w:hAnsi="Times New Roman" w:cs="Times New Roman"/>
                <w:b w:val="0"/>
              </w:rPr>
            </w:pPr>
            <w:r w:rsidRPr="00816C29">
              <w:rPr>
                <w:rFonts w:ascii="Times New Roman" w:hAnsi="Times New Roman" w:cs="Times New Roman"/>
              </w:rPr>
              <w:t>Languages</w:t>
            </w:r>
            <w:r w:rsidR="00CA3782">
              <w:rPr>
                <w:rFonts w:ascii="Times New Roman" w:hAnsi="Times New Roman" w:cs="Times New Roman"/>
              </w:rPr>
              <w:t xml:space="preserve">: </w:t>
            </w:r>
            <w:r w:rsidR="007D42F6" w:rsidRPr="00CA3782">
              <w:rPr>
                <w:rFonts w:ascii="Times New Roman" w:hAnsi="Times New Roman" w:cs="Times New Roman"/>
                <w:b w:val="0"/>
              </w:rPr>
              <w:t xml:space="preserve">Fluent in </w:t>
            </w:r>
            <w:r w:rsidRPr="00CA3782">
              <w:rPr>
                <w:rFonts w:ascii="Times New Roman" w:hAnsi="Times New Roman" w:cs="Times New Roman"/>
                <w:b w:val="0"/>
              </w:rPr>
              <w:t>English and Afrikaans</w:t>
            </w:r>
          </w:p>
          <w:p w:rsidR="0014222D" w:rsidRPr="00816C29" w:rsidRDefault="009F5B37" w:rsidP="0023494A">
            <w:pPr>
              <w:pStyle w:val="Heading1"/>
              <w:spacing w:after="80"/>
              <w:jc w:val="left"/>
              <w:rPr>
                <w:rFonts w:ascii="Times New Roman" w:hAnsi="Times New Roman" w:cs="Times New Roman"/>
              </w:rPr>
            </w:pPr>
            <w:r w:rsidRPr="00816C29">
              <w:rPr>
                <w:rFonts w:ascii="Times New Roman" w:hAnsi="Times New Roman" w:cs="Times New Roman"/>
              </w:rPr>
              <w:t>Academic qualifications</w:t>
            </w:r>
          </w:p>
          <w:p w:rsidR="0071790B" w:rsidRPr="006675E6" w:rsidRDefault="00EC360B" w:rsidP="006675E6">
            <w:pPr>
              <w:spacing w:after="80" w:line="360" w:lineRule="auto"/>
              <w:rPr>
                <w:sz w:val="22"/>
              </w:rPr>
            </w:pPr>
            <w:r w:rsidRPr="006675E6">
              <w:rPr>
                <w:sz w:val="22"/>
              </w:rPr>
              <w:t xml:space="preserve">2011 </w:t>
            </w:r>
            <w:r w:rsidR="001B45AE" w:rsidRPr="006675E6">
              <w:rPr>
                <w:sz w:val="22"/>
              </w:rPr>
              <w:t>PhD</w:t>
            </w:r>
            <w:r w:rsidR="007D42F6" w:rsidRPr="006675E6">
              <w:rPr>
                <w:sz w:val="22"/>
              </w:rPr>
              <w:t xml:space="preserve"> in A</w:t>
            </w:r>
            <w:r w:rsidRPr="006675E6">
              <w:rPr>
                <w:sz w:val="22"/>
              </w:rPr>
              <w:t>rchaeology, University of Cape Town, South Africa</w:t>
            </w:r>
            <w:r w:rsidR="004C61D7" w:rsidRPr="006675E6">
              <w:rPr>
                <w:sz w:val="22"/>
              </w:rPr>
              <w:t xml:space="preserve">. Title: </w:t>
            </w:r>
            <w:r w:rsidR="00AB7506" w:rsidRPr="006675E6">
              <w:rPr>
                <w:rFonts w:cs="Calibri"/>
                <w:i/>
                <w:sz w:val="22"/>
              </w:rPr>
              <w:t>Marine fish exploitation during the Middle and Later Stone Age of South Africa</w:t>
            </w:r>
          </w:p>
          <w:p w:rsidR="0071790B" w:rsidRPr="006675E6" w:rsidRDefault="000E1283" w:rsidP="006675E6">
            <w:pPr>
              <w:spacing w:after="80" w:line="360" w:lineRule="auto"/>
              <w:rPr>
                <w:i/>
                <w:sz w:val="22"/>
              </w:rPr>
            </w:pPr>
            <w:r w:rsidRPr="006675E6">
              <w:rPr>
                <w:sz w:val="22"/>
              </w:rPr>
              <w:t>200</w:t>
            </w:r>
            <w:r w:rsidR="00913015" w:rsidRPr="006675E6">
              <w:rPr>
                <w:sz w:val="22"/>
              </w:rPr>
              <w:t>5</w:t>
            </w:r>
            <w:r w:rsidRPr="006675E6">
              <w:rPr>
                <w:sz w:val="22"/>
              </w:rPr>
              <w:t xml:space="preserve"> </w:t>
            </w:r>
            <w:r w:rsidR="001B45AE" w:rsidRPr="006675E6">
              <w:rPr>
                <w:sz w:val="22"/>
              </w:rPr>
              <w:t>M</w:t>
            </w:r>
            <w:r w:rsidR="005624B6">
              <w:rPr>
                <w:sz w:val="22"/>
              </w:rPr>
              <w:t>. Phil</w:t>
            </w:r>
            <w:r w:rsidR="007D42F6" w:rsidRPr="006675E6">
              <w:rPr>
                <w:sz w:val="22"/>
              </w:rPr>
              <w:t xml:space="preserve"> in A</w:t>
            </w:r>
            <w:r w:rsidR="00EC360B" w:rsidRPr="006675E6">
              <w:rPr>
                <w:sz w:val="22"/>
              </w:rPr>
              <w:t>r</w:t>
            </w:r>
            <w:r w:rsidR="002F746C" w:rsidRPr="006675E6">
              <w:rPr>
                <w:sz w:val="22"/>
              </w:rPr>
              <w:t>chaeology</w:t>
            </w:r>
            <w:r w:rsidR="007D42F6" w:rsidRPr="006675E6">
              <w:rPr>
                <w:sz w:val="22"/>
              </w:rPr>
              <w:t xml:space="preserve"> (cum laude),</w:t>
            </w:r>
            <w:r w:rsidR="0014222D" w:rsidRPr="006675E6">
              <w:rPr>
                <w:sz w:val="22"/>
              </w:rPr>
              <w:t xml:space="preserve"> University of Bergen, Norway</w:t>
            </w:r>
            <w:r w:rsidR="004C61D7" w:rsidRPr="006675E6">
              <w:rPr>
                <w:sz w:val="22"/>
              </w:rPr>
              <w:t xml:space="preserve">. Title: </w:t>
            </w:r>
            <w:r w:rsidR="004C61D7" w:rsidRPr="006675E6">
              <w:rPr>
                <w:i/>
                <w:sz w:val="22"/>
              </w:rPr>
              <w:t>The Archaeology of Fishing:</w:t>
            </w:r>
            <w:r w:rsidR="00CB1363" w:rsidRPr="006675E6">
              <w:rPr>
                <w:i/>
                <w:sz w:val="22"/>
              </w:rPr>
              <w:t xml:space="preserve"> </w:t>
            </w:r>
            <w:r w:rsidR="004C61D7" w:rsidRPr="006675E6">
              <w:rPr>
                <w:i/>
                <w:sz w:val="22"/>
              </w:rPr>
              <w:t>Establishing a Comparative Collection and</w:t>
            </w:r>
            <w:r w:rsidR="00E677F1" w:rsidRPr="006675E6">
              <w:rPr>
                <w:i/>
                <w:sz w:val="22"/>
              </w:rPr>
              <w:t xml:space="preserve"> Subsequent Analysis of Marine Fish Bone from Holocene levels at Blombos Cave, South Africa</w:t>
            </w:r>
          </w:p>
          <w:p w:rsidR="0071790B" w:rsidRPr="006675E6" w:rsidRDefault="0014222D" w:rsidP="006675E6">
            <w:pPr>
              <w:spacing w:after="80" w:line="360" w:lineRule="auto"/>
              <w:rPr>
                <w:i/>
                <w:sz w:val="22"/>
              </w:rPr>
            </w:pPr>
            <w:r w:rsidRPr="006675E6">
              <w:rPr>
                <w:sz w:val="22"/>
              </w:rPr>
              <w:t xml:space="preserve">2002 </w:t>
            </w:r>
            <w:r w:rsidR="001B45AE" w:rsidRPr="006675E6">
              <w:rPr>
                <w:sz w:val="22"/>
              </w:rPr>
              <w:t xml:space="preserve">BSc </w:t>
            </w:r>
            <w:r w:rsidRPr="006675E6">
              <w:rPr>
                <w:sz w:val="22"/>
              </w:rPr>
              <w:t>Honours</w:t>
            </w:r>
            <w:r w:rsidR="007D42F6" w:rsidRPr="006675E6">
              <w:rPr>
                <w:sz w:val="22"/>
              </w:rPr>
              <w:t xml:space="preserve"> </w:t>
            </w:r>
            <w:r w:rsidR="001B45AE" w:rsidRPr="006675E6">
              <w:rPr>
                <w:sz w:val="22"/>
              </w:rPr>
              <w:t>(</w:t>
            </w:r>
            <w:r w:rsidR="007D42F6" w:rsidRPr="006675E6">
              <w:rPr>
                <w:sz w:val="22"/>
              </w:rPr>
              <w:t>cum laude),</w:t>
            </w:r>
            <w:r w:rsidRPr="006675E6">
              <w:rPr>
                <w:sz w:val="22"/>
              </w:rPr>
              <w:t xml:space="preserve"> University of Cape Town, South Africa</w:t>
            </w:r>
            <w:r w:rsidR="004C61D7" w:rsidRPr="006675E6">
              <w:rPr>
                <w:sz w:val="22"/>
              </w:rPr>
              <w:t xml:space="preserve">. Title: </w:t>
            </w:r>
            <w:r w:rsidR="004C61D7" w:rsidRPr="006675E6">
              <w:rPr>
                <w:i/>
                <w:sz w:val="22"/>
              </w:rPr>
              <w:t>An analysis of the archaeological freshwater fish remains from Rose Cottage Cave</w:t>
            </w:r>
          </w:p>
          <w:p w:rsidR="0014222D" w:rsidRPr="006675E6" w:rsidRDefault="0014222D" w:rsidP="006675E6">
            <w:pPr>
              <w:spacing w:after="80" w:line="360" w:lineRule="auto"/>
              <w:rPr>
                <w:sz w:val="22"/>
              </w:rPr>
            </w:pPr>
            <w:r w:rsidRPr="006675E6">
              <w:rPr>
                <w:sz w:val="22"/>
              </w:rPr>
              <w:t xml:space="preserve">1993 Diploma in Jewellery </w:t>
            </w:r>
            <w:r w:rsidR="002B2E19">
              <w:rPr>
                <w:sz w:val="22"/>
              </w:rPr>
              <w:t>m</w:t>
            </w:r>
            <w:r w:rsidR="00E24E0B" w:rsidRPr="006675E6">
              <w:rPr>
                <w:sz w:val="22"/>
              </w:rPr>
              <w:t>anufacture and d</w:t>
            </w:r>
            <w:r w:rsidRPr="006675E6">
              <w:rPr>
                <w:sz w:val="22"/>
              </w:rPr>
              <w:t xml:space="preserve">esign, Ruth Prowse School of Art, </w:t>
            </w:r>
            <w:r w:rsidR="00E24E0B" w:rsidRPr="006675E6">
              <w:rPr>
                <w:sz w:val="22"/>
              </w:rPr>
              <w:t>C</w:t>
            </w:r>
            <w:r w:rsidRPr="006675E6">
              <w:rPr>
                <w:sz w:val="22"/>
              </w:rPr>
              <w:t>ape Town, South Africa</w:t>
            </w:r>
          </w:p>
          <w:p w:rsidR="00CA3782" w:rsidRDefault="00A90C2F" w:rsidP="00CA3782">
            <w:pPr>
              <w:spacing w:after="80" w:line="360" w:lineRule="auto"/>
              <w:rPr>
                <w:sz w:val="22"/>
                <w:szCs w:val="20"/>
              </w:rPr>
            </w:pPr>
            <w:r w:rsidRPr="00816C29">
              <w:rPr>
                <w:b/>
                <w:sz w:val="22"/>
              </w:rPr>
              <w:t>Awards</w:t>
            </w:r>
            <w:r w:rsidR="00CA3782">
              <w:rPr>
                <w:b/>
                <w:sz w:val="22"/>
              </w:rPr>
              <w:t xml:space="preserve">: </w:t>
            </w:r>
            <w:r w:rsidR="00CA3782" w:rsidRPr="00816C29">
              <w:rPr>
                <w:sz w:val="22"/>
              </w:rPr>
              <w:t xml:space="preserve">Class medals from </w:t>
            </w:r>
            <w:r w:rsidR="006675E6">
              <w:rPr>
                <w:sz w:val="22"/>
              </w:rPr>
              <w:t xml:space="preserve">University of Cape Town:1999 - </w:t>
            </w:r>
            <w:r w:rsidR="00CA3782" w:rsidRPr="00816C29">
              <w:rPr>
                <w:sz w:val="22"/>
                <w:szCs w:val="20"/>
              </w:rPr>
              <w:t>AGE202S H</w:t>
            </w:r>
            <w:r w:rsidR="00CA3782">
              <w:rPr>
                <w:sz w:val="22"/>
                <w:szCs w:val="20"/>
              </w:rPr>
              <w:t xml:space="preserve">uman Evolution &amp; </w:t>
            </w:r>
            <w:r w:rsidR="00CA3782" w:rsidRPr="00816C29">
              <w:rPr>
                <w:sz w:val="22"/>
                <w:szCs w:val="20"/>
              </w:rPr>
              <w:t>AGE203F D</w:t>
            </w:r>
            <w:r w:rsidR="00CA3782">
              <w:rPr>
                <w:sz w:val="22"/>
                <w:szCs w:val="20"/>
              </w:rPr>
              <w:t xml:space="preserve">oing Archaeology; </w:t>
            </w:r>
            <w:r w:rsidR="006675E6">
              <w:rPr>
                <w:sz w:val="22"/>
              </w:rPr>
              <w:t xml:space="preserve">2002 - </w:t>
            </w:r>
            <w:r w:rsidR="00CA3782" w:rsidRPr="00816C29">
              <w:rPr>
                <w:sz w:val="22"/>
                <w:szCs w:val="20"/>
              </w:rPr>
              <w:t xml:space="preserve">AGE400W BSC (HONS) </w:t>
            </w:r>
            <w:r w:rsidR="00CA3782">
              <w:rPr>
                <w:sz w:val="22"/>
                <w:szCs w:val="20"/>
              </w:rPr>
              <w:t>in Archaeology</w:t>
            </w:r>
          </w:p>
          <w:p w:rsidR="005E3A1E" w:rsidRPr="005E3A1E" w:rsidRDefault="009F6096" w:rsidP="0023494A">
            <w:pPr>
              <w:spacing w:after="80" w:line="360" w:lineRule="auto"/>
              <w:rPr>
                <w:b/>
                <w:bCs/>
                <w:sz w:val="22"/>
              </w:rPr>
            </w:pPr>
            <w:r w:rsidRPr="00816C29">
              <w:rPr>
                <w:b/>
                <w:bCs/>
                <w:sz w:val="22"/>
              </w:rPr>
              <w:t>Research Interests</w:t>
            </w:r>
          </w:p>
          <w:p w:rsidR="009E1B35" w:rsidRDefault="00044B05" w:rsidP="0023494A">
            <w:pPr>
              <w:spacing w:after="80" w:line="360" w:lineRule="auto"/>
              <w:rPr>
                <w:bCs/>
                <w:sz w:val="22"/>
              </w:rPr>
            </w:pPr>
            <w:r>
              <w:rPr>
                <w:bCs/>
                <w:sz w:val="22"/>
              </w:rPr>
              <w:t xml:space="preserve">My undergraduate and PhD dissertations related to the analyses and interpretation of fish remains from Middle and Later Stone Age sites in South Africa. It also included the development of new methodologies for identification of fish bones to species. Since the </w:t>
            </w:r>
            <w:r w:rsidR="00EA0680">
              <w:rPr>
                <w:bCs/>
                <w:sz w:val="22"/>
              </w:rPr>
              <w:t>start</w:t>
            </w:r>
            <w:r>
              <w:rPr>
                <w:bCs/>
                <w:sz w:val="22"/>
              </w:rPr>
              <w:t xml:space="preserve"> of my archaeological career I have been involved in the identification and analysis of marine shellfish from Middle</w:t>
            </w:r>
            <w:r w:rsidR="002B2E19">
              <w:rPr>
                <w:bCs/>
                <w:sz w:val="22"/>
              </w:rPr>
              <w:t xml:space="preserve"> and Later</w:t>
            </w:r>
            <w:r>
              <w:rPr>
                <w:bCs/>
                <w:sz w:val="22"/>
              </w:rPr>
              <w:t xml:space="preserve"> Stone </w:t>
            </w:r>
            <w:r>
              <w:rPr>
                <w:bCs/>
                <w:sz w:val="22"/>
              </w:rPr>
              <w:lastRenderedPageBreak/>
              <w:t xml:space="preserve">Age contexts in the southern Cape. The information to be gained from these marine resources </w:t>
            </w:r>
            <w:r w:rsidR="005E3A1E">
              <w:rPr>
                <w:bCs/>
                <w:sz w:val="22"/>
              </w:rPr>
              <w:t>includes</w:t>
            </w:r>
            <w:r>
              <w:rPr>
                <w:bCs/>
                <w:sz w:val="22"/>
              </w:rPr>
              <w:t xml:space="preserve"> </w:t>
            </w:r>
            <w:r w:rsidRPr="00816C29">
              <w:rPr>
                <w:bCs/>
                <w:sz w:val="22"/>
              </w:rPr>
              <w:t xml:space="preserve">dietary information, cultural adaptations, </w:t>
            </w:r>
            <w:proofErr w:type="spellStart"/>
            <w:r w:rsidRPr="00816C29">
              <w:rPr>
                <w:bCs/>
                <w:sz w:val="22"/>
              </w:rPr>
              <w:t>taphonomic</w:t>
            </w:r>
            <w:proofErr w:type="spellEnd"/>
            <w:r w:rsidRPr="00816C29">
              <w:rPr>
                <w:bCs/>
                <w:sz w:val="22"/>
              </w:rPr>
              <w:t xml:space="preserve"> processes, seasonality and environmental and climatic data.</w:t>
            </w:r>
            <w:r w:rsidR="00D57FF7">
              <w:rPr>
                <w:bCs/>
                <w:sz w:val="22"/>
              </w:rPr>
              <w:t xml:space="preserve"> By combining these data with data from terrestrial fauna, flora, isotopes, and cultural artefacts, it is possible to recreate past environments, and interpret how humans responded to changes in the landscape during the Middle Stone Age.</w:t>
            </w:r>
          </w:p>
          <w:p w:rsidR="005E3A1E" w:rsidRDefault="00044B05" w:rsidP="0023494A">
            <w:pPr>
              <w:spacing w:after="80" w:line="360" w:lineRule="auto"/>
              <w:rPr>
                <w:bCs/>
                <w:sz w:val="22"/>
              </w:rPr>
            </w:pPr>
            <w:r>
              <w:rPr>
                <w:bCs/>
                <w:sz w:val="22"/>
              </w:rPr>
              <w:t xml:space="preserve">In addition </w:t>
            </w:r>
            <w:r w:rsidR="009E1B35">
              <w:rPr>
                <w:bCs/>
                <w:sz w:val="22"/>
              </w:rPr>
              <w:t>I</w:t>
            </w:r>
            <w:r w:rsidR="005E3A1E">
              <w:rPr>
                <w:bCs/>
                <w:sz w:val="22"/>
              </w:rPr>
              <w:t xml:space="preserve"> have a</w:t>
            </w:r>
            <w:r w:rsidR="009E1B35">
              <w:rPr>
                <w:bCs/>
                <w:sz w:val="22"/>
              </w:rPr>
              <w:t xml:space="preserve"> </w:t>
            </w:r>
            <w:r w:rsidR="005E3A1E">
              <w:rPr>
                <w:bCs/>
                <w:sz w:val="22"/>
              </w:rPr>
              <w:t xml:space="preserve">keen </w:t>
            </w:r>
            <w:r w:rsidR="009E1B35">
              <w:rPr>
                <w:bCs/>
                <w:sz w:val="22"/>
              </w:rPr>
              <w:t xml:space="preserve">interest in </w:t>
            </w:r>
            <w:r w:rsidR="007F6ECC">
              <w:rPr>
                <w:bCs/>
                <w:sz w:val="22"/>
              </w:rPr>
              <w:t xml:space="preserve">temporal and spatial changes and continuity in </w:t>
            </w:r>
            <w:r w:rsidR="009E1B35">
              <w:rPr>
                <w:bCs/>
                <w:sz w:val="22"/>
              </w:rPr>
              <w:t xml:space="preserve">Middle Stone Age </w:t>
            </w:r>
            <w:r w:rsidR="007F6ECC">
              <w:rPr>
                <w:bCs/>
                <w:sz w:val="22"/>
              </w:rPr>
              <w:t>material culture</w:t>
            </w:r>
            <w:r w:rsidR="009E1B35">
              <w:rPr>
                <w:bCs/>
                <w:sz w:val="22"/>
              </w:rPr>
              <w:t xml:space="preserve">, for example the type and use of </w:t>
            </w:r>
            <w:r w:rsidR="005E3A1E">
              <w:rPr>
                <w:bCs/>
                <w:sz w:val="22"/>
              </w:rPr>
              <w:t>personal ornaments</w:t>
            </w:r>
            <w:r w:rsidR="009E1B35">
              <w:rPr>
                <w:bCs/>
                <w:sz w:val="22"/>
              </w:rPr>
              <w:t xml:space="preserve"> and </w:t>
            </w:r>
            <w:r w:rsidR="00D57FF7">
              <w:rPr>
                <w:bCs/>
                <w:sz w:val="22"/>
              </w:rPr>
              <w:t xml:space="preserve">the distribution and patterns of engravings on </w:t>
            </w:r>
            <w:r w:rsidR="009E1B35">
              <w:rPr>
                <w:bCs/>
                <w:sz w:val="22"/>
              </w:rPr>
              <w:t>ostrich eggshell</w:t>
            </w:r>
            <w:r w:rsidR="003E4E8F">
              <w:rPr>
                <w:bCs/>
                <w:sz w:val="22"/>
              </w:rPr>
              <w:t xml:space="preserve">, and how these relate to </w:t>
            </w:r>
            <w:r w:rsidR="005A63E6">
              <w:rPr>
                <w:bCs/>
                <w:sz w:val="22"/>
              </w:rPr>
              <w:t xml:space="preserve">local environmental conditions, and </w:t>
            </w:r>
            <w:r w:rsidR="003E4E8F">
              <w:rPr>
                <w:bCs/>
                <w:sz w:val="22"/>
              </w:rPr>
              <w:t xml:space="preserve">the behavioural evolution of </w:t>
            </w:r>
            <w:r w:rsidR="003E4E8F" w:rsidRPr="003E4E8F">
              <w:rPr>
                <w:bCs/>
                <w:i/>
                <w:sz w:val="22"/>
              </w:rPr>
              <w:t>Homo sapiens</w:t>
            </w:r>
            <w:r w:rsidR="003E4E8F">
              <w:rPr>
                <w:bCs/>
                <w:sz w:val="22"/>
              </w:rPr>
              <w:t>.</w:t>
            </w:r>
          </w:p>
          <w:p w:rsidR="004C598A" w:rsidRDefault="00BE75C5" w:rsidP="0023494A">
            <w:pPr>
              <w:spacing w:after="80" w:line="360" w:lineRule="auto"/>
              <w:rPr>
                <w:bCs/>
                <w:sz w:val="22"/>
              </w:rPr>
            </w:pPr>
            <w:r>
              <w:rPr>
                <w:bCs/>
                <w:sz w:val="22"/>
              </w:rPr>
              <w:t xml:space="preserve">I also have a particular interest in excavation and analytical methodology. </w:t>
            </w:r>
            <w:r w:rsidR="005E3A1E" w:rsidRPr="005E3A1E">
              <w:rPr>
                <w:bCs/>
                <w:sz w:val="22"/>
              </w:rPr>
              <w:t>My experience as an excavation leader and as the senior manager/analyst of excavated materials in the laboratory has led to a developed understanding of best practice methods of analysis</w:t>
            </w:r>
            <w:r w:rsidR="005E3A1E">
              <w:rPr>
                <w:bCs/>
                <w:sz w:val="22"/>
              </w:rPr>
              <w:t xml:space="preserve">. </w:t>
            </w:r>
            <w:r w:rsidR="005E3A1E" w:rsidRPr="005E3A1E">
              <w:rPr>
                <w:bCs/>
                <w:sz w:val="22"/>
              </w:rPr>
              <w:t xml:space="preserve">My strength in analysis and methodology, including laboratory analysis and curation lies in my attention to detail, both of the </w:t>
            </w:r>
            <w:r w:rsidR="000B00E7">
              <w:rPr>
                <w:bCs/>
                <w:sz w:val="22"/>
              </w:rPr>
              <w:t>material</w:t>
            </w:r>
            <w:r w:rsidR="005E3A1E" w:rsidRPr="005E3A1E">
              <w:rPr>
                <w:bCs/>
                <w:sz w:val="22"/>
              </w:rPr>
              <w:t xml:space="preserve"> and the context, and in a strong belief that this attention is </w:t>
            </w:r>
            <w:r w:rsidR="002B2E19">
              <w:rPr>
                <w:bCs/>
                <w:sz w:val="22"/>
              </w:rPr>
              <w:t xml:space="preserve">a </w:t>
            </w:r>
            <w:r w:rsidR="005E3A1E" w:rsidRPr="005E3A1E">
              <w:rPr>
                <w:bCs/>
                <w:sz w:val="22"/>
              </w:rPr>
              <w:t xml:space="preserve">crucial </w:t>
            </w:r>
            <w:r w:rsidR="002B2E19">
              <w:rPr>
                <w:bCs/>
                <w:sz w:val="22"/>
              </w:rPr>
              <w:t xml:space="preserve">basis </w:t>
            </w:r>
            <w:r w:rsidR="005E3A1E" w:rsidRPr="005E3A1E">
              <w:rPr>
                <w:bCs/>
                <w:sz w:val="22"/>
              </w:rPr>
              <w:t>to forming arguments pertaining to the bigger archaeological picture.</w:t>
            </w:r>
          </w:p>
          <w:p w:rsidR="00A90C2F" w:rsidRPr="00816C29" w:rsidRDefault="00A912F7" w:rsidP="0023494A">
            <w:pPr>
              <w:spacing w:after="80" w:line="360" w:lineRule="auto"/>
              <w:rPr>
                <w:sz w:val="22"/>
              </w:rPr>
            </w:pPr>
            <w:r w:rsidRPr="00816C29">
              <w:rPr>
                <w:b/>
                <w:bCs/>
                <w:sz w:val="22"/>
              </w:rPr>
              <w:t>Work Experience</w:t>
            </w:r>
            <w:r w:rsidRPr="00816C29">
              <w:rPr>
                <w:sz w:val="22"/>
              </w:rPr>
              <w:t xml:space="preserve"> </w:t>
            </w:r>
            <w:r w:rsidR="00903E59" w:rsidRPr="00816C29">
              <w:rPr>
                <w:sz w:val="22"/>
              </w:rPr>
              <w:t xml:space="preserve"> </w:t>
            </w:r>
          </w:p>
          <w:p w:rsidR="00963199" w:rsidRPr="00816C29" w:rsidRDefault="00963199" w:rsidP="0023494A">
            <w:pPr>
              <w:spacing w:after="80" w:line="360" w:lineRule="auto"/>
              <w:rPr>
                <w:bCs/>
                <w:sz w:val="22"/>
                <w:szCs w:val="22"/>
              </w:rPr>
            </w:pPr>
            <w:r w:rsidRPr="00632688">
              <w:rPr>
                <w:b/>
                <w:bCs/>
                <w:sz w:val="22"/>
                <w:szCs w:val="22"/>
              </w:rPr>
              <w:t>2010 – 2011</w:t>
            </w:r>
            <w:r w:rsidRPr="00816C29">
              <w:rPr>
                <w:bCs/>
                <w:sz w:val="22"/>
                <w:szCs w:val="22"/>
              </w:rPr>
              <w:t xml:space="preserve"> Researcher at the AHKR Institute of the University of Bergen, Norway</w:t>
            </w:r>
          </w:p>
          <w:p w:rsidR="00A46A55" w:rsidRDefault="00A94099" w:rsidP="0023494A">
            <w:pPr>
              <w:spacing w:after="80" w:line="360" w:lineRule="auto"/>
              <w:rPr>
                <w:sz w:val="22"/>
              </w:rPr>
            </w:pPr>
            <w:r w:rsidRPr="00632688">
              <w:rPr>
                <w:b/>
                <w:sz w:val="22"/>
              </w:rPr>
              <w:t>2011</w:t>
            </w:r>
            <w:r w:rsidRPr="00816C29">
              <w:rPr>
                <w:sz w:val="22"/>
              </w:rPr>
              <w:t xml:space="preserve"> </w:t>
            </w:r>
            <w:r w:rsidR="00A46A55" w:rsidRPr="00816C29">
              <w:rPr>
                <w:sz w:val="22"/>
              </w:rPr>
              <w:t xml:space="preserve">Advanced Field Course </w:t>
            </w:r>
            <w:r w:rsidR="00220151" w:rsidRPr="00816C29">
              <w:rPr>
                <w:sz w:val="22"/>
              </w:rPr>
              <w:t xml:space="preserve">(ARK 314) </w:t>
            </w:r>
            <w:r w:rsidR="00A46A55" w:rsidRPr="00816C29">
              <w:rPr>
                <w:sz w:val="22"/>
              </w:rPr>
              <w:t xml:space="preserve">coordinator and teaching of </w:t>
            </w:r>
            <w:r w:rsidR="00BC6D9E">
              <w:rPr>
                <w:sz w:val="22"/>
              </w:rPr>
              <w:t xml:space="preserve">data acquisition, </w:t>
            </w:r>
            <w:r w:rsidR="00A46A55" w:rsidRPr="00816C29">
              <w:rPr>
                <w:sz w:val="22"/>
              </w:rPr>
              <w:t>da</w:t>
            </w:r>
            <w:r w:rsidR="00B75742">
              <w:rPr>
                <w:sz w:val="22"/>
              </w:rPr>
              <w:t>ta processing, spatial analysis and</w:t>
            </w:r>
            <w:r w:rsidR="00A46A55" w:rsidRPr="00816C29">
              <w:rPr>
                <w:sz w:val="22"/>
              </w:rPr>
              <w:t xml:space="preserve"> statistic</w:t>
            </w:r>
            <w:r w:rsidRPr="00816C29">
              <w:rPr>
                <w:sz w:val="22"/>
              </w:rPr>
              <w:t>al analysis</w:t>
            </w:r>
            <w:r w:rsidR="00B75742">
              <w:rPr>
                <w:sz w:val="22"/>
              </w:rPr>
              <w:t xml:space="preserve"> </w:t>
            </w:r>
            <w:r w:rsidR="00A46A55" w:rsidRPr="00816C29">
              <w:rPr>
                <w:sz w:val="22"/>
              </w:rPr>
              <w:t>for Masters’ level students from the University of Bergen</w:t>
            </w:r>
          </w:p>
          <w:p w:rsidR="00A94099" w:rsidRPr="00816C29" w:rsidRDefault="00903E59" w:rsidP="0023494A">
            <w:pPr>
              <w:spacing w:after="80" w:line="360" w:lineRule="auto"/>
              <w:rPr>
                <w:sz w:val="22"/>
              </w:rPr>
            </w:pPr>
            <w:r w:rsidRPr="00632688">
              <w:rPr>
                <w:b/>
                <w:sz w:val="22"/>
              </w:rPr>
              <w:t>2010-201</w:t>
            </w:r>
            <w:r w:rsidR="002B2E19" w:rsidRPr="00632688">
              <w:rPr>
                <w:b/>
                <w:sz w:val="22"/>
              </w:rPr>
              <w:t>6</w:t>
            </w:r>
            <w:r w:rsidR="00D34304">
              <w:rPr>
                <w:sz w:val="22"/>
              </w:rPr>
              <w:t xml:space="preserve"> </w:t>
            </w:r>
            <w:r w:rsidR="0047216F" w:rsidRPr="00816C29">
              <w:rPr>
                <w:sz w:val="22"/>
              </w:rPr>
              <w:t xml:space="preserve">Co-principal investigator of </w:t>
            </w:r>
            <w:r w:rsidR="002B2E19">
              <w:rPr>
                <w:sz w:val="22"/>
              </w:rPr>
              <w:t xml:space="preserve">the </w:t>
            </w:r>
            <w:proofErr w:type="spellStart"/>
            <w:r w:rsidR="0047216F" w:rsidRPr="00816C29">
              <w:rPr>
                <w:sz w:val="22"/>
              </w:rPr>
              <w:t>Klipdrift</w:t>
            </w:r>
            <w:proofErr w:type="spellEnd"/>
            <w:r w:rsidR="0047216F" w:rsidRPr="00816C29">
              <w:rPr>
                <w:sz w:val="22"/>
              </w:rPr>
              <w:t xml:space="preserve"> </w:t>
            </w:r>
            <w:r w:rsidR="00EA0680">
              <w:rPr>
                <w:sz w:val="22"/>
              </w:rPr>
              <w:t xml:space="preserve">Cave and </w:t>
            </w:r>
            <w:proofErr w:type="spellStart"/>
            <w:r w:rsidR="0012065D">
              <w:rPr>
                <w:sz w:val="22"/>
              </w:rPr>
              <w:t>Klipdrift</w:t>
            </w:r>
            <w:proofErr w:type="spellEnd"/>
            <w:r w:rsidR="0012065D">
              <w:rPr>
                <w:sz w:val="22"/>
              </w:rPr>
              <w:t xml:space="preserve"> </w:t>
            </w:r>
            <w:r w:rsidR="0047216F" w:rsidRPr="00816C29">
              <w:rPr>
                <w:sz w:val="22"/>
              </w:rPr>
              <w:t xml:space="preserve">Shelter </w:t>
            </w:r>
            <w:r w:rsidR="00EA0680">
              <w:rPr>
                <w:sz w:val="22"/>
              </w:rPr>
              <w:t>projects</w:t>
            </w:r>
            <w:r w:rsidR="0047216F" w:rsidRPr="00816C29">
              <w:rPr>
                <w:sz w:val="22"/>
              </w:rPr>
              <w:t xml:space="preserve"> in De Hoop Nature Reserve – excavation, </w:t>
            </w:r>
            <w:r w:rsidR="00CB1363">
              <w:rPr>
                <w:sz w:val="22"/>
              </w:rPr>
              <w:t>l</w:t>
            </w:r>
            <w:r w:rsidR="003A0108">
              <w:rPr>
                <w:sz w:val="22"/>
              </w:rPr>
              <w:t xml:space="preserve">ogistics of </w:t>
            </w:r>
            <w:r w:rsidR="0012065D">
              <w:rPr>
                <w:sz w:val="22"/>
              </w:rPr>
              <w:t xml:space="preserve">staff, </w:t>
            </w:r>
            <w:r w:rsidR="00BC6D9E">
              <w:rPr>
                <w:sz w:val="22"/>
              </w:rPr>
              <w:t>transport, excavation and lab</w:t>
            </w:r>
            <w:r w:rsidR="007623FA">
              <w:rPr>
                <w:sz w:val="22"/>
              </w:rPr>
              <w:t>oratory</w:t>
            </w:r>
            <w:r w:rsidR="00BC6D9E">
              <w:rPr>
                <w:sz w:val="22"/>
              </w:rPr>
              <w:t xml:space="preserve"> equipment, </w:t>
            </w:r>
            <w:r w:rsidR="0012065D">
              <w:rPr>
                <w:sz w:val="22"/>
              </w:rPr>
              <w:t xml:space="preserve">accommodation </w:t>
            </w:r>
            <w:r w:rsidR="00FC7A7F">
              <w:rPr>
                <w:sz w:val="22"/>
              </w:rPr>
              <w:t>(field camp and base station)</w:t>
            </w:r>
            <w:r w:rsidR="00B61DF7">
              <w:rPr>
                <w:sz w:val="22"/>
              </w:rPr>
              <w:t xml:space="preserve"> and</w:t>
            </w:r>
            <w:r w:rsidR="0012065D">
              <w:rPr>
                <w:sz w:val="22"/>
              </w:rPr>
              <w:t xml:space="preserve"> catering</w:t>
            </w:r>
            <w:r w:rsidR="00B61DF7">
              <w:rPr>
                <w:sz w:val="22"/>
              </w:rPr>
              <w:t>. Post excavation</w:t>
            </w:r>
            <w:r w:rsidR="007623FA">
              <w:rPr>
                <w:sz w:val="22"/>
              </w:rPr>
              <w:t xml:space="preserve"> </w:t>
            </w:r>
            <w:r w:rsidR="007623FA" w:rsidRPr="00816C29">
              <w:rPr>
                <w:sz w:val="22"/>
              </w:rPr>
              <w:t>analysis</w:t>
            </w:r>
            <w:r w:rsidR="007623FA">
              <w:rPr>
                <w:sz w:val="22"/>
              </w:rPr>
              <w:t xml:space="preserve"> (shellfish, engraved ostrich eggshell, fauna)</w:t>
            </w:r>
            <w:r w:rsidR="00EC0B9E">
              <w:rPr>
                <w:sz w:val="22"/>
              </w:rPr>
              <w:t>, administration of site records</w:t>
            </w:r>
          </w:p>
          <w:p w:rsidR="00A46A55" w:rsidRPr="00816C29" w:rsidRDefault="00A82EE0" w:rsidP="0023494A">
            <w:pPr>
              <w:spacing w:after="80" w:line="360" w:lineRule="auto"/>
              <w:rPr>
                <w:sz w:val="22"/>
              </w:rPr>
            </w:pPr>
            <w:r w:rsidRPr="00632688">
              <w:rPr>
                <w:b/>
                <w:sz w:val="22"/>
              </w:rPr>
              <w:t>2002 –</w:t>
            </w:r>
            <w:r w:rsidR="00DA6457" w:rsidRPr="00632688">
              <w:rPr>
                <w:b/>
                <w:sz w:val="22"/>
              </w:rPr>
              <w:t>2007,</w:t>
            </w:r>
            <w:r w:rsidRPr="00632688">
              <w:rPr>
                <w:b/>
                <w:sz w:val="22"/>
              </w:rPr>
              <w:t xml:space="preserve"> </w:t>
            </w:r>
            <w:r w:rsidR="000E1283" w:rsidRPr="00632688">
              <w:rPr>
                <w:b/>
                <w:sz w:val="22"/>
              </w:rPr>
              <w:t>200</w:t>
            </w:r>
            <w:r w:rsidR="008F0204" w:rsidRPr="00632688">
              <w:rPr>
                <w:b/>
                <w:sz w:val="22"/>
              </w:rPr>
              <w:t>9</w:t>
            </w:r>
            <w:r w:rsidR="000E1283" w:rsidRPr="00816C29">
              <w:rPr>
                <w:sz w:val="22"/>
              </w:rPr>
              <w:t xml:space="preserve"> Field</w:t>
            </w:r>
            <w:r w:rsidRPr="00816C29">
              <w:rPr>
                <w:sz w:val="22"/>
              </w:rPr>
              <w:t xml:space="preserve"> School </w:t>
            </w:r>
            <w:r w:rsidR="00220151" w:rsidRPr="00816C29">
              <w:rPr>
                <w:sz w:val="22"/>
              </w:rPr>
              <w:t xml:space="preserve">(ARK 211 and Ark 311) </w:t>
            </w:r>
            <w:r w:rsidRPr="00816C29">
              <w:rPr>
                <w:sz w:val="22"/>
              </w:rPr>
              <w:t>coordinator, Cape Field School, African Heritage Research Institute</w:t>
            </w:r>
            <w:r w:rsidR="003E6497" w:rsidRPr="00816C29">
              <w:rPr>
                <w:sz w:val="22"/>
              </w:rPr>
              <w:t xml:space="preserve"> – </w:t>
            </w:r>
            <w:bookmarkStart w:id="0" w:name="OLE_LINK3"/>
            <w:r w:rsidR="003E6497" w:rsidRPr="00816C29">
              <w:rPr>
                <w:sz w:val="22"/>
              </w:rPr>
              <w:t xml:space="preserve">coordinate transport, meals, </w:t>
            </w:r>
            <w:r w:rsidR="00647901" w:rsidRPr="00816C29">
              <w:rPr>
                <w:sz w:val="22"/>
              </w:rPr>
              <w:t xml:space="preserve">staff, </w:t>
            </w:r>
            <w:r w:rsidR="003E6497" w:rsidRPr="00816C29">
              <w:rPr>
                <w:sz w:val="22"/>
              </w:rPr>
              <w:t xml:space="preserve">accommodation, teaching </w:t>
            </w:r>
            <w:r w:rsidR="00EA1A8B" w:rsidRPr="00816C29">
              <w:rPr>
                <w:sz w:val="22"/>
              </w:rPr>
              <w:t xml:space="preserve">of </w:t>
            </w:r>
            <w:r w:rsidR="003E6497" w:rsidRPr="00816C29">
              <w:rPr>
                <w:sz w:val="22"/>
              </w:rPr>
              <w:t>excavation</w:t>
            </w:r>
            <w:r w:rsidR="00EA1A8B" w:rsidRPr="00816C29">
              <w:rPr>
                <w:sz w:val="22"/>
              </w:rPr>
              <w:t xml:space="preserve"> technique</w:t>
            </w:r>
            <w:r w:rsidR="003E6497" w:rsidRPr="00816C29">
              <w:rPr>
                <w:sz w:val="22"/>
              </w:rPr>
              <w:t>, shellfish analysis, data entry</w:t>
            </w:r>
            <w:r w:rsidR="00DA6457" w:rsidRPr="00816C29">
              <w:rPr>
                <w:sz w:val="22"/>
              </w:rPr>
              <w:t>,</w:t>
            </w:r>
            <w:r w:rsidR="003E6497" w:rsidRPr="00816C29">
              <w:rPr>
                <w:sz w:val="22"/>
              </w:rPr>
              <w:t xml:space="preserve"> site surveying</w:t>
            </w:r>
            <w:r w:rsidR="00DA6457" w:rsidRPr="00816C29">
              <w:rPr>
                <w:sz w:val="22"/>
              </w:rPr>
              <w:t xml:space="preserve"> and literature advisor</w:t>
            </w:r>
            <w:bookmarkEnd w:id="0"/>
            <w:r w:rsidR="00F25EC9" w:rsidRPr="00816C29">
              <w:rPr>
                <w:sz w:val="22"/>
              </w:rPr>
              <w:t xml:space="preserve"> to Masters’ level students</w:t>
            </w:r>
            <w:r w:rsidR="003E6497" w:rsidRPr="00816C29">
              <w:rPr>
                <w:sz w:val="22"/>
              </w:rPr>
              <w:t>.</w:t>
            </w:r>
            <w:r w:rsidR="0026445D" w:rsidRPr="00816C29">
              <w:rPr>
                <w:sz w:val="22"/>
              </w:rPr>
              <w:t xml:space="preserve"> </w:t>
            </w:r>
          </w:p>
          <w:p w:rsidR="00112FDF" w:rsidRPr="00816C29" w:rsidRDefault="0026445D" w:rsidP="00112FDF">
            <w:pPr>
              <w:spacing w:after="80" w:line="360" w:lineRule="auto"/>
              <w:rPr>
                <w:sz w:val="22"/>
              </w:rPr>
            </w:pPr>
            <w:r w:rsidRPr="00632688">
              <w:rPr>
                <w:b/>
                <w:sz w:val="22"/>
              </w:rPr>
              <w:t>2003</w:t>
            </w:r>
            <w:r w:rsidR="00CD0469" w:rsidRPr="00632688">
              <w:rPr>
                <w:b/>
                <w:sz w:val="22"/>
              </w:rPr>
              <w:t xml:space="preserve"> – 20</w:t>
            </w:r>
            <w:r w:rsidR="00CB1363" w:rsidRPr="00632688">
              <w:rPr>
                <w:b/>
                <w:sz w:val="22"/>
              </w:rPr>
              <w:t>1</w:t>
            </w:r>
            <w:r w:rsidR="002B2E19" w:rsidRPr="00632688">
              <w:rPr>
                <w:b/>
                <w:sz w:val="22"/>
              </w:rPr>
              <w:t>6</w:t>
            </w:r>
            <w:r w:rsidR="008F0204" w:rsidRPr="00816C29">
              <w:rPr>
                <w:sz w:val="22"/>
              </w:rPr>
              <w:t xml:space="preserve"> </w:t>
            </w:r>
            <w:r w:rsidR="00CD0469" w:rsidRPr="00816C29">
              <w:rPr>
                <w:sz w:val="22"/>
              </w:rPr>
              <w:t>Co-principal investigator of</w:t>
            </w:r>
            <w:r w:rsidR="00F25EC9" w:rsidRPr="00816C29">
              <w:rPr>
                <w:sz w:val="22"/>
              </w:rPr>
              <w:t xml:space="preserve"> </w:t>
            </w:r>
            <w:r w:rsidR="002B2E19">
              <w:rPr>
                <w:sz w:val="22"/>
              </w:rPr>
              <w:t xml:space="preserve">the </w:t>
            </w:r>
            <w:proofErr w:type="spellStart"/>
            <w:r w:rsidR="00F25EC9" w:rsidRPr="00816C29">
              <w:rPr>
                <w:sz w:val="22"/>
              </w:rPr>
              <w:t>Blombos</w:t>
            </w:r>
            <w:proofErr w:type="spellEnd"/>
            <w:r w:rsidR="00F25EC9" w:rsidRPr="00816C29">
              <w:rPr>
                <w:sz w:val="22"/>
              </w:rPr>
              <w:t xml:space="preserve"> Cave </w:t>
            </w:r>
            <w:r w:rsidR="00EA0680">
              <w:rPr>
                <w:sz w:val="22"/>
              </w:rPr>
              <w:t>project</w:t>
            </w:r>
            <w:r w:rsidR="00F25EC9" w:rsidRPr="00816C29">
              <w:rPr>
                <w:sz w:val="22"/>
              </w:rPr>
              <w:t xml:space="preserve"> – </w:t>
            </w:r>
            <w:r w:rsidR="00112FDF" w:rsidRPr="00816C29">
              <w:rPr>
                <w:sz w:val="22"/>
              </w:rPr>
              <w:t xml:space="preserve">excavation, </w:t>
            </w:r>
            <w:r w:rsidR="00112FDF">
              <w:rPr>
                <w:sz w:val="22"/>
              </w:rPr>
              <w:t>sorting,</w:t>
            </w:r>
            <w:r w:rsidR="00112FDF" w:rsidRPr="00816C29">
              <w:rPr>
                <w:sz w:val="22"/>
              </w:rPr>
              <w:t xml:space="preserve"> </w:t>
            </w:r>
            <w:r w:rsidR="00112FDF">
              <w:rPr>
                <w:sz w:val="22"/>
              </w:rPr>
              <w:t>logistics of staff, transport, excavation and lab</w:t>
            </w:r>
            <w:r w:rsidR="007623FA">
              <w:rPr>
                <w:sz w:val="22"/>
              </w:rPr>
              <w:t xml:space="preserve">oratory equipment, accommodation and </w:t>
            </w:r>
            <w:r w:rsidR="00112FDF">
              <w:rPr>
                <w:sz w:val="22"/>
              </w:rPr>
              <w:t>catering</w:t>
            </w:r>
            <w:r w:rsidR="007623FA">
              <w:rPr>
                <w:sz w:val="22"/>
              </w:rPr>
              <w:t>. Post excavation</w:t>
            </w:r>
            <w:r w:rsidR="00112FDF">
              <w:rPr>
                <w:sz w:val="22"/>
              </w:rPr>
              <w:t xml:space="preserve"> </w:t>
            </w:r>
            <w:r w:rsidR="007623FA" w:rsidRPr="00816C29">
              <w:rPr>
                <w:sz w:val="22"/>
              </w:rPr>
              <w:t>analysis</w:t>
            </w:r>
            <w:r w:rsidR="007623FA">
              <w:rPr>
                <w:sz w:val="22"/>
              </w:rPr>
              <w:t xml:space="preserve"> (shellfish, fish, personal ornaments, pigment containers)</w:t>
            </w:r>
            <w:r w:rsidR="00EC0B9E">
              <w:rPr>
                <w:sz w:val="22"/>
              </w:rPr>
              <w:t>, administration of site records</w:t>
            </w:r>
          </w:p>
          <w:p w:rsidR="00A912F7" w:rsidRPr="00816C29" w:rsidRDefault="008D6D44" w:rsidP="0023494A">
            <w:pPr>
              <w:spacing w:after="80" w:line="360" w:lineRule="auto"/>
              <w:rPr>
                <w:sz w:val="22"/>
              </w:rPr>
            </w:pPr>
            <w:r w:rsidRPr="00632688">
              <w:rPr>
                <w:b/>
                <w:sz w:val="22"/>
              </w:rPr>
              <w:t>1998 – 2002</w:t>
            </w:r>
            <w:r>
              <w:rPr>
                <w:sz w:val="22"/>
              </w:rPr>
              <w:t xml:space="preserve"> </w:t>
            </w:r>
            <w:r w:rsidR="003E6497" w:rsidRPr="00816C29">
              <w:rPr>
                <w:sz w:val="22"/>
              </w:rPr>
              <w:t>Research Assistant, Blombos Cave project – excavation assistant, sorting of excavated material, analysis of shellfish, data entry, cataloguing of material</w:t>
            </w:r>
            <w:r w:rsidR="00FC5EFE" w:rsidRPr="00816C29">
              <w:rPr>
                <w:sz w:val="22"/>
              </w:rPr>
              <w:t xml:space="preserve">. </w:t>
            </w:r>
          </w:p>
          <w:p w:rsidR="003E6497" w:rsidRPr="00816C29" w:rsidRDefault="008D6D44" w:rsidP="0023494A">
            <w:pPr>
              <w:spacing w:after="80" w:line="360" w:lineRule="auto"/>
              <w:rPr>
                <w:sz w:val="22"/>
              </w:rPr>
            </w:pPr>
            <w:r w:rsidRPr="00632688">
              <w:rPr>
                <w:b/>
                <w:sz w:val="22"/>
              </w:rPr>
              <w:t>1995 – 1997</w:t>
            </w:r>
            <w:r>
              <w:rPr>
                <w:sz w:val="22"/>
              </w:rPr>
              <w:t xml:space="preserve"> </w:t>
            </w:r>
            <w:r w:rsidR="003E6497" w:rsidRPr="00816C29">
              <w:rPr>
                <w:sz w:val="22"/>
              </w:rPr>
              <w:t>Goldsmith, Visconti &amp; Company, Mill Street, Gardens</w:t>
            </w:r>
            <w:r w:rsidR="00A90C2F" w:rsidRPr="00816C29">
              <w:rPr>
                <w:sz w:val="22"/>
              </w:rPr>
              <w:t xml:space="preserve"> – design and manufacture of jewellery</w:t>
            </w:r>
            <w:r w:rsidR="00BD474B">
              <w:rPr>
                <w:sz w:val="22"/>
              </w:rPr>
              <w:t xml:space="preserve"> in precious metals</w:t>
            </w:r>
            <w:r w:rsidR="00FC5EFE" w:rsidRPr="00816C29">
              <w:rPr>
                <w:sz w:val="22"/>
              </w:rPr>
              <w:t xml:space="preserve">. </w:t>
            </w:r>
          </w:p>
          <w:p w:rsidR="00AC43C5" w:rsidRDefault="008D6D44" w:rsidP="0023494A">
            <w:pPr>
              <w:spacing w:after="80" w:line="360" w:lineRule="auto"/>
              <w:rPr>
                <w:sz w:val="22"/>
              </w:rPr>
            </w:pPr>
            <w:r w:rsidRPr="00632688">
              <w:rPr>
                <w:b/>
                <w:sz w:val="22"/>
              </w:rPr>
              <w:t>1993 – 1994</w:t>
            </w:r>
            <w:r>
              <w:rPr>
                <w:sz w:val="22"/>
              </w:rPr>
              <w:t xml:space="preserve"> </w:t>
            </w:r>
            <w:r w:rsidR="003E6497" w:rsidRPr="00816C29">
              <w:rPr>
                <w:sz w:val="22"/>
              </w:rPr>
              <w:t xml:space="preserve">Goldsmith, </w:t>
            </w:r>
            <w:proofErr w:type="spellStart"/>
            <w:r w:rsidR="003E6497" w:rsidRPr="00816C29">
              <w:rPr>
                <w:sz w:val="22"/>
              </w:rPr>
              <w:t>Sorelli</w:t>
            </w:r>
            <w:proofErr w:type="spellEnd"/>
            <w:r w:rsidR="003E6497" w:rsidRPr="00816C29">
              <w:rPr>
                <w:sz w:val="22"/>
              </w:rPr>
              <w:t xml:space="preserve"> </w:t>
            </w:r>
            <w:proofErr w:type="spellStart"/>
            <w:r w:rsidR="003E6497" w:rsidRPr="00816C29">
              <w:rPr>
                <w:sz w:val="22"/>
              </w:rPr>
              <w:t>Parenti</w:t>
            </w:r>
            <w:proofErr w:type="spellEnd"/>
            <w:r w:rsidR="003E6497" w:rsidRPr="00816C29">
              <w:rPr>
                <w:sz w:val="22"/>
              </w:rPr>
              <w:t>, Waterfront, Cape Town</w:t>
            </w:r>
            <w:r w:rsidR="00A90C2F" w:rsidRPr="00816C29">
              <w:rPr>
                <w:sz w:val="22"/>
              </w:rPr>
              <w:t xml:space="preserve"> – design and manufacture of jewellery</w:t>
            </w:r>
            <w:r w:rsidR="00BD474B">
              <w:rPr>
                <w:sz w:val="22"/>
              </w:rPr>
              <w:t xml:space="preserve"> </w:t>
            </w:r>
            <w:r w:rsidR="00BD474B">
              <w:rPr>
                <w:sz w:val="22"/>
              </w:rPr>
              <w:lastRenderedPageBreak/>
              <w:t>in precious metals</w:t>
            </w:r>
            <w:r w:rsidR="00FC5EFE" w:rsidRPr="00816C29">
              <w:rPr>
                <w:sz w:val="22"/>
              </w:rPr>
              <w:t>.</w:t>
            </w:r>
          </w:p>
          <w:p w:rsidR="000B15FA" w:rsidRDefault="000B15FA" w:rsidP="0023494A">
            <w:pPr>
              <w:spacing w:after="80" w:line="360" w:lineRule="auto"/>
              <w:rPr>
                <w:b/>
                <w:sz w:val="22"/>
              </w:rPr>
            </w:pPr>
            <w:r>
              <w:rPr>
                <w:b/>
                <w:sz w:val="22"/>
              </w:rPr>
              <w:t>Conference organisation</w:t>
            </w:r>
          </w:p>
          <w:p w:rsidR="000B15FA" w:rsidRPr="001F02F3" w:rsidRDefault="000B15FA" w:rsidP="000B15FA">
            <w:pPr>
              <w:spacing w:after="80" w:line="360" w:lineRule="auto"/>
            </w:pPr>
            <w:r w:rsidRPr="001F02F3">
              <w:t xml:space="preserve">TRACSYMBOLS workshop, De Hoop Nature Reserve, South Africa, </w:t>
            </w:r>
            <w:r w:rsidR="008658ED" w:rsidRPr="001F02F3">
              <w:t>19-25 November 2012.</w:t>
            </w:r>
            <w:r w:rsidRPr="001F02F3">
              <w:t xml:space="preserve">  Organised all aspects of the workshop</w:t>
            </w:r>
            <w:r w:rsidR="008658ED" w:rsidRPr="001F02F3">
              <w:t xml:space="preserve">: Conference sessions, transport, accommodation, </w:t>
            </w:r>
            <w:r w:rsidR="00B20018" w:rsidRPr="001F02F3">
              <w:t xml:space="preserve">meals, </w:t>
            </w:r>
            <w:r w:rsidR="008658ED" w:rsidRPr="001F02F3">
              <w:t xml:space="preserve">entertainment, field trips to </w:t>
            </w:r>
            <w:proofErr w:type="spellStart"/>
            <w:r w:rsidR="008658ED" w:rsidRPr="001F02F3">
              <w:t>Klipdrift</w:t>
            </w:r>
            <w:proofErr w:type="spellEnd"/>
            <w:r w:rsidR="008658ED" w:rsidRPr="001F02F3">
              <w:t xml:space="preserve"> Complex and </w:t>
            </w:r>
            <w:proofErr w:type="spellStart"/>
            <w:r w:rsidR="008658ED" w:rsidRPr="001F02F3">
              <w:t>Blombos</w:t>
            </w:r>
            <w:proofErr w:type="spellEnd"/>
            <w:r w:rsidR="008658ED" w:rsidRPr="001F02F3">
              <w:t xml:space="preserve"> Cave</w:t>
            </w:r>
            <w:r w:rsidR="00A80C0A" w:rsidRPr="001F02F3">
              <w:t xml:space="preserve"> (23 delegates)</w:t>
            </w:r>
          </w:p>
          <w:p w:rsidR="000C591B" w:rsidRPr="001F02F3" w:rsidRDefault="00FB6DF1" w:rsidP="000B15FA">
            <w:pPr>
              <w:spacing w:after="80" w:line="360" w:lineRule="auto"/>
            </w:pPr>
            <w:hyperlink r:id="rId13" w:tgtFrame="_blank" w:history="1">
              <w:r w:rsidR="000C591B" w:rsidRPr="001F02F3">
                <w:rPr>
                  <w:i/>
                  <w:iCs/>
                </w:rPr>
                <w:t xml:space="preserve">Homo </w:t>
              </w:r>
              <w:proofErr w:type="spellStart"/>
              <w:r w:rsidR="000C591B" w:rsidRPr="001F02F3">
                <w:rPr>
                  <w:i/>
                  <w:iCs/>
                </w:rPr>
                <w:t>Symbolicus</w:t>
              </w:r>
              <w:proofErr w:type="spellEnd"/>
              <w:r w:rsidR="000C591B" w:rsidRPr="001F02F3">
                <w:t>: The Dawn of Language, Imagination, and Spirituality</w:t>
              </w:r>
            </w:hyperlink>
            <w:r w:rsidR="000C591B" w:rsidRPr="001F02F3">
              <w:t xml:space="preserve">. John Templeton Foundation’s </w:t>
            </w:r>
            <w:hyperlink r:id="rId14" w:tgtFrame="_blank" w:history="1">
              <w:r w:rsidR="000C591B" w:rsidRPr="001F02F3">
                <w:t>Humble Approach Initiative</w:t>
              </w:r>
            </w:hyperlink>
            <w:r w:rsidR="000C591B" w:rsidRPr="001F02F3">
              <w:t>. Cape Town, January 2009. Co-organiser (12 delegates)</w:t>
            </w:r>
          </w:p>
          <w:p w:rsidR="000B15FA" w:rsidRPr="00B20018" w:rsidRDefault="00B20018" w:rsidP="0023494A">
            <w:pPr>
              <w:spacing w:after="80" w:line="360" w:lineRule="auto"/>
              <w:rPr>
                <w:b/>
                <w:sz w:val="22"/>
              </w:rPr>
            </w:pPr>
            <w:r w:rsidRPr="00B20018">
              <w:rPr>
                <w:b/>
                <w:sz w:val="22"/>
              </w:rPr>
              <w:t>Computer skills</w:t>
            </w:r>
          </w:p>
          <w:p w:rsidR="00B20018" w:rsidRPr="000B15FA" w:rsidRDefault="00B20018" w:rsidP="0023494A">
            <w:pPr>
              <w:spacing w:after="80" w:line="360" w:lineRule="auto"/>
              <w:rPr>
                <w:sz w:val="22"/>
              </w:rPr>
            </w:pPr>
            <w:r>
              <w:rPr>
                <w:sz w:val="22"/>
              </w:rPr>
              <w:t>Microsoft Word, Excel, PowerPoint, Access</w:t>
            </w:r>
            <w:r w:rsidR="006E4A85">
              <w:rPr>
                <w:sz w:val="22"/>
              </w:rPr>
              <w:t xml:space="preserve">. </w:t>
            </w:r>
            <w:r>
              <w:rPr>
                <w:sz w:val="22"/>
              </w:rPr>
              <w:t>Adobe Photoshop, Illustrator</w:t>
            </w:r>
            <w:r w:rsidR="007813CC">
              <w:rPr>
                <w:sz w:val="22"/>
              </w:rPr>
              <w:t xml:space="preserve">, </w:t>
            </w:r>
            <w:proofErr w:type="spellStart"/>
            <w:r w:rsidR="007813CC">
              <w:rPr>
                <w:sz w:val="22"/>
              </w:rPr>
              <w:t>Indesign</w:t>
            </w:r>
            <w:proofErr w:type="spellEnd"/>
            <w:r w:rsidR="007813CC">
              <w:rPr>
                <w:sz w:val="22"/>
              </w:rPr>
              <w:t xml:space="preserve">. </w:t>
            </w:r>
            <w:r w:rsidR="00C00DCA">
              <w:rPr>
                <w:sz w:val="22"/>
              </w:rPr>
              <w:t>Endnote</w:t>
            </w:r>
          </w:p>
          <w:p w:rsidR="00CA3782" w:rsidRDefault="00CA3782" w:rsidP="00CA3782">
            <w:pPr>
              <w:spacing w:after="80" w:line="360" w:lineRule="auto"/>
              <w:rPr>
                <w:b/>
                <w:sz w:val="22"/>
                <w:szCs w:val="22"/>
              </w:rPr>
            </w:pPr>
            <w:r w:rsidRPr="00816C29">
              <w:rPr>
                <w:b/>
                <w:sz w:val="22"/>
                <w:szCs w:val="22"/>
              </w:rPr>
              <w:t>Affiliations</w:t>
            </w:r>
          </w:p>
          <w:p w:rsidR="00BA6DBE" w:rsidRPr="00BA6DBE" w:rsidRDefault="00BA6DBE" w:rsidP="00CA3782">
            <w:pPr>
              <w:spacing w:after="80" w:line="360" w:lineRule="auto"/>
              <w:rPr>
                <w:sz w:val="22"/>
                <w:szCs w:val="20"/>
              </w:rPr>
            </w:pPr>
            <w:r w:rsidRPr="006675E6">
              <w:rPr>
                <w:color w:val="000000"/>
                <w:sz w:val="22"/>
                <w:lang w:val="en-US"/>
              </w:rPr>
              <w:t>Honorary Research</w:t>
            </w:r>
            <w:r w:rsidRPr="00BA6DBE">
              <w:rPr>
                <w:sz w:val="22"/>
                <w:szCs w:val="22"/>
              </w:rPr>
              <w:t xml:space="preserve"> Fellow, University of Witwatersrand</w:t>
            </w:r>
            <w:r>
              <w:rPr>
                <w:sz w:val="22"/>
                <w:szCs w:val="22"/>
              </w:rPr>
              <w:t>, Nov 2014 – Nov 2017</w:t>
            </w:r>
          </w:p>
          <w:p w:rsidR="00CA3782" w:rsidRPr="00816C29" w:rsidRDefault="00CA3782" w:rsidP="006675E6">
            <w:pPr>
              <w:spacing w:after="80" w:line="360" w:lineRule="auto"/>
              <w:rPr>
                <w:sz w:val="22"/>
                <w:szCs w:val="22"/>
              </w:rPr>
            </w:pPr>
            <w:r w:rsidRPr="00816C29">
              <w:rPr>
                <w:color w:val="000000"/>
                <w:sz w:val="22"/>
                <w:lang w:val="en-US"/>
              </w:rPr>
              <w:t>Association of Southern African Professional Archaeologists (ASAPA)</w:t>
            </w:r>
          </w:p>
          <w:p w:rsidR="00CA3782" w:rsidRPr="00816C29" w:rsidRDefault="00CA3782" w:rsidP="00CA3782">
            <w:pPr>
              <w:spacing w:after="80" w:line="360" w:lineRule="auto"/>
              <w:rPr>
                <w:sz w:val="22"/>
                <w:szCs w:val="22"/>
              </w:rPr>
            </w:pPr>
            <w:r w:rsidRPr="006675E6">
              <w:rPr>
                <w:color w:val="000000"/>
                <w:sz w:val="22"/>
                <w:lang w:val="en-US"/>
              </w:rPr>
              <w:t>Society for Africanist</w:t>
            </w:r>
            <w:r w:rsidRPr="00816C29">
              <w:rPr>
                <w:sz w:val="22"/>
                <w:szCs w:val="22"/>
              </w:rPr>
              <w:t xml:space="preserve"> Archaeologists (</w:t>
            </w:r>
            <w:proofErr w:type="spellStart"/>
            <w:r w:rsidRPr="00816C29">
              <w:rPr>
                <w:sz w:val="22"/>
                <w:szCs w:val="22"/>
              </w:rPr>
              <w:t>SAfA</w:t>
            </w:r>
            <w:proofErr w:type="spellEnd"/>
            <w:r w:rsidRPr="00816C29">
              <w:rPr>
                <w:sz w:val="22"/>
                <w:szCs w:val="22"/>
              </w:rPr>
              <w:t>)</w:t>
            </w:r>
          </w:p>
          <w:p w:rsidR="00CA3782" w:rsidRPr="00CA3782" w:rsidRDefault="00CA3782" w:rsidP="0023494A">
            <w:pPr>
              <w:spacing w:after="80" w:line="360" w:lineRule="auto"/>
              <w:rPr>
                <w:sz w:val="22"/>
                <w:szCs w:val="22"/>
              </w:rPr>
            </w:pPr>
            <w:r w:rsidRPr="00816C29">
              <w:rPr>
                <w:sz w:val="22"/>
                <w:szCs w:val="22"/>
              </w:rPr>
              <w:t>International Council for Zooarchaeology (ICAZ)</w:t>
            </w:r>
          </w:p>
          <w:p w:rsidR="00756848" w:rsidRPr="00E4319C" w:rsidRDefault="007F0E8C" w:rsidP="007F0E8C">
            <w:pPr>
              <w:spacing w:after="80" w:line="360" w:lineRule="auto"/>
              <w:rPr>
                <w:vanish/>
                <w:sz w:val="22"/>
              </w:rPr>
            </w:pPr>
            <w:r w:rsidRPr="00424587">
              <w:rPr>
                <w:b/>
                <w:vanish/>
                <w:sz w:val="22"/>
              </w:rPr>
              <w:t xml:space="preserve">Citation record: </w:t>
            </w:r>
            <w:r w:rsidR="00E4319C" w:rsidRPr="00E4319C">
              <w:rPr>
                <w:vanish/>
                <w:sz w:val="22"/>
              </w:rPr>
              <w:t>Total number of citations (Scopus)</w:t>
            </w:r>
            <w:r w:rsidR="00E4319C">
              <w:rPr>
                <w:vanish/>
                <w:sz w:val="22"/>
              </w:rPr>
              <w:t>:</w:t>
            </w:r>
            <w:r w:rsidR="00E4319C" w:rsidRPr="00E4319C">
              <w:rPr>
                <w:vanish/>
                <w:sz w:val="22"/>
              </w:rPr>
              <w:t xml:space="preserve"> </w:t>
            </w:r>
            <w:r w:rsidR="008977D6">
              <w:rPr>
                <w:vanish/>
                <w:sz w:val="22"/>
              </w:rPr>
              <w:t>895</w:t>
            </w:r>
          </w:p>
          <w:p w:rsidR="00424587" w:rsidRPr="00424587" w:rsidRDefault="007F0E8C" w:rsidP="007F0E8C">
            <w:pPr>
              <w:spacing w:after="80" w:line="360" w:lineRule="auto"/>
              <w:rPr>
                <w:b/>
                <w:vanish/>
                <w:sz w:val="22"/>
              </w:rPr>
            </w:pPr>
            <w:r w:rsidRPr="00424587">
              <w:rPr>
                <w:b/>
                <w:vanish/>
                <w:sz w:val="22"/>
              </w:rPr>
              <w:t>h- index</w:t>
            </w:r>
            <w:r w:rsidR="00F94DEE" w:rsidRPr="00424587">
              <w:rPr>
                <w:b/>
                <w:vanish/>
                <w:sz w:val="22"/>
              </w:rPr>
              <w:t xml:space="preserve">: </w:t>
            </w:r>
          </w:p>
          <w:p w:rsidR="00424587" w:rsidRPr="00A42B4D" w:rsidRDefault="007F0E8C" w:rsidP="007F0E8C">
            <w:pPr>
              <w:spacing w:after="80" w:line="360" w:lineRule="auto"/>
              <w:rPr>
                <w:i/>
                <w:vanish/>
                <w:sz w:val="22"/>
              </w:rPr>
            </w:pPr>
            <w:r w:rsidRPr="00A42B4D">
              <w:rPr>
                <w:i/>
                <w:vanish/>
                <w:sz w:val="22"/>
              </w:rPr>
              <w:t>Web of Science: 8</w:t>
            </w:r>
          </w:p>
          <w:p w:rsidR="007F0E8C" w:rsidRPr="00A42B4D" w:rsidRDefault="007F0E8C" w:rsidP="007F0E8C">
            <w:pPr>
              <w:spacing w:after="80" w:line="360" w:lineRule="auto"/>
              <w:rPr>
                <w:i/>
                <w:vanish/>
                <w:sz w:val="22"/>
              </w:rPr>
            </w:pPr>
            <w:r w:rsidRPr="00A42B4D">
              <w:rPr>
                <w:i/>
                <w:vanish/>
                <w:sz w:val="22"/>
              </w:rPr>
              <w:t xml:space="preserve">Scopus: </w:t>
            </w:r>
            <w:r w:rsidR="00004D46">
              <w:rPr>
                <w:i/>
                <w:vanish/>
                <w:sz w:val="22"/>
              </w:rPr>
              <w:t>8</w:t>
            </w:r>
          </w:p>
          <w:p w:rsidR="00424587" w:rsidRPr="00A42B4D" w:rsidRDefault="00424587" w:rsidP="007F0E8C">
            <w:pPr>
              <w:spacing w:after="80" w:line="360" w:lineRule="auto"/>
              <w:rPr>
                <w:i/>
                <w:vanish/>
                <w:sz w:val="22"/>
              </w:rPr>
            </w:pPr>
            <w:r w:rsidRPr="00A42B4D">
              <w:rPr>
                <w:i/>
                <w:vanish/>
                <w:sz w:val="22"/>
              </w:rPr>
              <w:t>Harzing’s Publish or Perish:8</w:t>
            </w:r>
          </w:p>
          <w:p w:rsidR="006675E6" w:rsidRPr="006675E6" w:rsidRDefault="006675E6" w:rsidP="006675E6">
            <w:pPr>
              <w:spacing w:after="80" w:line="360" w:lineRule="auto"/>
              <w:rPr>
                <w:b/>
                <w:sz w:val="22"/>
                <w:szCs w:val="22"/>
              </w:rPr>
            </w:pPr>
            <w:proofErr w:type="spellStart"/>
            <w:r w:rsidRPr="006675E6">
              <w:rPr>
                <w:b/>
                <w:sz w:val="22"/>
                <w:szCs w:val="22"/>
              </w:rPr>
              <w:t>Commisions</w:t>
            </w:r>
            <w:proofErr w:type="spellEnd"/>
            <w:r w:rsidRPr="006675E6">
              <w:rPr>
                <w:b/>
                <w:sz w:val="22"/>
                <w:szCs w:val="22"/>
              </w:rPr>
              <w:t xml:space="preserve"> of trust</w:t>
            </w:r>
          </w:p>
          <w:p w:rsidR="00424587" w:rsidRPr="001B44A2" w:rsidRDefault="006675E6" w:rsidP="00CB1363">
            <w:pPr>
              <w:spacing w:after="80" w:line="360" w:lineRule="auto"/>
              <w:rPr>
                <w:sz w:val="22"/>
                <w:szCs w:val="22"/>
              </w:rPr>
            </w:pPr>
            <w:r w:rsidRPr="006675E6">
              <w:rPr>
                <w:sz w:val="22"/>
                <w:szCs w:val="22"/>
              </w:rPr>
              <w:t xml:space="preserve">Reviewer for Journal of Archaeological Science, Journal of Anthropological Archaeology, South African Archaeological Bulletin, Environmental Biology of Fishes. </w:t>
            </w:r>
          </w:p>
          <w:p w:rsidR="00424587" w:rsidRDefault="00424587" w:rsidP="00424587">
            <w:pPr>
              <w:spacing w:after="80" w:line="360" w:lineRule="auto"/>
              <w:rPr>
                <w:b/>
                <w:sz w:val="22"/>
              </w:rPr>
            </w:pPr>
            <w:r w:rsidRPr="00816C29">
              <w:rPr>
                <w:b/>
                <w:sz w:val="22"/>
              </w:rPr>
              <w:t xml:space="preserve">Publications: </w:t>
            </w:r>
          </w:p>
          <w:p w:rsidR="001D6EE8" w:rsidRDefault="001D6EE8" w:rsidP="00424587">
            <w:pPr>
              <w:spacing w:after="80" w:line="360" w:lineRule="auto"/>
              <w:rPr>
                <w:b/>
                <w:sz w:val="22"/>
              </w:rPr>
            </w:pPr>
            <w:r>
              <w:rPr>
                <w:b/>
                <w:sz w:val="22"/>
              </w:rPr>
              <w:t>Submitted and in press</w:t>
            </w:r>
          </w:p>
          <w:p w:rsidR="001D6EE8" w:rsidRPr="00A7530D" w:rsidRDefault="001D6EE8" w:rsidP="00A7530D">
            <w:pPr>
              <w:spacing w:after="80" w:line="360" w:lineRule="auto"/>
              <w:rPr>
                <w:rFonts w:eastAsia="MS Mincho"/>
                <w:sz w:val="22"/>
                <w:szCs w:val="22"/>
              </w:rPr>
            </w:pPr>
            <w:proofErr w:type="spellStart"/>
            <w:r w:rsidRPr="00A7530D">
              <w:rPr>
                <w:rFonts w:eastAsia="MS Mincho"/>
                <w:sz w:val="22"/>
                <w:szCs w:val="22"/>
              </w:rPr>
              <w:t>Ryano</w:t>
            </w:r>
            <w:proofErr w:type="spellEnd"/>
            <w:r w:rsidRPr="00A7530D">
              <w:rPr>
                <w:rFonts w:eastAsia="MS Mincho"/>
                <w:sz w:val="22"/>
                <w:szCs w:val="22"/>
              </w:rPr>
              <w:t xml:space="preserve">, K.P., </w:t>
            </w:r>
            <w:proofErr w:type="spellStart"/>
            <w:r w:rsidRPr="00A7530D">
              <w:rPr>
                <w:rFonts w:eastAsia="MS Mincho"/>
                <w:sz w:val="22"/>
                <w:szCs w:val="22"/>
              </w:rPr>
              <w:t>Wurz</w:t>
            </w:r>
            <w:proofErr w:type="spellEnd"/>
            <w:r w:rsidRPr="00A7530D">
              <w:rPr>
                <w:rFonts w:eastAsia="MS Mincho"/>
                <w:sz w:val="22"/>
                <w:szCs w:val="22"/>
              </w:rPr>
              <w:t xml:space="preserve">, S., </w:t>
            </w:r>
            <w:proofErr w:type="spellStart"/>
            <w:r w:rsidRPr="00A7530D">
              <w:rPr>
                <w:rFonts w:eastAsia="MS Mincho"/>
                <w:sz w:val="22"/>
                <w:szCs w:val="22"/>
              </w:rPr>
              <w:t>Henshilwood</w:t>
            </w:r>
            <w:proofErr w:type="spellEnd"/>
            <w:r w:rsidRPr="00A7530D">
              <w:rPr>
                <w:rFonts w:eastAsia="MS Mincho"/>
                <w:sz w:val="22"/>
                <w:szCs w:val="22"/>
              </w:rPr>
              <w:t>,</w:t>
            </w:r>
            <w:r w:rsidR="00F143D9" w:rsidRPr="00A7530D">
              <w:rPr>
                <w:rFonts w:eastAsia="MS Mincho"/>
                <w:sz w:val="22"/>
                <w:szCs w:val="22"/>
              </w:rPr>
              <w:t xml:space="preserve"> </w:t>
            </w:r>
            <w:r w:rsidRPr="00A7530D">
              <w:rPr>
                <w:rFonts w:eastAsia="MS Mincho"/>
                <w:sz w:val="22"/>
                <w:szCs w:val="22"/>
              </w:rPr>
              <w:t xml:space="preserve">C.S. &amp; van </w:t>
            </w:r>
            <w:proofErr w:type="spellStart"/>
            <w:r w:rsidRPr="00A7530D">
              <w:rPr>
                <w:rFonts w:eastAsia="MS Mincho"/>
                <w:sz w:val="22"/>
                <w:szCs w:val="22"/>
              </w:rPr>
              <w:t>Niekerk</w:t>
            </w:r>
            <w:proofErr w:type="spellEnd"/>
            <w:r w:rsidRPr="00A7530D">
              <w:rPr>
                <w:rFonts w:eastAsia="MS Mincho"/>
                <w:sz w:val="22"/>
                <w:szCs w:val="22"/>
              </w:rPr>
              <w:t>, K.L. (</w:t>
            </w:r>
            <w:r w:rsidRPr="00A7530D">
              <w:rPr>
                <w:rFonts w:eastAsia="MS Mincho"/>
                <w:sz w:val="22"/>
                <w:szCs w:val="22"/>
              </w:rPr>
              <w:t>in press</w:t>
            </w:r>
            <w:r w:rsidRPr="00A7530D">
              <w:rPr>
                <w:rFonts w:eastAsia="MS Mincho"/>
                <w:sz w:val="22"/>
                <w:szCs w:val="22"/>
              </w:rPr>
              <w:t xml:space="preserve">). The technology of the Oakhurst lithic Industry from </w:t>
            </w:r>
            <w:proofErr w:type="spellStart"/>
            <w:r w:rsidRPr="00A7530D">
              <w:rPr>
                <w:rFonts w:eastAsia="MS Mincho"/>
                <w:sz w:val="22"/>
                <w:szCs w:val="22"/>
              </w:rPr>
              <w:t>Klipdrift</w:t>
            </w:r>
            <w:proofErr w:type="spellEnd"/>
            <w:r w:rsidRPr="00A7530D">
              <w:rPr>
                <w:rFonts w:eastAsia="MS Mincho"/>
                <w:sz w:val="22"/>
                <w:szCs w:val="22"/>
              </w:rPr>
              <w:t xml:space="preserve"> Cave, southern Cape, South Africa. African Archaeological Review.</w:t>
            </w:r>
          </w:p>
          <w:p w:rsidR="00080A64" w:rsidRPr="00A7530D" w:rsidRDefault="00080A64" w:rsidP="00A7530D">
            <w:pPr>
              <w:spacing w:after="80" w:line="360" w:lineRule="auto"/>
              <w:rPr>
                <w:rFonts w:eastAsia="MS Mincho"/>
                <w:sz w:val="22"/>
                <w:szCs w:val="22"/>
              </w:rPr>
            </w:pPr>
            <w:proofErr w:type="spellStart"/>
            <w:r w:rsidRPr="00A7530D">
              <w:rPr>
                <w:rFonts w:eastAsia="MS Mincho"/>
                <w:sz w:val="22"/>
                <w:szCs w:val="22"/>
              </w:rPr>
              <w:t>Badenhorst</w:t>
            </w:r>
            <w:proofErr w:type="spellEnd"/>
            <w:r w:rsidRPr="00A7530D">
              <w:rPr>
                <w:rFonts w:eastAsia="MS Mincho"/>
                <w:sz w:val="22"/>
                <w:szCs w:val="22"/>
              </w:rPr>
              <w:t xml:space="preserve">, S., van </w:t>
            </w:r>
            <w:proofErr w:type="spellStart"/>
            <w:r w:rsidRPr="00A7530D">
              <w:rPr>
                <w:rFonts w:eastAsia="MS Mincho"/>
                <w:sz w:val="22"/>
                <w:szCs w:val="22"/>
              </w:rPr>
              <w:t>Niekerk</w:t>
            </w:r>
            <w:proofErr w:type="spellEnd"/>
            <w:r w:rsidRPr="00A7530D">
              <w:rPr>
                <w:rFonts w:eastAsia="MS Mincho"/>
                <w:sz w:val="22"/>
                <w:szCs w:val="22"/>
              </w:rPr>
              <w:t xml:space="preserve">, K.L. &amp; </w:t>
            </w:r>
            <w:proofErr w:type="spellStart"/>
            <w:r w:rsidRPr="00A7530D">
              <w:rPr>
                <w:rFonts w:eastAsia="MS Mincho"/>
                <w:sz w:val="22"/>
                <w:szCs w:val="22"/>
              </w:rPr>
              <w:t>Henshilwood</w:t>
            </w:r>
            <w:proofErr w:type="spellEnd"/>
            <w:r w:rsidRPr="00A7530D">
              <w:rPr>
                <w:rFonts w:eastAsia="MS Mincho"/>
                <w:sz w:val="22"/>
                <w:szCs w:val="22"/>
              </w:rPr>
              <w:t>,</w:t>
            </w:r>
            <w:r w:rsidR="00F143D9" w:rsidRPr="00A7530D">
              <w:rPr>
                <w:rFonts w:eastAsia="MS Mincho"/>
                <w:sz w:val="22"/>
                <w:szCs w:val="22"/>
              </w:rPr>
              <w:t xml:space="preserve"> </w:t>
            </w:r>
            <w:proofErr w:type="gramStart"/>
            <w:r w:rsidRPr="00A7530D">
              <w:rPr>
                <w:rFonts w:eastAsia="MS Mincho"/>
                <w:sz w:val="22"/>
                <w:szCs w:val="22"/>
              </w:rPr>
              <w:t>C.S</w:t>
            </w:r>
            <w:proofErr w:type="gramEnd"/>
            <w:r w:rsidRPr="00A7530D">
              <w:rPr>
                <w:rFonts w:eastAsia="MS Mincho"/>
                <w:sz w:val="22"/>
                <w:szCs w:val="22"/>
              </w:rPr>
              <w:t xml:space="preserve">. (in press). Large mammal remains from the c. 100 </w:t>
            </w:r>
            <w:proofErr w:type="spellStart"/>
            <w:r w:rsidRPr="00A7530D">
              <w:rPr>
                <w:rFonts w:eastAsia="MS Mincho"/>
                <w:sz w:val="22"/>
                <w:szCs w:val="22"/>
              </w:rPr>
              <w:t>ka</w:t>
            </w:r>
            <w:proofErr w:type="spellEnd"/>
            <w:r w:rsidRPr="00A7530D">
              <w:rPr>
                <w:rFonts w:eastAsia="MS Mincho"/>
                <w:sz w:val="22"/>
                <w:szCs w:val="22"/>
              </w:rPr>
              <w:t xml:space="preserve"> Middle Stone Age Layers of </w:t>
            </w:r>
            <w:proofErr w:type="spellStart"/>
            <w:r w:rsidRPr="00A7530D">
              <w:rPr>
                <w:rFonts w:eastAsia="MS Mincho"/>
                <w:sz w:val="22"/>
                <w:szCs w:val="22"/>
              </w:rPr>
              <w:t>Blombos</w:t>
            </w:r>
            <w:proofErr w:type="spellEnd"/>
            <w:r w:rsidRPr="00A7530D">
              <w:rPr>
                <w:rFonts w:eastAsia="MS Mincho"/>
                <w:sz w:val="22"/>
                <w:szCs w:val="22"/>
              </w:rPr>
              <w:t xml:space="preserve"> Cave, South Africa. South African Archaeological Bulletin 71</w:t>
            </w:r>
          </w:p>
          <w:p w:rsidR="001D6EE8" w:rsidRPr="00A7530D" w:rsidRDefault="001D6EE8" w:rsidP="00A7530D">
            <w:pPr>
              <w:spacing w:after="80" w:line="360" w:lineRule="auto"/>
              <w:rPr>
                <w:rFonts w:eastAsia="MS Mincho"/>
                <w:sz w:val="22"/>
                <w:szCs w:val="22"/>
              </w:rPr>
            </w:pPr>
            <w:proofErr w:type="spellStart"/>
            <w:r w:rsidRPr="00A7530D">
              <w:rPr>
                <w:rFonts w:eastAsia="MS Mincho"/>
                <w:sz w:val="22"/>
                <w:szCs w:val="22"/>
              </w:rPr>
              <w:t>Delagnes</w:t>
            </w:r>
            <w:proofErr w:type="spellEnd"/>
            <w:r w:rsidRPr="00A7530D">
              <w:rPr>
                <w:rFonts w:eastAsia="MS Mincho"/>
                <w:sz w:val="22"/>
                <w:szCs w:val="22"/>
              </w:rPr>
              <w:t xml:space="preserve">, A., Schmidt, P., </w:t>
            </w:r>
            <w:proofErr w:type="spellStart"/>
            <w:r w:rsidRPr="00A7530D">
              <w:rPr>
                <w:rFonts w:eastAsia="MS Mincho"/>
                <w:sz w:val="22"/>
                <w:szCs w:val="22"/>
              </w:rPr>
              <w:t>Douze</w:t>
            </w:r>
            <w:proofErr w:type="spellEnd"/>
            <w:r w:rsidRPr="00A7530D">
              <w:rPr>
                <w:rFonts w:eastAsia="MS Mincho"/>
                <w:sz w:val="22"/>
                <w:szCs w:val="22"/>
              </w:rPr>
              <w:t xml:space="preserve">, K., </w:t>
            </w:r>
            <w:proofErr w:type="spellStart"/>
            <w:r w:rsidRPr="00A7530D">
              <w:rPr>
                <w:rFonts w:eastAsia="MS Mincho"/>
                <w:sz w:val="22"/>
                <w:szCs w:val="22"/>
              </w:rPr>
              <w:t>Wurz</w:t>
            </w:r>
            <w:proofErr w:type="spellEnd"/>
            <w:r w:rsidRPr="00A7530D">
              <w:rPr>
                <w:rFonts w:eastAsia="MS Mincho"/>
                <w:sz w:val="22"/>
                <w:szCs w:val="22"/>
              </w:rPr>
              <w:t>, S</w:t>
            </w:r>
            <w:r w:rsidRPr="00A7530D">
              <w:rPr>
                <w:rFonts w:eastAsia="MS Mincho"/>
                <w:sz w:val="22"/>
                <w:szCs w:val="22"/>
              </w:rPr>
              <w:t xml:space="preserve">., </w:t>
            </w:r>
            <w:proofErr w:type="spellStart"/>
            <w:r w:rsidRPr="00A7530D">
              <w:rPr>
                <w:rFonts w:eastAsia="MS Mincho"/>
                <w:sz w:val="22"/>
                <w:szCs w:val="22"/>
              </w:rPr>
              <w:t>Bellot-Gurlet</w:t>
            </w:r>
            <w:proofErr w:type="spellEnd"/>
            <w:r w:rsidRPr="00A7530D">
              <w:rPr>
                <w:rFonts w:eastAsia="MS Mincho"/>
                <w:sz w:val="22"/>
                <w:szCs w:val="22"/>
              </w:rPr>
              <w:t xml:space="preserve">, L., </w:t>
            </w:r>
            <w:proofErr w:type="spellStart"/>
            <w:r w:rsidRPr="00A7530D">
              <w:rPr>
                <w:rFonts w:eastAsia="MS Mincho"/>
                <w:sz w:val="22"/>
                <w:szCs w:val="22"/>
              </w:rPr>
              <w:t>Conard</w:t>
            </w:r>
            <w:proofErr w:type="spellEnd"/>
            <w:r w:rsidRPr="00A7530D">
              <w:rPr>
                <w:rFonts w:eastAsia="MS Mincho"/>
                <w:sz w:val="22"/>
                <w:szCs w:val="22"/>
              </w:rPr>
              <w:t>, N.</w:t>
            </w:r>
            <w:r w:rsidRPr="00A7530D">
              <w:rPr>
                <w:rFonts w:eastAsia="MS Mincho"/>
                <w:sz w:val="22"/>
                <w:szCs w:val="22"/>
              </w:rPr>
              <w:t xml:space="preserve">, Miller, C., Nickel, K., van </w:t>
            </w:r>
            <w:proofErr w:type="spellStart"/>
            <w:r w:rsidRPr="00A7530D">
              <w:rPr>
                <w:rFonts w:eastAsia="MS Mincho"/>
                <w:sz w:val="22"/>
                <w:szCs w:val="22"/>
              </w:rPr>
              <w:t>Niekerk</w:t>
            </w:r>
            <w:proofErr w:type="spellEnd"/>
            <w:r w:rsidRPr="00A7530D">
              <w:rPr>
                <w:rFonts w:eastAsia="MS Mincho"/>
                <w:sz w:val="22"/>
                <w:szCs w:val="22"/>
              </w:rPr>
              <w:t xml:space="preserve">, K.L., </w:t>
            </w:r>
            <w:proofErr w:type="spellStart"/>
            <w:r w:rsidRPr="00A7530D">
              <w:rPr>
                <w:rFonts w:eastAsia="MS Mincho"/>
                <w:sz w:val="22"/>
                <w:szCs w:val="22"/>
              </w:rPr>
              <w:t>Henshilwood</w:t>
            </w:r>
            <w:proofErr w:type="spellEnd"/>
            <w:r w:rsidRPr="00A7530D">
              <w:rPr>
                <w:rFonts w:eastAsia="MS Mincho"/>
                <w:sz w:val="22"/>
                <w:szCs w:val="22"/>
              </w:rPr>
              <w:t>, C.S. (</w:t>
            </w:r>
            <w:r w:rsidRPr="00A7530D">
              <w:rPr>
                <w:rFonts w:eastAsia="MS Mincho"/>
                <w:sz w:val="22"/>
                <w:szCs w:val="22"/>
              </w:rPr>
              <w:t>submitted</w:t>
            </w:r>
            <w:r w:rsidRPr="00A7530D">
              <w:rPr>
                <w:rFonts w:eastAsia="MS Mincho"/>
                <w:sz w:val="22"/>
                <w:szCs w:val="22"/>
              </w:rPr>
              <w:t xml:space="preserve"> after review). Early evidence for the extensive heat treatment of </w:t>
            </w:r>
            <w:proofErr w:type="spellStart"/>
            <w:r w:rsidRPr="00A7530D">
              <w:rPr>
                <w:rFonts w:eastAsia="MS Mincho"/>
                <w:sz w:val="22"/>
                <w:szCs w:val="22"/>
              </w:rPr>
              <w:t>silcrete</w:t>
            </w:r>
            <w:proofErr w:type="spellEnd"/>
            <w:r w:rsidRPr="00A7530D">
              <w:rPr>
                <w:rFonts w:eastAsia="MS Mincho"/>
                <w:sz w:val="22"/>
                <w:szCs w:val="22"/>
              </w:rPr>
              <w:t xml:space="preserve"> in the </w:t>
            </w:r>
            <w:proofErr w:type="spellStart"/>
            <w:r w:rsidRPr="00A7530D">
              <w:rPr>
                <w:rFonts w:eastAsia="MS Mincho"/>
                <w:sz w:val="22"/>
                <w:szCs w:val="22"/>
              </w:rPr>
              <w:t>Howiesons</w:t>
            </w:r>
            <w:proofErr w:type="spellEnd"/>
            <w:r w:rsidRPr="00A7530D">
              <w:rPr>
                <w:rFonts w:eastAsia="MS Mincho"/>
                <w:sz w:val="22"/>
                <w:szCs w:val="22"/>
              </w:rPr>
              <w:t xml:space="preserve"> </w:t>
            </w:r>
            <w:proofErr w:type="spellStart"/>
            <w:r w:rsidRPr="00A7530D">
              <w:rPr>
                <w:rFonts w:eastAsia="MS Mincho"/>
                <w:sz w:val="22"/>
                <w:szCs w:val="22"/>
              </w:rPr>
              <w:t>Poort</w:t>
            </w:r>
            <w:proofErr w:type="spellEnd"/>
            <w:r w:rsidRPr="00A7530D">
              <w:rPr>
                <w:rFonts w:eastAsia="MS Mincho"/>
                <w:sz w:val="22"/>
                <w:szCs w:val="22"/>
              </w:rPr>
              <w:t xml:space="preserve"> at </w:t>
            </w:r>
            <w:proofErr w:type="spellStart"/>
            <w:r w:rsidRPr="00A7530D">
              <w:rPr>
                <w:rFonts w:eastAsia="MS Mincho"/>
                <w:sz w:val="22"/>
                <w:szCs w:val="22"/>
              </w:rPr>
              <w:t>Klipdrift</w:t>
            </w:r>
            <w:proofErr w:type="spellEnd"/>
            <w:r w:rsidRPr="00A7530D">
              <w:rPr>
                <w:rFonts w:eastAsia="MS Mincho"/>
                <w:sz w:val="22"/>
                <w:szCs w:val="22"/>
              </w:rPr>
              <w:t xml:space="preserve"> Shelter (layer PBD, 65 </w:t>
            </w:r>
            <w:proofErr w:type="spellStart"/>
            <w:r w:rsidRPr="00A7530D">
              <w:rPr>
                <w:rFonts w:eastAsia="MS Mincho"/>
                <w:sz w:val="22"/>
                <w:szCs w:val="22"/>
              </w:rPr>
              <w:t>ka</w:t>
            </w:r>
            <w:proofErr w:type="spellEnd"/>
            <w:r w:rsidRPr="00A7530D">
              <w:rPr>
                <w:rFonts w:eastAsia="MS Mincho"/>
                <w:sz w:val="22"/>
                <w:szCs w:val="22"/>
              </w:rPr>
              <w:t xml:space="preserve">), South Africa. </w:t>
            </w:r>
            <w:proofErr w:type="spellStart"/>
            <w:r w:rsidRPr="00A7530D">
              <w:rPr>
                <w:rFonts w:eastAsia="MS Mincho"/>
                <w:sz w:val="22"/>
                <w:szCs w:val="22"/>
              </w:rPr>
              <w:t>PlosOne</w:t>
            </w:r>
            <w:proofErr w:type="spellEnd"/>
          </w:p>
          <w:p w:rsidR="001D6EE8" w:rsidRPr="00A7530D" w:rsidRDefault="001D6EE8" w:rsidP="00A7530D">
            <w:pPr>
              <w:spacing w:after="80" w:line="360" w:lineRule="auto"/>
              <w:rPr>
                <w:rFonts w:eastAsia="MS Mincho"/>
                <w:sz w:val="22"/>
                <w:szCs w:val="22"/>
              </w:rPr>
            </w:pPr>
            <w:r w:rsidRPr="00A7530D">
              <w:rPr>
                <w:rFonts w:eastAsia="MS Mincho"/>
                <w:sz w:val="22"/>
                <w:szCs w:val="22"/>
              </w:rPr>
              <w:t xml:space="preserve">Henshilwood, C.S. &amp; van Niekerk, K.L. (submitted). </w:t>
            </w:r>
            <w:proofErr w:type="spellStart"/>
            <w:r w:rsidRPr="00A7530D">
              <w:rPr>
                <w:rFonts w:eastAsia="MS Mincho"/>
                <w:sz w:val="22"/>
                <w:szCs w:val="22"/>
              </w:rPr>
              <w:t>Blombos</w:t>
            </w:r>
            <w:proofErr w:type="spellEnd"/>
            <w:r w:rsidRPr="00A7530D">
              <w:rPr>
                <w:rFonts w:eastAsia="MS Mincho"/>
                <w:sz w:val="22"/>
                <w:szCs w:val="22"/>
              </w:rPr>
              <w:t xml:space="preserve"> Cave: The Middle Stone Age levels. In (eds. Anderson, J.M. &amp; de Wit, M.) Homo sapiens Corridor. Port Elizabeth: AEON.</w:t>
            </w:r>
          </w:p>
          <w:p w:rsidR="001F02F3" w:rsidRPr="006D550D" w:rsidRDefault="001F02F3" w:rsidP="001F02F3">
            <w:pPr>
              <w:spacing w:after="80" w:line="360" w:lineRule="auto"/>
              <w:rPr>
                <w:b/>
                <w:sz w:val="22"/>
                <w:szCs w:val="22"/>
              </w:rPr>
            </w:pPr>
            <w:r w:rsidRPr="006D550D">
              <w:rPr>
                <w:b/>
                <w:sz w:val="22"/>
                <w:szCs w:val="22"/>
              </w:rPr>
              <w:lastRenderedPageBreak/>
              <w:t>Journal articles</w:t>
            </w:r>
          </w:p>
          <w:p w:rsidR="002E0784" w:rsidRDefault="002E0784" w:rsidP="00424587">
            <w:pPr>
              <w:spacing w:after="80" w:line="360" w:lineRule="auto"/>
              <w:rPr>
                <w:b/>
                <w:sz w:val="22"/>
                <w:szCs w:val="22"/>
              </w:rPr>
            </w:pPr>
            <w:r w:rsidRPr="006D550D">
              <w:rPr>
                <w:b/>
                <w:sz w:val="22"/>
                <w:szCs w:val="22"/>
              </w:rPr>
              <w:t>2016</w:t>
            </w:r>
          </w:p>
          <w:p w:rsidR="002349FD" w:rsidRPr="002349FD" w:rsidRDefault="002349FD" w:rsidP="005C243B">
            <w:pPr>
              <w:spacing w:after="80" w:line="360" w:lineRule="auto"/>
              <w:rPr>
                <w:rFonts w:eastAsia="MS Mincho"/>
                <w:bCs/>
                <w:sz w:val="22"/>
                <w:szCs w:val="22"/>
              </w:rPr>
            </w:pPr>
            <w:r w:rsidRPr="006D550D">
              <w:rPr>
                <w:rFonts w:eastAsia="MS Mincho"/>
                <w:sz w:val="22"/>
                <w:szCs w:val="22"/>
              </w:rPr>
              <w:t xml:space="preserve">Roberts, P., Henshilwood, C.S., van Niekerk, K.L., Keene, P., Gledhill, A., Reynard, J., </w:t>
            </w:r>
            <w:proofErr w:type="spellStart"/>
            <w:r w:rsidR="005C243B">
              <w:rPr>
                <w:rFonts w:eastAsia="MS Mincho"/>
                <w:sz w:val="22"/>
                <w:szCs w:val="22"/>
              </w:rPr>
              <w:t>Badenhorst</w:t>
            </w:r>
            <w:proofErr w:type="spellEnd"/>
            <w:r w:rsidR="005C243B">
              <w:rPr>
                <w:rFonts w:eastAsia="MS Mincho"/>
                <w:sz w:val="22"/>
                <w:szCs w:val="22"/>
              </w:rPr>
              <w:t>, S. &amp; Lee-Thorp, J. 2016</w:t>
            </w:r>
            <w:r w:rsidRPr="006D550D">
              <w:rPr>
                <w:rFonts w:eastAsia="MS Mincho"/>
                <w:sz w:val="22"/>
                <w:szCs w:val="22"/>
              </w:rPr>
              <w:t xml:space="preserve">. </w:t>
            </w:r>
            <w:r w:rsidR="005C243B" w:rsidRPr="005C243B">
              <w:rPr>
                <w:rFonts w:eastAsia="MS Mincho"/>
                <w:sz w:val="22"/>
                <w:szCs w:val="22"/>
                <w:lang w:val="en-US"/>
              </w:rPr>
              <w:t>Climate, Environment and Early Human</w:t>
            </w:r>
            <w:r w:rsidR="005C243B">
              <w:rPr>
                <w:rFonts w:eastAsia="MS Mincho"/>
                <w:sz w:val="22"/>
                <w:szCs w:val="22"/>
                <w:lang w:val="en-US"/>
              </w:rPr>
              <w:t xml:space="preserve"> </w:t>
            </w:r>
            <w:r w:rsidR="005C243B" w:rsidRPr="005C243B">
              <w:rPr>
                <w:rFonts w:eastAsia="MS Mincho"/>
                <w:sz w:val="22"/>
                <w:szCs w:val="22"/>
                <w:lang w:val="en-US"/>
              </w:rPr>
              <w:t>Innovation: Stable Isotope and Faunal Proxy</w:t>
            </w:r>
            <w:r w:rsidR="005C243B">
              <w:rPr>
                <w:rFonts w:eastAsia="MS Mincho"/>
                <w:sz w:val="22"/>
                <w:szCs w:val="22"/>
                <w:lang w:val="en-US"/>
              </w:rPr>
              <w:t xml:space="preserve"> </w:t>
            </w:r>
            <w:r w:rsidR="005C243B" w:rsidRPr="005C243B">
              <w:rPr>
                <w:rFonts w:eastAsia="MS Mincho"/>
                <w:sz w:val="22"/>
                <w:szCs w:val="22"/>
                <w:lang w:val="en-US"/>
              </w:rPr>
              <w:t>Evidence from Archaeological Sites (98-59ka)</w:t>
            </w:r>
            <w:r w:rsidR="005C243B">
              <w:rPr>
                <w:rFonts w:eastAsia="MS Mincho"/>
                <w:sz w:val="22"/>
                <w:szCs w:val="22"/>
                <w:lang w:val="en-US"/>
              </w:rPr>
              <w:t xml:space="preserve"> </w:t>
            </w:r>
            <w:r w:rsidR="005C243B" w:rsidRPr="005C243B">
              <w:rPr>
                <w:rFonts w:eastAsia="MS Mincho"/>
                <w:sz w:val="22"/>
                <w:szCs w:val="22"/>
                <w:lang w:val="en-US"/>
              </w:rPr>
              <w:t>in the Southern Cape, South Africa</w:t>
            </w:r>
            <w:r w:rsidR="005C243B">
              <w:rPr>
                <w:rFonts w:eastAsia="MS Mincho"/>
                <w:sz w:val="22"/>
                <w:szCs w:val="22"/>
                <w:lang w:val="en-US"/>
              </w:rPr>
              <w:t xml:space="preserve">. </w:t>
            </w:r>
            <w:proofErr w:type="spellStart"/>
            <w:r w:rsidRPr="006D550D">
              <w:rPr>
                <w:rFonts w:eastAsia="MS Mincho"/>
                <w:bCs/>
                <w:i/>
                <w:sz w:val="22"/>
                <w:szCs w:val="22"/>
              </w:rPr>
              <w:t>PlosOne</w:t>
            </w:r>
            <w:proofErr w:type="spellEnd"/>
            <w:r>
              <w:rPr>
                <w:rFonts w:eastAsia="MS Mincho"/>
                <w:bCs/>
                <w:i/>
                <w:sz w:val="22"/>
                <w:szCs w:val="22"/>
              </w:rPr>
              <w:t xml:space="preserve"> </w:t>
            </w:r>
            <w:r>
              <w:rPr>
                <w:rFonts w:eastAsia="MS Mincho"/>
                <w:bCs/>
                <w:sz w:val="22"/>
                <w:szCs w:val="22"/>
              </w:rPr>
              <w:t>11(7):</w:t>
            </w:r>
            <w:r w:rsidRPr="002349FD">
              <w:rPr>
                <w:rFonts w:ascii="AdvTT299aae20" w:hAnsi="AdvTT299aae20" w:cs="AdvTT299aae20"/>
                <w:sz w:val="16"/>
                <w:szCs w:val="16"/>
                <w:lang w:eastAsia="en-ZA"/>
              </w:rPr>
              <w:t xml:space="preserve"> </w:t>
            </w:r>
            <w:r w:rsidRPr="002349FD">
              <w:rPr>
                <w:rFonts w:eastAsia="MS Mincho"/>
                <w:bCs/>
                <w:sz w:val="22"/>
                <w:szCs w:val="22"/>
              </w:rPr>
              <w:t>e0157408</w:t>
            </w:r>
            <w:r>
              <w:rPr>
                <w:rFonts w:eastAsia="MS Mincho"/>
                <w:bCs/>
                <w:sz w:val="22"/>
                <w:szCs w:val="22"/>
              </w:rPr>
              <w:t xml:space="preserve">.  </w:t>
            </w:r>
            <w:hyperlink r:id="rId15" w:history="1">
              <w:r w:rsidRPr="001A2D4C">
                <w:rPr>
                  <w:rStyle w:val="Hyperlink"/>
                  <w:rFonts w:eastAsia="MS Mincho"/>
                  <w:bCs/>
                  <w:sz w:val="22"/>
                  <w:szCs w:val="22"/>
                </w:rPr>
                <w:t>http://dx.doi.org/10.1371/journal.pone.0157408</w:t>
              </w:r>
            </w:hyperlink>
            <w:r>
              <w:rPr>
                <w:rFonts w:eastAsia="MS Mincho"/>
                <w:bCs/>
                <w:sz w:val="22"/>
                <w:szCs w:val="22"/>
              </w:rPr>
              <w:t xml:space="preserve"> </w:t>
            </w:r>
            <w:r w:rsidRPr="006D550D">
              <w:rPr>
                <w:sz w:val="22"/>
                <w:szCs w:val="22"/>
                <w:lang w:val="en-US"/>
              </w:rPr>
              <w:t>(ISI Impact factor 3.234</w:t>
            </w:r>
            <w:r>
              <w:rPr>
                <w:sz w:val="22"/>
                <w:szCs w:val="22"/>
                <w:lang w:val="en-US"/>
              </w:rPr>
              <w:t>)</w:t>
            </w:r>
          </w:p>
          <w:p w:rsidR="006C03E4" w:rsidRPr="006D550D" w:rsidRDefault="00472B7D" w:rsidP="00424587">
            <w:pPr>
              <w:spacing w:after="80" w:line="360" w:lineRule="auto"/>
              <w:rPr>
                <w:sz w:val="22"/>
                <w:szCs w:val="22"/>
                <w:lang w:val="en-US"/>
              </w:rPr>
            </w:pPr>
            <w:r w:rsidRPr="006D550D">
              <w:rPr>
                <w:sz w:val="22"/>
                <w:szCs w:val="22"/>
                <w:lang w:val="en-US"/>
              </w:rPr>
              <w:t xml:space="preserve">Reynard, </w:t>
            </w:r>
            <w:r w:rsidR="00EB21CC" w:rsidRPr="006D550D">
              <w:rPr>
                <w:sz w:val="22"/>
                <w:szCs w:val="22"/>
                <w:lang w:val="en-US"/>
              </w:rPr>
              <w:t>J.</w:t>
            </w:r>
            <w:r w:rsidR="00632688" w:rsidRPr="006D550D">
              <w:rPr>
                <w:sz w:val="22"/>
                <w:szCs w:val="22"/>
                <w:lang w:val="en-US"/>
              </w:rPr>
              <w:t xml:space="preserve">P., </w:t>
            </w:r>
            <w:proofErr w:type="spellStart"/>
            <w:r w:rsidR="00632688" w:rsidRPr="006D550D">
              <w:rPr>
                <w:sz w:val="22"/>
                <w:szCs w:val="22"/>
                <w:lang w:val="en-US"/>
              </w:rPr>
              <w:t>Discamps</w:t>
            </w:r>
            <w:proofErr w:type="spellEnd"/>
            <w:r w:rsidR="00632688" w:rsidRPr="006D550D">
              <w:rPr>
                <w:sz w:val="22"/>
                <w:szCs w:val="22"/>
                <w:lang w:val="en-US"/>
              </w:rPr>
              <w:t>, E., Wurz, S., v</w:t>
            </w:r>
            <w:r w:rsidR="00EB21CC" w:rsidRPr="006D550D">
              <w:rPr>
                <w:sz w:val="22"/>
                <w:szCs w:val="22"/>
                <w:lang w:val="en-US"/>
              </w:rPr>
              <w:t>an Niekerk, K.</w:t>
            </w:r>
            <w:r w:rsidRPr="006D550D">
              <w:rPr>
                <w:sz w:val="22"/>
                <w:szCs w:val="22"/>
                <w:lang w:val="en-US"/>
              </w:rPr>
              <w:t xml:space="preserve">L., </w:t>
            </w:r>
            <w:proofErr w:type="spellStart"/>
            <w:r w:rsidRPr="006D550D">
              <w:rPr>
                <w:sz w:val="22"/>
                <w:szCs w:val="22"/>
                <w:lang w:val="en-US"/>
              </w:rPr>
              <w:t>Badenhorst</w:t>
            </w:r>
            <w:proofErr w:type="spellEnd"/>
            <w:r w:rsidRPr="006D550D">
              <w:rPr>
                <w:sz w:val="22"/>
                <w:szCs w:val="22"/>
                <w:lang w:val="en-US"/>
              </w:rPr>
              <w:t xml:space="preserve">, S. </w:t>
            </w:r>
            <w:r w:rsidR="00632688" w:rsidRPr="006D550D">
              <w:rPr>
                <w:sz w:val="22"/>
                <w:szCs w:val="22"/>
                <w:lang w:val="en-US"/>
              </w:rPr>
              <w:t>&amp;</w:t>
            </w:r>
            <w:r w:rsidR="00EB21CC" w:rsidRPr="006D550D">
              <w:rPr>
                <w:sz w:val="22"/>
                <w:szCs w:val="22"/>
                <w:lang w:val="en-US"/>
              </w:rPr>
              <w:t xml:space="preserve"> </w:t>
            </w:r>
            <w:proofErr w:type="spellStart"/>
            <w:r w:rsidR="00EB21CC" w:rsidRPr="006D550D">
              <w:rPr>
                <w:sz w:val="22"/>
                <w:szCs w:val="22"/>
                <w:lang w:val="en-US"/>
              </w:rPr>
              <w:t>Henshilwood</w:t>
            </w:r>
            <w:proofErr w:type="spellEnd"/>
            <w:r w:rsidR="00EB21CC" w:rsidRPr="006D550D">
              <w:rPr>
                <w:sz w:val="22"/>
                <w:szCs w:val="22"/>
                <w:lang w:val="en-US"/>
              </w:rPr>
              <w:t>, C.</w:t>
            </w:r>
            <w:r w:rsidRPr="006D550D">
              <w:rPr>
                <w:sz w:val="22"/>
                <w:szCs w:val="22"/>
                <w:lang w:val="en-US"/>
              </w:rPr>
              <w:t xml:space="preserve">S. 2016. Occupational intensity and environmental changes during the </w:t>
            </w:r>
            <w:proofErr w:type="spellStart"/>
            <w:r w:rsidRPr="006D550D">
              <w:rPr>
                <w:sz w:val="22"/>
                <w:szCs w:val="22"/>
                <w:lang w:val="en-US"/>
              </w:rPr>
              <w:t>Howiesons</w:t>
            </w:r>
            <w:proofErr w:type="spellEnd"/>
            <w:r w:rsidRPr="006D550D">
              <w:rPr>
                <w:sz w:val="22"/>
                <w:szCs w:val="22"/>
                <w:lang w:val="en-US"/>
              </w:rPr>
              <w:t xml:space="preserve"> </w:t>
            </w:r>
            <w:proofErr w:type="spellStart"/>
            <w:r w:rsidRPr="006D550D">
              <w:rPr>
                <w:sz w:val="22"/>
                <w:szCs w:val="22"/>
                <w:lang w:val="en-US"/>
              </w:rPr>
              <w:t>Poort</w:t>
            </w:r>
            <w:proofErr w:type="spellEnd"/>
            <w:r w:rsidRPr="006D550D">
              <w:rPr>
                <w:sz w:val="22"/>
                <w:szCs w:val="22"/>
                <w:lang w:val="en-US"/>
              </w:rPr>
              <w:t xml:space="preserve"> at </w:t>
            </w:r>
            <w:proofErr w:type="spellStart"/>
            <w:r w:rsidRPr="006D550D">
              <w:rPr>
                <w:sz w:val="22"/>
                <w:szCs w:val="22"/>
                <w:lang w:val="en-US"/>
              </w:rPr>
              <w:t>Klipdrift</w:t>
            </w:r>
            <w:proofErr w:type="spellEnd"/>
            <w:r w:rsidRPr="006D550D">
              <w:rPr>
                <w:sz w:val="22"/>
                <w:szCs w:val="22"/>
                <w:lang w:val="en-US"/>
              </w:rPr>
              <w:t xml:space="preserve"> Shelter, southern Cape, South Africa. </w:t>
            </w:r>
            <w:proofErr w:type="spellStart"/>
            <w:r w:rsidRPr="006D550D">
              <w:rPr>
                <w:i/>
                <w:sz w:val="22"/>
                <w:szCs w:val="22"/>
                <w:lang w:val="en-US"/>
              </w:rPr>
              <w:t>Palaeogeography</w:t>
            </w:r>
            <w:proofErr w:type="spellEnd"/>
            <w:r w:rsidRPr="006D550D">
              <w:rPr>
                <w:i/>
                <w:sz w:val="22"/>
                <w:szCs w:val="22"/>
                <w:lang w:val="en-US"/>
              </w:rPr>
              <w:t xml:space="preserve">, </w:t>
            </w:r>
            <w:proofErr w:type="spellStart"/>
            <w:r w:rsidRPr="006D550D">
              <w:rPr>
                <w:i/>
                <w:sz w:val="22"/>
                <w:szCs w:val="22"/>
                <w:lang w:val="en-US"/>
              </w:rPr>
              <w:t>Palaeoclimatology</w:t>
            </w:r>
            <w:proofErr w:type="spellEnd"/>
            <w:r w:rsidRPr="006D550D">
              <w:rPr>
                <w:i/>
                <w:sz w:val="22"/>
                <w:szCs w:val="22"/>
                <w:lang w:val="en-US"/>
              </w:rPr>
              <w:t xml:space="preserve">, </w:t>
            </w:r>
            <w:proofErr w:type="spellStart"/>
            <w:r w:rsidRPr="006D550D">
              <w:rPr>
                <w:i/>
                <w:sz w:val="22"/>
                <w:szCs w:val="22"/>
                <w:lang w:val="en-US"/>
              </w:rPr>
              <w:t>Palaeoecology</w:t>
            </w:r>
            <w:proofErr w:type="spellEnd"/>
            <w:r w:rsidRPr="006D550D">
              <w:rPr>
                <w:sz w:val="22"/>
                <w:szCs w:val="22"/>
                <w:lang w:val="en-US"/>
              </w:rPr>
              <w:t xml:space="preserve"> 449: 349-364.</w:t>
            </w:r>
            <w:r w:rsidR="00EC55E8" w:rsidRPr="006D550D">
              <w:rPr>
                <w:sz w:val="22"/>
                <w:szCs w:val="22"/>
                <w:lang w:val="en-US"/>
              </w:rPr>
              <w:t xml:space="preserve"> </w:t>
            </w:r>
            <w:hyperlink r:id="rId16" w:history="1">
              <w:r w:rsidR="00EC55E8" w:rsidRPr="006D550D">
                <w:rPr>
                  <w:rStyle w:val="Hyperlink"/>
                  <w:sz w:val="22"/>
                  <w:szCs w:val="22"/>
                  <w:lang w:val="en-US"/>
                </w:rPr>
                <w:t>http://dx.doi.org/10.1016/j.palaeo.2016.02.035</w:t>
              </w:r>
            </w:hyperlink>
            <w:r w:rsidR="00EC55E8" w:rsidRPr="006D550D">
              <w:rPr>
                <w:sz w:val="22"/>
                <w:szCs w:val="22"/>
                <w:lang w:val="en-US"/>
              </w:rPr>
              <w:t xml:space="preserve"> (ISI Impact factor 2.339)</w:t>
            </w:r>
          </w:p>
          <w:p w:rsidR="001F02F3" w:rsidRPr="006D550D" w:rsidRDefault="001F02F3" w:rsidP="001F02F3">
            <w:pPr>
              <w:spacing w:after="80" w:line="360" w:lineRule="auto"/>
              <w:rPr>
                <w:sz w:val="22"/>
                <w:szCs w:val="22"/>
                <w:lang w:val="en-US"/>
              </w:rPr>
            </w:pPr>
            <w:r w:rsidRPr="006D550D">
              <w:rPr>
                <w:sz w:val="22"/>
                <w:szCs w:val="22"/>
                <w:lang w:val="en-US"/>
              </w:rPr>
              <w:t xml:space="preserve">Reynard, J.P., </w:t>
            </w:r>
            <w:proofErr w:type="spellStart"/>
            <w:r w:rsidRPr="006D550D">
              <w:rPr>
                <w:sz w:val="22"/>
                <w:szCs w:val="22"/>
                <w:lang w:val="en-US"/>
              </w:rPr>
              <w:t>Discamps</w:t>
            </w:r>
            <w:proofErr w:type="spellEnd"/>
            <w:r w:rsidRPr="006D550D">
              <w:rPr>
                <w:sz w:val="22"/>
                <w:szCs w:val="22"/>
                <w:lang w:val="en-US"/>
              </w:rPr>
              <w:t xml:space="preserve">, E., </w:t>
            </w:r>
            <w:proofErr w:type="spellStart"/>
            <w:r w:rsidRPr="006D550D">
              <w:rPr>
                <w:sz w:val="22"/>
                <w:szCs w:val="22"/>
                <w:lang w:val="en-US"/>
              </w:rPr>
              <w:t>Badenhorst</w:t>
            </w:r>
            <w:proofErr w:type="spellEnd"/>
            <w:r w:rsidRPr="006D550D">
              <w:rPr>
                <w:sz w:val="22"/>
                <w:szCs w:val="22"/>
                <w:lang w:val="en-US"/>
              </w:rPr>
              <w:t xml:space="preserve">, S., van Niekerk, K.L. &amp; </w:t>
            </w:r>
            <w:proofErr w:type="spellStart"/>
            <w:r w:rsidRPr="006D550D">
              <w:rPr>
                <w:sz w:val="22"/>
                <w:szCs w:val="22"/>
                <w:lang w:val="en-US"/>
              </w:rPr>
              <w:t>Henshilwood</w:t>
            </w:r>
            <w:proofErr w:type="spellEnd"/>
            <w:r w:rsidRPr="006D550D">
              <w:rPr>
                <w:sz w:val="22"/>
                <w:szCs w:val="22"/>
                <w:lang w:val="en-US"/>
              </w:rPr>
              <w:t xml:space="preserve">, C.S. 2016. Subsistence strategies in the southern Cape during the Howiesons Poort: Taphonomic and zooarchaeological analyses of Klipdrift Shelter, South Africa, </w:t>
            </w:r>
            <w:r w:rsidRPr="006D550D">
              <w:rPr>
                <w:i/>
                <w:sz w:val="22"/>
                <w:szCs w:val="22"/>
                <w:lang w:val="en-US"/>
              </w:rPr>
              <w:t>Quaternary International</w:t>
            </w:r>
            <w:r w:rsidRPr="006D550D">
              <w:rPr>
                <w:sz w:val="22"/>
                <w:szCs w:val="22"/>
                <w:lang w:val="en-US"/>
              </w:rPr>
              <w:t xml:space="preserve"> 404:2-18. </w:t>
            </w:r>
            <w:r w:rsidRPr="006D550D">
              <w:rPr>
                <w:sz w:val="22"/>
                <w:szCs w:val="22"/>
                <w:lang w:val="en-US"/>
              </w:rPr>
              <w:t xml:space="preserve">Available online 20 August 2015, ISSN 1040-6182, </w:t>
            </w:r>
            <w:hyperlink r:id="rId17" w:history="1">
              <w:r w:rsidRPr="006D550D">
                <w:rPr>
                  <w:rStyle w:val="Hyperlink"/>
                  <w:sz w:val="22"/>
                  <w:szCs w:val="22"/>
                  <w:lang w:val="en-US"/>
                </w:rPr>
                <w:t>http://</w:t>
              </w:r>
              <w:r w:rsidRPr="006D550D">
                <w:rPr>
                  <w:rStyle w:val="Hyperlink"/>
                  <w:sz w:val="22"/>
                  <w:szCs w:val="22"/>
                  <w:lang w:val="en-US"/>
                </w:rPr>
                <w:t>d</w:t>
              </w:r>
              <w:r w:rsidRPr="006D550D">
                <w:rPr>
                  <w:rStyle w:val="Hyperlink"/>
                  <w:sz w:val="22"/>
                  <w:szCs w:val="22"/>
                  <w:lang w:val="en-US"/>
                </w:rPr>
                <w:t>x.doi.org/10.1016/j.quaint.2015.07.041</w:t>
              </w:r>
            </w:hyperlink>
            <w:r w:rsidRPr="006D550D">
              <w:rPr>
                <w:sz w:val="22"/>
                <w:szCs w:val="22"/>
                <w:lang w:val="en-US"/>
              </w:rPr>
              <w:t>. (ISI Impact factor 2.062)</w:t>
            </w:r>
          </w:p>
          <w:p w:rsidR="001F02F3" w:rsidRPr="006D550D" w:rsidRDefault="001F02F3" w:rsidP="001F02F3">
            <w:pPr>
              <w:spacing w:line="360" w:lineRule="auto"/>
              <w:rPr>
                <w:sz w:val="22"/>
                <w:szCs w:val="22"/>
              </w:rPr>
            </w:pPr>
            <w:proofErr w:type="spellStart"/>
            <w:r w:rsidRPr="006D550D">
              <w:rPr>
                <w:sz w:val="22"/>
                <w:szCs w:val="22"/>
                <w:lang w:val="en-US"/>
              </w:rPr>
              <w:t>Moyo</w:t>
            </w:r>
            <w:proofErr w:type="gramStart"/>
            <w:r w:rsidRPr="006D550D">
              <w:rPr>
                <w:sz w:val="22"/>
                <w:szCs w:val="22"/>
                <w:lang w:val="en-US"/>
              </w:rPr>
              <w:t>,S</w:t>
            </w:r>
            <w:proofErr w:type="spellEnd"/>
            <w:proofErr w:type="gramEnd"/>
            <w:r w:rsidRPr="006D550D">
              <w:rPr>
                <w:sz w:val="22"/>
                <w:szCs w:val="22"/>
                <w:lang w:val="en-US"/>
              </w:rPr>
              <w:t xml:space="preserve">., </w:t>
            </w:r>
            <w:proofErr w:type="spellStart"/>
            <w:r w:rsidRPr="006D550D">
              <w:rPr>
                <w:sz w:val="22"/>
                <w:szCs w:val="22"/>
                <w:lang w:val="en-US"/>
              </w:rPr>
              <w:t>Mphuti</w:t>
            </w:r>
            <w:proofErr w:type="spellEnd"/>
            <w:r w:rsidRPr="006D550D">
              <w:rPr>
                <w:sz w:val="22"/>
                <w:szCs w:val="22"/>
                <w:lang w:val="en-US"/>
              </w:rPr>
              <w:t xml:space="preserve">, D., </w:t>
            </w:r>
            <w:proofErr w:type="spellStart"/>
            <w:r w:rsidRPr="006D550D">
              <w:rPr>
                <w:sz w:val="22"/>
                <w:szCs w:val="22"/>
                <w:lang w:val="en-US"/>
              </w:rPr>
              <w:t>Cukrowska</w:t>
            </w:r>
            <w:proofErr w:type="spellEnd"/>
            <w:r w:rsidRPr="006D550D">
              <w:rPr>
                <w:sz w:val="22"/>
                <w:szCs w:val="22"/>
                <w:lang w:val="en-US"/>
              </w:rPr>
              <w:t xml:space="preserve">, E., </w:t>
            </w:r>
            <w:proofErr w:type="spellStart"/>
            <w:r w:rsidRPr="006D550D">
              <w:rPr>
                <w:sz w:val="22"/>
                <w:szCs w:val="22"/>
                <w:lang w:val="en-US"/>
              </w:rPr>
              <w:t>Henshilwood</w:t>
            </w:r>
            <w:proofErr w:type="spellEnd"/>
            <w:r w:rsidRPr="006D550D">
              <w:rPr>
                <w:sz w:val="22"/>
                <w:szCs w:val="22"/>
                <w:lang w:val="en-US"/>
              </w:rPr>
              <w:t xml:space="preserve">, C.S., van Niekerk, K.L. &amp; </w:t>
            </w:r>
            <w:proofErr w:type="spellStart"/>
            <w:r w:rsidRPr="006D550D">
              <w:rPr>
                <w:sz w:val="22"/>
                <w:szCs w:val="22"/>
                <w:lang w:val="en-US"/>
              </w:rPr>
              <w:t>Chimuka</w:t>
            </w:r>
            <w:proofErr w:type="spellEnd"/>
            <w:r w:rsidRPr="006D550D">
              <w:rPr>
                <w:sz w:val="22"/>
                <w:szCs w:val="22"/>
                <w:lang w:val="en-US"/>
              </w:rPr>
              <w:t>, L. 201</w:t>
            </w:r>
            <w:r w:rsidRPr="006D550D">
              <w:rPr>
                <w:sz w:val="22"/>
                <w:szCs w:val="22"/>
                <w:lang w:val="en-US"/>
              </w:rPr>
              <w:t>6</w:t>
            </w:r>
            <w:r w:rsidRPr="006D550D">
              <w:rPr>
                <w:sz w:val="22"/>
                <w:szCs w:val="22"/>
                <w:lang w:val="en-US"/>
              </w:rPr>
              <w:t xml:space="preserve">. Blombos Cave: Middle Stone Age ochre differentiation through FTIR, ICP OES, ED XRF and XRD. </w:t>
            </w:r>
            <w:r w:rsidRPr="006D550D">
              <w:rPr>
                <w:i/>
                <w:sz w:val="22"/>
                <w:szCs w:val="22"/>
                <w:lang w:val="en-US"/>
              </w:rPr>
              <w:t>Quaternary International</w:t>
            </w:r>
            <w:r w:rsidRPr="006D550D">
              <w:rPr>
                <w:sz w:val="22"/>
                <w:szCs w:val="22"/>
                <w:lang w:val="en-US"/>
              </w:rPr>
              <w:t xml:space="preserve"> 404:20-29.</w:t>
            </w:r>
            <w:r w:rsidRPr="006D550D">
              <w:rPr>
                <w:i/>
                <w:sz w:val="22"/>
                <w:szCs w:val="22"/>
                <w:lang w:val="en-US"/>
              </w:rPr>
              <w:t xml:space="preserve"> </w:t>
            </w:r>
            <w:r w:rsidRPr="006D550D">
              <w:rPr>
                <w:sz w:val="22"/>
                <w:szCs w:val="22"/>
              </w:rPr>
              <w:t>Available online 18 November 2015,</w:t>
            </w:r>
            <w:r w:rsidRPr="006D550D">
              <w:rPr>
                <w:i/>
                <w:sz w:val="22"/>
                <w:szCs w:val="22"/>
                <w:lang w:val="en-US"/>
              </w:rPr>
              <w:t xml:space="preserve"> </w:t>
            </w:r>
            <w:hyperlink r:id="rId18" w:tgtFrame="doilink" w:history="1">
              <w:r w:rsidRPr="006D550D">
                <w:rPr>
                  <w:rStyle w:val="Hyperlink"/>
                  <w:sz w:val="22"/>
                  <w:szCs w:val="22"/>
                </w:rPr>
                <w:t>doi:10.10</w:t>
              </w:r>
              <w:r w:rsidRPr="006D550D">
                <w:rPr>
                  <w:rStyle w:val="Hyperlink"/>
                  <w:sz w:val="22"/>
                  <w:szCs w:val="22"/>
                </w:rPr>
                <w:t>1</w:t>
              </w:r>
              <w:r w:rsidRPr="006D550D">
                <w:rPr>
                  <w:rStyle w:val="Hyperlink"/>
                  <w:sz w:val="22"/>
                  <w:szCs w:val="22"/>
                </w:rPr>
                <w:t>6/j.quaint.2015.09.041</w:t>
              </w:r>
            </w:hyperlink>
            <w:r w:rsidRPr="006D550D">
              <w:rPr>
                <w:sz w:val="22"/>
                <w:szCs w:val="22"/>
              </w:rPr>
              <w:t xml:space="preserve">. </w:t>
            </w:r>
            <w:r w:rsidRPr="006D550D">
              <w:rPr>
                <w:sz w:val="22"/>
                <w:szCs w:val="22"/>
                <w:lang w:val="en-US"/>
              </w:rPr>
              <w:t>(ISI Impact factor 2.062 )</w:t>
            </w:r>
          </w:p>
          <w:p w:rsidR="00351676" w:rsidRPr="006D550D" w:rsidRDefault="00623F40" w:rsidP="00986193">
            <w:pPr>
              <w:spacing w:after="80" w:line="360" w:lineRule="auto"/>
              <w:rPr>
                <w:sz w:val="22"/>
                <w:szCs w:val="22"/>
                <w:lang w:val="en-US"/>
              </w:rPr>
            </w:pPr>
            <w:r w:rsidRPr="006D550D">
              <w:rPr>
                <w:b/>
                <w:sz w:val="22"/>
                <w:szCs w:val="22"/>
                <w:lang w:val="en-US"/>
              </w:rPr>
              <w:t>2015</w:t>
            </w:r>
          </w:p>
          <w:p w:rsidR="00ED4EFF" w:rsidRPr="006D550D" w:rsidRDefault="00ED4EFF" w:rsidP="00986193">
            <w:pPr>
              <w:spacing w:after="80" w:line="360" w:lineRule="auto"/>
              <w:rPr>
                <w:sz w:val="22"/>
                <w:szCs w:val="22"/>
                <w:lang w:val="en-US"/>
              </w:rPr>
            </w:pPr>
            <w:r w:rsidRPr="006D550D">
              <w:rPr>
                <w:sz w:val="22"/>
                <w:szCs w:val="22"/>
                <w:lang w:val="en-US"/>
              </w:rPr>
              <w:t>Archer</w:t>
            </w:r>
            <w:r w:rsidR="00273B39" w:rsidRPr="006D550D">
              <w:rPr>
                <w:sz w:val="22"/>
                <w:szCs w:val="22"/>
                <w:lang w:val="en-US"/>
              </w:rPr>
              <w:t>, W., Gunz, P., van Niekerk, K.</w:t>
            </w:r>
            <w:r w:rsidRPr="006D550D">
              <w:rPr>
                <w:sz w:val="22"/>
                <w:szCs w:val="22"/>
                <w:lang w:val="en-US"/>
              </w:rPr>
              <w:t xml:space="preserve">L., </w:t>
            </w:r>
            <w:proofErr w:type="spellStart"/>
            <w:r w:rsidRPr="006D550D">
              <w:rPr>
                <w:sz w:val="22"/>
                <w:szCs w:val="22"/>
                <w:lang w:val="en-US"/>
              </w:rPr>
              <w:t>Henshilw</w:t>
            </w:r>
            <w:r w:rsidR="00273B39" w:rsidRPr="006D550D">
              <w:rPr>
                <w:sz w:val="22"/>
                <w:szCs w:val="22"/>
                <w:lang w:val="en-US"/>
              </w:rPr>
              <w:t>ood</w:t>
            </w:r>
            <w:proofErr w:type="spellEnd"/>
            <w:r w:rsidR="00273B39" w:rsidRPr="006D550D">
              <w:rPr>
                <w:sz w:val="22"/>
                <w:szCs w:val="22"/>
                <w:lang w:val="en-US"/>
              </w:rPr>
              <w:t xml:space="preserve">, C.S., &amp; </w:t>
            </w:r>
            <w:proofErr w:type="spellStart"/>
            <w:r w:rsidR="00273B39" w:rsidRPr="006D550D">
              <w:rPr>
                <w:sz w:val="22"/>
                <w:szCs w:val="22"/>
                <w:lang w:val="en-US"/>
              </w:rPr>
              <w:t>McPherron</w:t>
            </w:r>
            <w:proofErr w:type="spellEnd"/>
            <w:r w:rsidR="00273B39" w:rsidRPr="006D550D">
              <w:rPr>
                <w:sz w:val="22"/>
                <w:szCs w:val="22"/>
                <w:lang w:val="en-US"/>
              </w:rPr>
              <w:t>, S.</w:t>
            </w:r>
            <w:r w:rsidR="00A743CE" w:rsidRPr="006D550D">
              <w:rPr>
                <w:sz w:val="22"/>
                <w:szCs w:val="22"/>
                <w:lang w:val="en-US"/>
              </w:rPr>
              <w:t xml:space="preserve">P. </w:t>
            </w:r>
            <w:r w:rsidRPr="006D550D">
              <w:rPr>
                <w:sz w:val="22"/>
                <w:szCs w:val="22"/>
                <w:lang w:val="en-US"/>
              </w:rPr>
              <w:t>2015</w:t>
            </w:r>
            <w:r w:rsidR="00A743CE" w:rsidRPr="006D550D">
              <w:rPr>
                <w:sz w:val="22"/>
                <w:szCs w:val="22"/>
                <w:lang w:val="en-US"/>
              </w:rPr>
              <w:t xml:space="preserve">. </w:t>
            </w:r>
            <w:r w:rsidRPr="006D550D">
              <w:rPr>
                <w:sz w:val="22"/>
                <w:szCs w:val="22"/>
                <w:lang w:val="en-US"/>
              </w:rPr>
              <w:t xml:space="preserve">Diachronic Change within the Still Bay at Blombos Cave, South Africa. </w:t>
            </w:r>
            <w:proofErr w:type="spellStart"/>
            <w:r w:rsidRPr="006D550D">
              <w:rPr>
                <w:i/>
                <w:iCs/>
                <w:sz w:val="22"/>
                <w:szCs w:val="22"/>
                <w:lang w:val="en-US"/>
              </w:rPr>
              <w:t>PloS</w:t>
            </w:r>
            <w:proofErr w:type="spellEnd"/>
            <w:r w:rsidRPr="006D550D">
              <w:rPr>
                <w:i/>
                <w:iCs/>
                <w:sz w:val="22"/>
                <w:szCs w:val="22"/>
                <w:lang w:val="en-US"/>
              </w:rPr>
              <w:t xml:space="preserve"> one</w:t>
            </w:r>
            <w:r w:rsidRPr="006D550D">
              <w:rPr>
                <w:sz w:val="22"/>
                <w:szCs w:val="22"/>
                <w:lang w:val="en-US"/>
              </w:rPr>
              <w:t xml:space="preserve">, </w:t>
            </w:r>
            <w:r w:rsidRPr="006D550D">
              <w:rPr>
                <w:i/>
                <w:iCs/>
                <w:sz w:val="22"/>
                <w:szCs w:val="22"/>
                <w:lang w:val="en-US"/>
              </w:rPr>
              <w:t>10</w:t>
            </w:r>
            <w:r w:rsidRPr="006D550D">
              <w:rPr>
                <w:sz w:val="22"/>
                <w:szCs w:val="22"/>
                <w:lang w:val="en-US"/>
              </w:rPr>
              <w:t>(7), e0132428.</w:t>
            </w:r>
            <w:r w:rsidR="00D46FEF" w:rsidRPr="006D550D">
              <w:rPr>
                <w:sz w:val="22"/>
                <w:szCs w:val="22"/>
                <w:lang w:val="en-US"/>
              </w:rPr>
              <w:t xml:space="preserve"> </w:t>
            </w:r>
            <w:hyperlink r:id="rId19" w:history="1">
              <w:r w:rsidR="00205DB5" w:rsidRPr="006D550D">
                <w:rPr>
                  <w:rStyle w:val="Hyperlink"/>
                  <w:sz w:val="22"/>
                  <w:szCs w:val="22"/>
                  <w:lang w:val="en-US"/>
                </w:rPr>
                <w:t>http://dx.doi.org/10.1371/journal.pone.0132428</w:t>
              </w:r>
            </w:hyperlink>
            <w:r w:rsidR="00205DB5" w:rsidRPr="006D550D">
              <w:rPr>
                <w:sz w:val="22"/>
                <w:szCs w:val="22"/>
                <w:lang w:val="en-US"/>
              </w:rPr>
              <w:t xml:space="preserve"> </w:t>
            </w:r>
            <w:r w:rsidR="00D46FEF" w:rsidRPr="006D550D">
              <w:rPr>
                <w:sz w:val="22"/>
                <w:szCs w:val="22"/>
                <w:lang w:val="en-US"/>
              </w:rPr>
              <w:t>(ISI Impact factor 3.234</w:t>
            </w:r>
            <w:r w:rsidR="00205DB5" w:rsidRPr="006D550D">
              <w:rPr>
                <w:sz w:val="22"/>
                <w:szCs w:val="22"/>
                <w:lang w:val="en-US"/>
              </w:rPr>
              <w:t xml:space="preserve">, </w:t>
            </w:r>
            <w:r w:rsidR="006D550D">
              <w:rPr>
                <w:sz w:val="22"/>
                <w:szCs w:val="22"/>
                <w:lang w:val="en-US"/>
              </w:rPr>
              <w:t>4</w:t>
            </w:r>
            <w:r w:rsidR="00205DB5" w:rsidRPr="006D550D">
              <w:rPr>
                <w:sz w:val="22"/>
                <w:szCs w:val="22"/>
                <w:lang w:val="en-US"/>
              </w:rPr>
              <w:t xml:space="preserve"> Citation</w:t>
            </w:r>
            <w:r w:rsidR="006D550D">
              <w:rPr>
                <w:sz w:val="22"/>
                <w:szCs w:val="22"/>
                <w:lang w:val="en-US"/>
              </w:rPr>
              <w:t>s</w:t>
            </w:r>
            <w:r w:rsidR="00D46FEF" w:rsidRPr="006D550D">
              <w:rPr>
                <w:sz w:val="22"/>
                <w:szCs w:val="22"/>
                <w:lang w:val="en-US"/>
              </w:rPr>
              <w:t>)</w:t>
            </w:r>
          </w:p>
          <w:p w:rsidR="003A2A75" w:rsidRPr="006D550D" w:rsidRDefault="003A2A75" w:rsidP="00986193">
            <w:pPr>
              <w:spacing w:after="80" w:line="360" w:lineRule="auto"/>
              <w:rPr>
                <w:sz w:val="22"/>
                <w:szCs w:val="22"/>
              </w:rPr>
            </w:pPr>
            <w:proofErr w:type="spellStart"/>
            <w:r w:rsidRPr="006D550D">
              <w:rPr>
                <w:sz w:val="22"/>
                <w:szCs w:val="22"/>
              </w:rPr>
              <w:t>d'Errico</w:t>
            </w:r>
            <w:proofErr w:type="spellEnd"/>
            <w:r w:rsidRPr="006D550D">
              <w:rPr>
                <w:sz w:val="22"/>
                <w:szCs w:val="22"/>
              </w:rPr>
              <w:t xml:space="preserve">, F., Vanhaeren, M., </w:t>
            </w:r>
            <w:r w:rsidR="00472B7D" w:rsidRPr="006D550D">
              <w:rPr>
                <w:sz w:val="22"/>
                <w:szCs w:val="22"/>
              </w:rPr>
              <w:t>v</w:t>
            </w:r>
            <w:r w:rsidRPr="006D550D">
              <w:rPr>
                <w:sz w:val="22"/>
                <w:szCs w:val="22"/>
              </w:rPr>
              <w:t>an Niekerk, K</w:t>
            </w:r>
            <w:r w:rsidR="00632688" w:rsidRPr="006D550D">
              <w:rPr>
                <w:sz w:val="22"/>
                <w:szCs w:val="22"/>
              </w:rPr>
              <w:t>.L</w:t>
            </w:r>
            <w:r w:rsidRPr="006D550D">
              <w:rPr>
                <w:sz w:val="22"/>
                <w:szCs w:val="22"/>
              </w:rPr>
              <w:t>., Henshil</w:t>
            </w:r>
            <w:r w:rsidR="00A743CE" w:rsidRPr="006D550D">
              <w:rPr>
                <w:sz w:val="22"/>
                <w:szCs w:val="22"/>
              </w:rPr>
              <w:t xml:space="preserve">wood, C. S. </w:t>
            </w:r>
            <w:r w:rsidR="007F0E8C" w:rsidRPr="006D550D">
              <w:rPr>
                <w:sz w:val="22"/>
                <w:szCs w:val="22"/>
              </w:rPr>
              <w:t>&amp;</w:t>
            </w:r>
            <w:r w:rsidR="00A743CE" w:rsidRPr="006D550D">
              <w:rPr>
                <w:sz w:val="22"/>
                <w:szCs w:val="22"/>
              </w:rPr>
              <w:t xml:space="preserve"> Erasmus, R. M. 2015.</w:t>
            </w:r>
            <w:r w:rsidRPr="006D550D">
              <w:rPr>
                <w:sz w:val="22"/>
                <w:szCs w:val="22"/>
              </w:rPr>
              <w:t xml:space="preserve"> Assessing the Accidental Versus Deliberate Colour Modification of Shell Beads: a Case Study on Perforated </w:t>
            </w:r>
            <w:proofErr w:type="spellStart"/>
            <w:r w:rsidRPr="006D550D">
              <w:rPr>
                <w:i/>
                <w:iCs/>
                <w:sz w:val="22"/>
                <w:szCs w:val="22"/>
              </w:rPr>
              <w:t>Nassarius</w:t>
            </w:r>
            <w:proofErr w:type="spellEnd"/>
            <w:r w:rsidRPr="006D550D">
              <w:rPr>
                <w:i/>
                <w:iCs/>
                <w:sz w:val="22"/>
                <w:szCs w:val="22"/>
              </w:rPr>
              <w:t xml:space="preserve"> </w:t>
            </w:r>
            <w:proofErr w:type="spellStart"/>
            <w:r w:rsidRPr="006D550D">
              <w:rPr>
                <w:i/>
                <w:iCs/>
                <w:sz w:val="22"/>
                <w:szCs w:val="22"/>
              </w:rPr>
              <w:t>kraussianus</w:t>
            </w:r>
            <w:proofErr w:type="spellEnd"/>
            <w:r w:rsidRPr="006D550D">
              <w:rPr>
                <w:sz w:val="22"/>
                <w:szCs w:val="22"/>
              </w:rPr>
              <w:t xml:space="preserve"> from </w:t>
            </w:r>
            <w:proofErr w:type="spellStart"/>
            <w:r w:rsidRPr="006D550D">
              <w:rPr>
                <w:sz w:val="22"/>
                <w:szCs w:val="22"/>
              </w:rPr>
              <w:t>Blombos</w:t>
            </w:r>
            <w:proofErr w:type="spellEnd"/>
            <w:r w:rsidRPr="006D550D">
              <w:rPr>
                <w:sz w:val="22"/>
                <w:szCs w:val="22"/>
              </w:rPr>
              <w:t xml:space="preserve"> Cave Middle Stone Age levels. </w:t>
            </w:r>
            <w:proofErr w:type="spellStart"/>
            <w:r w:rsidRPr="006D550D">
              <w:rPr>
                <w:i/>
                <w:sz w:val="22"/>
                <w:szCs w:val="22"/>
              </w:rPr>
              <w:t>Archaeometry</w:t>
            </w:r>
            <w:proofErr w:type="spellEnd"/>
            <w:r w:rsidRPr="006D550D">
              <w:rPr>
                <w:sz w:val="22"/>
                <w:szCs w:val="22"/>
              </w:rPr>
              <w:t xml:space="preserve">, 57: 51–76. </w:t>
            </w:r>
            <w:r w:rsidR="00614CD7" w:rsidRPr="006D550D">
              <w:rPr>
                <w:sz w:val="22"/>
                <w:szCs w:val="22"/>
              </w:rPr>
              <w:t xml:space="preserve">(ISI Impact factor 1.519, </w:t>
            </w:r>
            <w:r w:rsidR="006D550D">
              <w:rPr>
                <w:sz w:val="22"/>
                <w:szCs w:val="22"/>
              </w:rPr>
              <w:t>4</w:t>
            </w:r>
            <w:r w:rsidR="00614CD7" w:rsidRPr="006D550D">
              <w:rPr>
                <w:sz w:val="22"/>
                <w:szCs w:val="22"/>
              </w:rPr>
              <w:t xml:space="preserve"> Citations)</w:t>
            </w:r>
          </w:p>
          <w:p w:rsidR="00CB1363" w:rsidRPr="006D550D" w:rsidRDefault="00043F25" w:rsidP="00986193">
            <w:pPr>
              <w:spacing w:after="80" w:line="360" w:lineRule="auto"/>
              <w:rPr>
                <w:sz w:val="22"/>
                <w:szCs w:val="22"/>
              </w:rPr>
            </w:pPr>
            <w:proofErr w:type="spellStart"/>
            <w:r w:rsidRPr="006D550D">
              <w:rPr>
                <w:sz w:val="22"/>
                <w:szCs w:val="22"/>
              </w:rPr>
              <w:t>Harvati</w:t>
            </w:r>
            <w:proofErr w:type="spellEnd"/>
            <w:r w:rsidRPr="006D550D">
              <w:rPr>
                <w:sz w:val="22"/>
                <w:szCs w:val="22"/>
              </w:rPr>
              <w:t>, K., Bauer</w:t>
            </w:r>
            <w:r w:rsidR="00CB1363" w:rsidRPr="006D550D">
              <w:rPr>
                <w:sz w:val="22"/>
                <w:szCs w:val="22"/>
              </w:rPr>
              <w:t xml:space="preserve">, C.C., </w:t>
            </w:r>
            <w:proofErr w:type="spellStart"/>
            <w:r w:rsidR="00CB1363" w:rsidRPr="006D550D">
              <w:rPr>
                <w:sz w:val="22"/>
                <w:szCs w:val="22"/>
              </w:rPr>
              <w:t>Benazzi</w:t>
            </w:r>
            <w:proofErr w:type="spellEnd"/>
            <w:r w:rsidR="00CB1363" w:rsidRPr="006D550D">
              <w:rPr>
                <w:sz w:val="22"/>
                <w:szCs w:val="22"/>
              </w:rPr>
              <w:t xml:space="preserve">, S., </w:t>
            </w:r>
            <w:proofErr w:type="spellStart"/>
            <w:r w:rsidR="00CB1363" w:rsidRPr="006D550D">
              <w:rPr>
                <w:sz w:val="22"/>
                <w:szCs w:val="22"/>
              </w:rPr>
              <w:t>Grine</w:t>
            </w:r>
            <w:proofErr w:type="spellEnd"/>
            <w:r w:rsidR="00CB1363" w:rsidRPr="006D550D">
              <w:rPr>
                <w:sz w:val="22"/>
                <w:szCs w:val="22"/>
              </w:rPr>
              <w:t>, F., van Niekerk, K.L.</w:t>
            </w:r>
            <w:r w:rsidR="00986193" w:rsidRPr="006D550D">
              <w:rPr>
                <w:sz w:val="22"/>
                <w:szCs w:val="22"/>
              </w:rPr>
              <w:t xml:space="preserve"> &amp; Henshilwood, C.S. </w:t>
            </w:r>
            <w:r w:rsidRPr="006D550D">
              <w:rPr>
                <w:sz w:val="22"/>
                <w:szCs w:val="22"/>
              </w:rPr>
              <w:t xml:space="preserve">2015. </w:t>
            </w:r>
            <w:r w:rsidR="00986193" w:rsidRPr="006D550D">
              <w:rPr>
                <w:sz w:val="22"/>
                <w:szCs w:val="22"/>
              </w:rPr>
              <w:t>A human deciduous molar from the Middle Stone Age (</w:t>
            </w:r>
            <w:proofErr w:type="spellStart"/>
            <w:r w:rsidR="00986193" w:rsidRPr="006D550D">
              <w:rPr>
                <w:sz w:val="22"/>
                <w:szCs w:val="22"/>
              </w:rPr>
              <w:t>Howiesons</w:t>
            </w:r>
            <w:proofErr w:type="spellEnd"/>
            <w:r w:rsidR="00986193" w:rsidRPr="006D550D">
              <w:rPr>
                <w:sz w:val="22"/>
                <w:szCs w:val="22"/>
              </w:rPr>
              <w:t xml:space="preserve"> </w:t>
            </w:r>
            <w:proofErr w:type="spellStart"/>
            <w:r w:rsidR="00986193" w:rsidRPr="006D550D">
              <w:rPr>
                <w:sz w:val="22"/>
                <w:szCs w:val="22"/>
              </w:rPr>
              <w:t>Poort</w:t>
            </w:r>
            <w:proofErr w:type="spellEnd"/>
            <w:r w:rsidR="00986193" w:rsidRPr="006D550D">
              <w:rPr>
                <w:sz w:val="22"/>
                <w:szCs w:val="22"/>
              </w:rPr>
              <w:t xml:space="preserve">) of </w:t>
            </w:r>
            <w:proofErr w:type="spellStart"/>
            <w:r w:rsidR="00986193" w:rsidRPr="006D550D">
              <w:rPr>
                <w:sz w:val="22"/>
                <w:szCs w:val="22"/>
              </w:rPr>
              <w:t>Klipdrift</w:t>
            </w:r>
            <w:proofErr w:type="spellEnd"/>
            <w:r w:rsidRPr="006D550D">
              <w:rPr>
                <w:sz w:val="22"/>
                <w:szCs w:val="22"/>
              </w:rPr>
              <w:t xml:space="preserve"> </w:t>
            </w:r>
            <w:r w:rsidR="00986193" w:rsidRPr="006D550D">
              <w:rPr>
                <w:sz w:val="22"/>
                <w:szCs w:val="22"/>
              </w:rPr>
              <w:t xml:space="preserve">Shelter, South Africa. </w:t>
            </w:r>
            <w:r w:rsidR="00986193" w:rsidRPr="006D550D">
              <w:rPr>
                <w:i/>
                <w:sz w:val="22"/>
                <w:szCs w:val="22"/>
              </w:rPr>
              <w:t>Journal of Human Evolution</w:t>
            </w:r>
            <w:r w:rsidRPr="006D550D">
              <w:rPr>
                <w:sz w:val="22"/>
                <w:szCs w:val="22"/>
              </w:rPr>
              <w:t>, 82: 190–196</w:t>
            </w:r>
            <w:r w:rsidR="00614CD7" w:rsidRPr="006D550D">
              <w:rPr>
                <w:sz w:val="22"/>
                <w:szCs w:val="22"/>
              </w:rPr>
              <w:t xml:space="preserve">. </w:t>
            </w:r>
            <w:hyperlink r:id="rId20" w:history="1">
              <w:r w:rsidR="006A0BA7" w:rsidRPr="006D550D">
                <w:rPr>
                  <w:rStyle w:val="Hyperlink"/>
                  <w:sz w:val="22"/>
                  <w:szCs w:val="22"/>
                </w:rPr>
                <w:t>http://dx.doi.org/10.1016/j.jhevol.2015.03.001</w:t>
              </w:r>
            </w:hyperlink>
            <w:r w:rsidR="006A0BA7" w:rsidRPr="006D550D">
              <w:rPr>
                <w:sz w:val="22"/>
                <w:szCs w:val="22"/>
              </w:rPr>
              <w:t xml:space="preserve"> </w:t>
            </w:r>
            <w:r w:rsidR="00614CD7" w:rsidRPr="006D550D">
              <w:rPr>
                <w:sz w:val="22"/>
                <w:szCs w:val="22"/>
              </w:rPr>
              <w:t>(ISI Impact factor 3.733, 2 Citations)</w:t>
            </w:r>
          </w:p>
          <w:p w:rsidR="00351676" w:rsidRPr="006D550D" w:rsidRDefault="00351676" w:rsidP="00986193">
            <w:pPr>
              <w:spacing w:after="80" w:line="360" w:lineRule="auto"/>
              <w:rPr>
                <w:b/>
                <w:sz w:val="22"/>
                <w:szCs w:val="22"/>
              </w:rPr>
            </w:pPr>
            <w:r w:rsidRPr="006D550D">
              <w:rPr>
                <w:b/>
                <w:sz w:val="22"/>
                <w:szCs w:val="22"/>
              </w:rPr>
              <w:t>2014</w:t>
            </w:r>
          </w:p>
          <w:p w:rsidR="00074C89" w:rsidRPr="006D550D" w:rsidRDefault="00645BAE" w:rsidP="00645BAE">
            <w:pPr>
              <w:spacing w:after="80" w:line="360" w:lineRule="auto"/>
              <w:rPr>
                <w:rFonts w:cs="Calibri"/>
                <w:i/>
                <w:sz w:val="22"/>
                <w:szCs w:val="22"/>
              </w:rPr>
            </w:pPr>
            <w:r w:rsidRPr="006D550D">
              <w:rPr>
                <w:rFonts w:cs="Calibri"/>
                <w:sz w:val="22"/>
                <w:szCs w:val="22"/>
              </w:rPr>
              <w:t xml:space="preserve">Henshilwood, C.S., van Niekerk, K.L., Wurz, S., </w:t>
            </w:r>
            <w:proofErr w:type="spellStart"/>
            <w:r w:rsidRPr="006D550D">
              <w:rPr>
                <w:rFonts w:cs="Calibri"/>
                <w:sz w:val="22"/>
                <w:szCs w:val="22"/>
              </w:rPr>
              <w:t>Delagnes</w:t>
            </w:r>
            <w:proofErr w:type="spellEnd"/>
            <w:r w:rsidRPr="006D550D">
              <w:rPr>
                <w:rFonts w:cs="Calibri"/>
                <w:sz w:val="22"/>
                <w:szCs w:val="22"/>
              </w:rPr>
              <w:t xml:space="preserve">, A., Armitage, S., Rifkin, R., </w:t>
            </w:r>
            <w:proofErr w:type="spellStart"/>
            <w:r w:rsidRPr="006D550D">
              <w:rPr>
                <w:rFonts w:cs="Calibri"/>
                <w:sz w:val="22"/>
                <w:szCs w:val="22"/>
              </w:rPr>
              <w:t>Douze</w:t>
            </w:r>
            <w:proofErr w:type="spellEnd"/>
            <w:r w:rsidRPr="006D550D">
              <w:rPr>
                <w:rFonts w:cs="Calibri"/>
                <w:sz w:val="22"/>
                <w:szCs w:val="22"/>
              </w:rPr>
              <w:t>, K., Keene,</w:t>
            </w:r>
            <w:r w:rsidR="00074C89" w:rsidRPr="006D550D">
              <w:rPr>
                <w:rFonts w:cs="Calibri"/>
                <w:sz w:val="22"/>
                <w:szCs w:val="22"/>
              </w:rPr>
              <w:t xml:space="preserve"> P., Haaland, M., &amp; Reynard, J.</w:t>
            </w:r>
            <w:r w:rsidRPr="006D550D">
              <w:rPr>
                <w:rFonts w:cs="Calibri"/>
                <w:sz w:val="22"/>
                <w:szCs w:val="22"/>
              </w:rPr>
              <w:t xml:space="preserve"> </w:t>
            </w:r>
            <w:r w:rsidR="00074C89" w:rsidRPr="006D550D">
              <w:rPr>
                <w:rFonts w:cs="Calibri"/>
                <w:sz w:val="22"/>
                <w:szCs w:val="22"/>
              </w:rPr>
              <w:t xml:space="preserve">2014. </w:t>
            </w:r>
            <w:proofErr w:type="spellStart"/>
            <w:r w:rsidRPr="006D550D">
              <w:rPr>
                <w:rFonts w:cs="Calibri"/>
                <w:sz w:val="22"/>
                <w:szCs w:val="22"/>
              </w:rPr>
              <w:t>Klipdrift</w:t>
            </w:r>
            <w:proofErr w:type="spellEnd"/>
            <w:r w:rsidRPr="006D550D">
              <w:rPr>
                <w:rFonts w:cs="Calibri"/>
                <w:sz w:val="22"/>
                <w:szCs w:val="22"/>
              </w:rPr>
              <w:t xml:space="preserve"> Shelter, southern Cape, South Africa: Preliminary report on the c. 65 - 60 ka Middle Stone Age levels. </w:t>
            </w:r>
            <w:r w:rsidRPr="006D550D">
              <w:rPr>
                <w:rFonts w:cs="Calibri"/>
                <w:i/>
                <w:sz w:val="22"/>
                <w:szCs w:val="22"/>
              </w:rPr>
              <w:t>Journal of Archaeological Science</w:t>
            </w:r>
            <w:r w:rsidR="00074C89" w:rsidRPr="006D550D">
              <w:rPr>
                <w:rFonts w:cs="Calibri"/>
                <w:i/>
                <w:sz w:val="22"/>
                <w:szCs w:val="22"/>
              </w:rPr>
              <w:t xml:space="preserve"> </w:t>
            </w:r>
            <w:r w:rsidR="00074C89" w:rsidRPr="006D550D">
              <w:rPr>
                <w:rFonts w:cs="Calibri"/>
                <w:sz w:val="22"/>
                <w:szCs w:val="22"/>
              </w:rPr>
              <w:t>45:284-303.</w:t>
            </w:r>
            <w:r w:rsidR="00614CD7" w:rsidRPr="006D550D">
              <w:rPr>
                <w:rFonts w:cs="Calibri"/>
                <w:sz w:val="22"/>
                <w:szCs w:val="22"/>
              </w:rPr>
              <w:t xml:space="preserve"> </w:t>
            </w:r>
            <w:hyperlink r:id="rId21" w:history="1">
              <w:r w:rsidR="006A0BA7" w:rsidRPr="006D550D">
                <w:rPr>
                  <w:rStyle w:val="Hyperlink"/>
                  <w:rFonts w:cs="Calibri"/>
                  <w:sz w:val="22"/>
                  <w:szCs w:val="22"/>
                </w:rPr>
                <w:t>http://dx.doi.org/10.1016/j.jas.2014.01.033</w:t>
              </w:r>
            </w:hyperlink>
            <w:r w:rsidR="006A0BA7" w:rsidRPr="006D550D">
              <w:rPr>
                <w:rFonts w:cs="Calibri"/>
                <w:sz w:val="22"/>
                <w:szCs w:val="22"/>
              </w:rPr>
              <w:t xml:space="preserve"> </w:t>
            </w:r>
            <w:r w:rsidR="00614CD7" w:rsidRPr="006D550D">
              <w:rPr>
                <w:sz w:val="22"/>
                <w:szCs w:val="22"/>
              </w:rPr>
              <w:t>(ISI Impact factor</w:t>
            </w:r>
            <w:r w:rsidR="00614CD7" w:rsidRPr="006D550D">
              <w:rPr>
                <w:rFonts w:cs="Calibri"/>
                <w:sz w:val="22"/>
                <w:szCs w:val="22"/>
              </w:rPr>
              <w:t xml:space="preserve"> 2.196, </w:t>
            </w:r>
            <w:r w:rsidR="006A0BA7" w:rsidRPr="006D550D">
              <w:rPr>
                <w:rFonts w:cs="Calibri"/>
                <w:sz w:val="22"/>
                <w:szCs w:val="22"/>
              </w:rPr>
              <w:t>2</w:t>
            </w:r>
            <w:r w:rsidR="006D550D">
              <w:rPr>
                <w:rFonts w:cs="Calibri"/>
                <w:sz w:val="22"/>
                <w:szCs w:val="22"/>
              </w:rPr>
              <w:t>7</w:t>
            </w:r>
            <w:r w:rsidR="00614CD7" w:rsidRPr="006D550D">
              <w:rPr>
                <w:rFonts w:cs="Calibri"/>
                <w:sz w:val="22"/>
                <w:szCs w:val="22"/>
              </w:rPr>
              <w:t xml:space="preserve"> Citations).</w:t>
            </w:r>
          </w:p>
          <w:p w:rsidR="00645BAE" w:rsidRPr="006D550D" w:rsidRDefault="00645BAE" w:rsidP="00645BAE">
            <w:pPr>
              <w:spacing w:after="80" w:line="360" w:lineRule="auto"/>
              <w:rPr>
                <w:rFonts w:cs="Calibri"/>
                <w:sz w:val="22"/>
                <w:szCs w:val="22"/>
              </w:rPr>
            </w:pPr>
            <w:r w:rsidRPr="006D550D">
              <w:rPr>
                <w:rFonts w:cs="Calibri"/>
                <w:sz w:val="22"/>
                <w:szCs w:val="22"/>
                <w:lang w:val="nb-NO"/>
              </w:rPr>
              <w:t xml:space="preserve">Badenhorst, S., van </w:t>
            </w:r>
            <w:proofErr w:type="spellStart"/>
            <w:r w:rsidRPr="006D550D">
              <w:rPr>
                <w:rFonts w:cs="Calibri"/>
                <w:sz w:val="22"/>
                <w:szCs w:val="22"/>
                <w:lang w:val="nb-NO"/>
              </w:rPr>
              <w:t>N</w:t>
            </w:r>
            <w:r w:rsidR="00074C89" w:rsidRPr="006D550D">
              <w:rPr>
                <w:rFonts w:cs="Calibri"/>
                <w:sz w:val="22"/>
                <w:szCs w:val="22"/>
                <w:lang w:val="nb-NO"/>
              </w:rPr>
              <w:t>iekerk</w:t>
            </w:r>
            <w:proofErr w:type="spellEnd"/>
            <w:r w:rsidR="00074C89" w:rsidRPr="006D550D">
              <w:rPr>
                <w:rFonts w:cs="Calibri"/>
                <w:sz w:val="22"/>
                <w:szCs w:val="22"/>
                <w:lang w:val="nb-NO"/>
              </w:rPr>
              <w:t xml:space="preserve">, K.L. </w:t>
            </w:r>
            <w:r w:rsidR="00154661" w:rsidRPr="006D550D">
              <w:rPr>
                <w:rFonts w:cs="Calibri"/>
                <w:sz w:val="22"/>
                <w:szCs w:val="22"/>
                <w:lang w:val="nb-NO"/>
              </w:rPr>
              <w:t xml:space="preserve">&amp; </w:t>
            </w:r>
            <w:proofErr w:type="spellStart"/>
            <w:r w:rsidR="00074C89" w:rsidRPr="006D550D">
              <w:rPr>
                <w:rFonts w:cs="Calibri"/>
                <w:sz w:val="22"/>
                <w:szCs w:val="22"/>
                <w:lang w:val="nb-NO"/>
              </w:rPr>
              <w:t>Henshilwood</w:t>
            </w:r>
            <w:proofErr w:type="spellEnd"/>
            <w:r w:rsidR="00074C89" w:rsidRPr="006D550D">
              <w:rPr>
                <w:rFonts w:cs="Calibri"/>
                <w:sz w:val="22"/>
                <w:szCs w:val="22"/>
                <w:lang w:val="nb-NO"/>
              </w:rPr>
              <w:t>, C.S. 2014.</w:t>
            </w:r>
            <w:r w:rsidR="0012065D" w:rsidRPr="006D550D">
              <w:rPr>
                <w:sz w:val="22"/>
                <w:szCs w:val="22"/>
                <w:lang w:val="nb-NO"/>
              </w:rPr>
              <w:t xml:space="preserve"> </w:t>
            </w:r>
            <w:r w:rsidR="0012065D" w:rsidRPr="006D550D">
              <w:rPr>
                <w:rFonts w:cs="Calibri"/>
                <w:sz w:val="22"/>
                <w:szCs w:val="22"/>
              </w:rPr>
              <w:t>Rock Hyraxes (</w:t>
            </w:r>
            <w:proofErr w:type="spellStart"/>
            <w:r w:rsidR="0012065D" w:rsidRPr="006D550D">
              <w:rPr>
                <w:rFonts w:cs="Calibri"/>
                <w:i/>
                <w:sz w:val="22"/>
                <w:szCs w:val="22"/>
              </w:rPr>
              <w:t>Procavia</w:t>
            </w:r>
            <w:proofErr w:type="spellEnd"/>
            <w:r w:rsidR="0012065D" w:rsidRPr="006D550D">
              <w:rPr>
                <w:rFonts w:cs="Calibri"/>
                <w:i/>
                <w:sz w:val="22"/>
                <w:szCs w:val="22"/>
              </w:rPr>
              <w:t xml:space="preserve"> </w:t>
            </w:r>
            <w:proofErr w:type="spellStart"/>
            <w:r w:rsidR="0012065D" w:rsidRPr="006D550D">
              <w:rPr>
                <w:rFonts w:cs="Calibri"/>
                <w:i/>
                <w:sz w:val="22"/>
                <w:szCs w:val="22"/>
              </w:rPr>
              <w:t>capensis</w:t>
            </w:r>
            <w:proofErr w:type="spellEnd"/>
            <w:r w:rsidR="0012065D" w:rsidRPr="006D550D">
              <w:rPr>
                <w:rFonts w:cs="Calibri"/>
                <w:sz w:val="22"/>
                <w:szCs w:val="22"/>
              </w:rPr>
              <w:t xml:space="preserve">) from Middle Stone Age Levels at Blombos Cave, South Africa. </w:t>
            </w:r>
            <w:r w:rsidR="0012065D" w:rsidRPr="006D550D">
              <w:rPr>
                <w:rFonts w:cs="Calibri"/>
                <w:i/>
                <w:sz w:val="22"/>
                <w:szCs w:val="22"/>
              </w:rPr>
              <w:t>African Archaeological Review</w:t>
            </w:r>
            <w:r w:rsidR="00074C89" w:rsidRPr="006D550D">
              <w:rPr>
                <w:rFonts w:cs="Calibri"/>
                <w:i/>
                <w:sz w:val="22"/>
                <w:szCs w:val="22"/>
              </w:rPr>
              <w:t xml:space="preserve"> </w:t>
            </w:r>
            <w:r w:rsidR="00074C89" w:rsidRPr="006D550D">
              <w:rPr>
                <w:rFonts w:cs="Calibri"/>
                <w:sz w:val="22"/>
                <w:szCs w:val="22"/>
              </w:rPr>
              <w:t>31(1):25-43</w:t>
            </w:r>
            <w:r w:rsidR="00614CD7" w:rsidRPr="006D550D">
              <w:rPr>
                <w:rFonts w:cs="Calibri"/>
                <w:sz w:val="22"/>
                <w:szCs w:val="22"/>
              </w:rPr>
              <w:t xml:space="preserve">. </w:t>
            </w:r>
            <w:hyperlink r:id="rId22" w:history="1">
              <w:r w:rsidR="006A0BA7" w:rsidRPr="006D550D">
                <w:rPr>
                  <w:rStyle w:val="Hyperlink"/>
                  <w:rFonts w:cs="Calibri"/>
                  <w:sz w:val="22"/>
                  <w:szCs w:val="22"/>
                </w:rPr>
                <w:t>http://dx.doi.org/</w:t>
              </w:r>
              <w:r w:rsidR="006A0BA7" w:rsidRPr="006D550D">
                <w:rPr>
                  <w:rStyle w:val="Hyperlink"/>
                  <w:sz w:val="22"/>
                  <w:szCs w:val="22"/>
                </w:rPr>
                <w:t>10.1007/s10437-014-9154-7</w:t>
              </w:r>
            </w:hyperlink>
            <w:r w:rsidR="006A0BA7" w:rsidRPr="006D550D">
              <w:rPr>
                <w:sz w:val="22"/>
                <w:szCs w:val="22"/>
              </w:rPr>
              <w:t xml:space="preserve"> </w:t>
            </w:r>
            <w:r w:rsidR="00614CD7" w:rsidRPr="006D550D">
              <w:rPr>
                <w:rFonts w:cs="Calibri"/>
                <w:sz w:val="22"/>
                <w:szCs w:val="22"/>
              </w:rPr>
              <w:t>(</w:t>
            </w:r>
            <w:r w:rsidR="006D550D">
              <w:rPr>
                <w:rFonts w:cs="Calibri"/>
                <w:sz w:val="22"/>
                <w:szCs w:val="22"/>
              </w:rPr>
              <w:t>5</w:t>
            </w:r>
            <w:r w:rsidR="00614CD7" w:rsidRPr="006D550D">
              <w:rPr>
                <w:rFonts w:cs="Calibri"/>
                <w:sz w:val="22"/>
                <w:szCs w:val="22"/>
              </w:rPr>
              <w:t xml:space="preserve"> Citations).</w:t>
            </w:r>
          </w:p>
          <w:p w:rsidR="00074C89" w:rsidRPr="006D550D" w:rsidRDefault="00074C89" w:rsidP="00645BAE">
            <w:pPr>
              <w:spacing w:after="80" w:line="360" w:lineRule="auto"/>
              <w:rPr>
                <w:rFonts w:cs="Calibri"/>
                <w:sz w:val="22"/>
                <w:szCs w:val="22"/>
              </w:rPr>
            </w:pPr>
            <w:r w:rsidRPr="006D550D">
              <w:rPr>
                <w:rFonts w:cs="Calibri"/>
                <w:sz w:val="22"/>
                <w:szCs w:val="22"/>
              </w:rPr>
              <w:t>Henshilwood, C.</w:t>
            </w:r>
            <w:r w:rsidR="00154661" w:rsidRPr="006D550D">
              <w:rPr>
                <w:rFonts w:cs="Calibri"/>
                <w:sz w:val="22"/>
                <w:szCs w:val="22"/>
              </w:rPr>
              <w:t xml:space="preserve"> </w:t>
            </w:r>
            <w:r w:rsidRPr="006D550D">
              <w:rPr>
                <w:rFonts w:cs="Calibri"/>
                <w:sz w:val="22"/>
                <w:szCs w:val="22"/>
              </w:rPr>
              <w:t xml:space="preserve">&amp; </w:t>
            </w:r>
            <w:r w:rsidR="00273B39" w:rsidRPr="006D550D">
              <w:rPr>
                <w:rFonts w:cs="Calibri"/>
                <w:sz w:val="22"/>
                <w:szCs w:val="22"/>
              </w:rPr>
              <w:t>v</w:t>
            </w:r>
            <w:r w:rsidRPr="006D550D">
              <w:rPr>
                <w:rFonts w:cs="Calibri"/>
                <w:sz w:val="22"/>
                <w:szCs w:val="22"/>
              </w:rPr>
              <w:t>an Niekerk, K. L. 2014. Blombos Cave: The Middle Stone Age Levels. I: Encyclopaedia of Global Archaeology. Springer ISBN 978-1-4419-0426-3.</w:t>
            </w:r>
          </w:p>
          <w:p w:rsidR="00074C89" w:rsidRPr="006D550D" w:rsidRDefault="00074C89" w:rsidP="00645BAE">
            <w:pPr>
              <w:spacing w:after="80" w:line="360" w:lineRule="auto"/>
              <w:rPr>
                <w:rFonts w:cs="Calibri"/>
                <w:i/>
                <w:sz w:val="22"/>
                <w:szCs w:val="22"/>
              </w:rPr>
            </w:pPr>
            <w:proofErr w:type="spellStart"/>
            <w:r w:rsidRPr="006D550D">
              <w:rPr>
                <w:rFonts w:cs="Calibri"/>
                <w:sz w:val="22"/>
                <w:szCs w:val="22"/>
              </w:rPr>
              <w:t>d'Errico</w:t>
            </w:r>
            <w:proofErr w:type="spellEnd"/>
            <w:r w:rsidRPr="006D550D">
              <w:rPr>
                <w:rFonts w:cs="Calibri"/>
                <w:sz w:val="22"/>
                <w:szCs w:val="22"/>
              </w:rPr>
              <w:t>, F.</w:t>
            </w:r>
            <w:r w:rsidR="004A3CF6" w:rsidRPr="006D550D">
              <w:rPr>
                <w:rFonts w:cs="Calibri"/>
                <w:sz w:val="22"/>
                <w:szCs w:val="22"/>
              </w:rPr>
              <w:t>,</w:t>
            </w:r>
            <w:r w:rsidRPr="006D550D">
              <w:rPr>
                <w:rFonts w:cs="Calibri"/>
                <w:sz w:val="22"/>
                <w:szCs w:val="22"/>
              </w:rPr>
              <w:t xml:space="preserve"> Henshilwood, C.</w:t>
            </w:r>
            <w:r w:rsidR="004A3CF6" w:rsidRPr="006D550D">
              <w:rPr>
                <w:rFonts w:cs="Calibri"/>
                <w:sz w:val="22"/>
                <w:szCs w:val="22"/>
              </w:rPr>
              <w:t>,</w:t>
            </w:r>
            <w:r w:rsidRPr="006D550D">
              <w:rPr>
                <w:rFonts w:cs="Calibri"/>
                <w:sz w:val="22"/>
                <w:szCs w:val="22"/>
              </w:rPr>
              <w:t xml:space="preserve"> Garcia-Moreno, R.</w:t>
            </w:r>
            <w:r w:rsidR="004A3CF6" w:rsidRPr="006D550D">
              <w:rPr>
                <w:rFonts w:cs="Calibri"/>
                <w:sz w:val="22"/>
                <w:szCs w:val="22"/>
              </w:rPr>
              <w:t>,</w:t>
            </w:r>
            <w:r w:rsidRPr="006D550D">
              <w:rPr>
                <w:rFonts w:cs="Calibri"/>
                <w:sz w:val="22"/>
                <w:szCs w:val="22"/>
              </w:rPr>
              <w:t xml:space="preserve"> </w:t>
            </w:r>
            <w:r w:rsidR="00273B39" w:rsidRPr="006D550D">
              <w:rPr>
                <w:rFonts w:cs="Calibri"/>
                <w:sz w:val="22"/>
                <w:szCs w:val="22"/>
              </w:rPr>
              <w:t>v</w:t>
            </w:r>
            <w:r w:rsidRPr="006D550D">
              <w:rPr>
                <w:rFonts w:cs="Calibri"/>
                <w:sz w:val="22"/>
                <w:szCs w:val="22"/>
              </w:rPr>
              <w:t>an Niekerk, K. L.</w:t>
            </w:r>
            <w:r w:rsidR="004A3CF6" w:rsidRPr="006D550D">
              <w:rPr>
                <w:rFonts w:cs="Calibri"/>
                <w:sz w:val="22"/>
                <w:szCs w:val="22"/>
              </w:rPr>
              <w:t>,</w:t>
            </w:r>
            <w:r w:rsidRPr="006D550D">
              <w:rPr>
                <w:rFonts w:cs="Calibri"/>
                <w:sz w:val="22"/>
                <w:szCs w:val="22"/>
              </w:rPr>
              <w:t xml:space="preserve"> </w:t>
            </w:r>
            <w:proofErr w:type="spellStart"/>
            <w:r w:rsidRPr="006D550D">
              <w:rPr>
                <w:rFonts w:cs="Calibri"/>
                <w:sz w:val="22"/>
                <w:szCs w:val="22"/>
              </w:rPr>
              <w:t>Coquinot</w:t>
            </w:r>
            <w:proofErr w:type="spellEnd"/>
            <w:r w:rsidRPr="006D550D">
              <w:rPr>
                <w:rFonts w:cs="Calibri"/>
                <w:sz w:val="22"/>
                <w:szCs w:val="22"/>
              </w:rPr>
              <w:t>, Y., Menu, M</w:t>
            </w:r>
            <w:r w:rsidR="004A3CF6" w:rsidRPr="006D550D">
              <w:rPr>
                <w:rFonts w:cs="Calibri"/>
                <w:sz w:val="22"/>
                <w:szCs w:val="22"/>
              </w:rPr>
              <w:t>.,</w:t>
            </w:r>
            <w:r w:rsidR="004B2E67" w:rsidRPr="006D550D">
              <w:rPr>
                <w:rFonts w:cs="Calibri"/>
                <w:sz w:val="22"/>
                <w:szCs w:val="22"/>
              </w:rPr>
              <w:t xml:space="preserve"> Jacobs </w:t>
            </w:r>
            <w:r w:rsidRPr="006D550D">
              <w:rPr>
                <w:rFonts w:cs="Calibri"/>
                <w:sz w:val="22"/>
                <w:szCs w:val="22"/>
              </w:rPr>
              <w:t xml:space="preserve">Z. </w:t>
            </w:r>
            <w:r w:rsidR="00B5290E" w:rsidRPr="006D550D">
              <w:rPr>
                <w:rFonts w:cs="Calibri"/>
                <w:sz w:val="22"/>
                <w:szCs w:val="22"/>
              </w:rPr>
              <w:t xml:space="preserve">&amp; </w:t>
            </w:r>
            <w:proofErr w:type="spellStart"/>
            <w:r w:rsidRPr="006D550D">
              <w:rPr>
                <w:rFonts w:cs="Calibri"/>
                <w:sz w:val="22"/>
                <w:szCs w:val="22"/>
              </w:rPr>
              <w:t>Lauritzen</w:t>
            </w:r>
            <w:proofErr w:type="spellEnd"/>
            <w:r w:rsidRPr="006D550D">
              <w:rPr>
                <w:rFonts w:cs="Calibri"/>
                <w:sz w:val="22"/>
                <w:szCs w:val="22"/>
              </w:rPr>
              <w:t>, S.</w:t>
            </w:r>
            <w:r w:rsidR="00464137" w:rsidRPr="006D550D">
              <w:rPr>
                <w:rFonts w:cs="Calibri"/>
                <w:sz w:val="22"/>
                <w:szCs w:val="22"/>
              </w:rPr>
              <w:t xml:space="preserve"> 2014</w:t>
            </w:r>
            <w:r w:rsidRPr="006D550D">
              <w:rPr>
                <w:rFonts w:cs="Calibri"/>
                <w:sz w:val="22"/>
                <w:szCs w:val="22"/>
              </w:rPr>
              <w:t xml:space="preserve">. Il y a 100 000 </w:t>
            </w:r>
            <w:proofErr w:type="spellStart"/>
            <w:r w:rsidRPr="006D550D">
              <w:rPr>
                <w:rFonts w:cs="Calibri"/>
                <w:sz w:val="22"/>
                <w:szCs w:val="22"/>
              </w:rPr>
              <w:t>ans</w:t>
            </w:r>
            <w:proofErr w:type="spellEnd"/>
            <w:r w:rsidRPr="006D550D">
              <w:rPr>
                <w:rFonts w:cs="Calibri"/>
                <w:sz w:val="22"/>
                <w:szCs w:val="22"/>
              </w:rPr>
              <w:t xml:space="preserve">, un atelier pour la </w:t>
            </w:r>
            <w:proofErr w:type="spellStart"/>
            <w:r w:rsidRPr="006D550D">
              <w:rPr>
                <w:rFonts w:cs="Calibri"/>
                <w:sz w:val="22"/>
                <w:szCs w:val="22"/>
              </w:rPr>
              <w:t>préparation</w:t>
            </w:r>
            <w:proofErr w:type="spellEnd"/>
            <w:r w:rsidRPr="006D550D">
              <w:rPr>
                <w:rFonts w:cs="Calibri"/>
                <w:sz w:val="22"/>
                <w:szCs w:val="22"/>
              </w:rPr>
              <w:t xml:space="preserve"> et le </w:t>
            </w:r>
            <w:proofErr w:type="spellStart"/>
            <w:r w:rsidRPr="006D550D">
              <w:rPr>
                <w:rFonts w:cs="Calibri"/>
                <w:sz w:val="22"/>
                <w:szCs w:val="22"/>
              </w:rPr>
              <w:t>stockage</w:t>
            </w:r>
            <w:proofErr w:type="spellEnd"/>
            <w:r w:rsidRPr="006D550D">
              <w:rPr>
                <w:rFonts w:cs="Calibri"/>
                <w:sz w:val="22"/>
                <w:szCs w:val="22"/>
              </w:rPr>
              <w:t xml:space="preserve"> de mélanges </w:t>
            </w:r>
            <w:proofErr w:type="spellStart"/>
            <w:r w:rsidRPr="006D550D">
              <w:rPr>
                <w:rFonts w:cs="Calibri"/>
                <w:sz w:val="22"/>
                <w:szCs w:val="22"/>
              </w:rPr>
              <w:t>pigmentés</w:t>
            </w:r>
            <w:proofErr w:type="spellEnd"/>
            <w:r w:rsidRPr="006D550D">
              <w:rPr>
                <w:rFonts w:cs="Calibri"/>
                <w:sz w:val="22"/>
                <w:szCs w:val="22"/>
              </w:rPr>
              <w:t xml:space="preserve">. </w:t>
            </w:r>
            <w:r w:rsidRPr="006D550D">
              <w:rPr>
                <w:rFonts w:cs="Calibri"/>
                <w:i/>
                <w:sz w:val="22"/>
                <w:szCs w:val="22"/>
              </w:rPr>
              <w:t>Paleo</w:t>
            </w:r>
            <w:r w:rsidR="00464137" w:rsidRPr="006D550D">
              <w:rPr>
                <w:rFonts w:cs="Calibri"/>
                <w:i/>
                <w:sz w:val="22"/>
                <w:szCs w:val="22"/>
              </w:rPr>
              <w:t xml:space="preserve"> 2014: 117-124</w:t>
            </w:r>
          </w:p>
          <w:p w:rsidR="00351676" w:rsidRPr="006D550D" w:rsidRDefault="00351676" w:rsidP="00645BAE">
            <w:pPr>
              <w:spacing w:after="80" w:line="360" w:lineRule="auto"/>
              <w:rPr>
                <w:rFonts w:cs="Calibri"/>
                <w:b/>
                <w:sz w:val="22"/>
                <w:szCs w:val="22"/>
              </w:rPr>
            </w:pPr>
            <w:r w:rsidRPr="006D550D">
              <w:rPr>
                <w:rFonts w:cs="Calibri"/>
                <w:b/>
                <w:sz w:val="22"/>
                <w:szCs w:val="22"/>
              </w:rPr>
              <w:t>2013</w:t>
            </w:r>
          </w:p>
          <w:p w:rsidR="00645BAE" w:rsidRPr="006D550D" w:rsidRDefault="00645BAE" w:rsidP="00645BAE">
            <w:pPr>
              <w:spacing w:after="80" w:line="360" w:lineRule="auto"/>
              <w:rPr>
                <w:rFonts w:cs="Calibri"/>
                <w:sz w:val="22"/>
                <w:szCs w:val="22"/>
              </w:rPr>
            </w:pPr>
            <w:r w:rsidRPr="006D550D">
              <w:rPr>
                <w:rFonts w:cs="Calibri"/>
                <w:sz w:val="22"/>
                <w:szCs w:val="22"/>
              </w:rPr>
              <w:t>Langejans, G.H.J., Dusse</w:t>
            </w:r>
            <w:r w:rsidR="004B2E67" w:rsidRPr="006D550D">
              <w:rPr>
                <w:rFonts w:cs="Calibri"/>
                <w:sz w:val="22"/>
                <w:szCs w:val="22"/>
              </w:rPr>
              <w:t xml:space="preserve">ldorp, G.L., van Niekerk, K.L. &amp; </w:t>
            </w:r>
            <w:r w:rsidRPr="006D550D">
              <w:rPr>
                <w:rFonts w:cs="Calibri"/>
                <w:sz w:val="22"/>
                <w:szCs w:val="22"/>
              </w:rPr>
              <w:t>Henshilwood, C.S.</w:t>
            </w:r>
            <w:r w:rsidR="00074C89" w:rsidRPr="006D550D">
              <w:rPr>
                <w:rFonts w:cs="Calibri"/>
                <w:sz w:val="22"/>
                <w:szCs w:val="22"/>
              </w:rPr>
              <w:t xml:space="preserve"> 2013</w:t>
            </w:r>
            <w:r w:rsidRPr="006D550D">
              <w:rPr>
                <w:rFonts w:cs="Calibri"/>
                <w:sz w:val="22"/>
                <w:szCs w:val="22"/>
              </w:rPr>
              <w:t xml:space="preserve">. A hazy shade of winter: Late Pleistocene environments and behavioural adaptations at Blombos Cave, South Africa. In: </w:t>
            </w:r>
            <w:proofErr w:type="spellStart"/>
            <w:r w:rsidRPr="006D550D">
              <w:rPr>
                <w:rFonts w:cs="Calibri"/>
                <w:sz w:val="22"/>
                <w:szCs w:val="22"/>
              </w:rPr>
              <w:t>Runge</w:t>
            </w:r>
            <w:proofErr w:type="spellEnd"/>
            <w:r w:rsidRPr="006D550D">
              <w:rPr>
                <w:rFonts w:cs="Calibri"/>
                <w:sz w:val="22"/>
                <w:szCs w:val="22"/>
              </w:rPr>
              <w:t>, J. (ed.) New Studies on Former and Recent Landscape Changes in A</w:t>
            </w:r>
            <w:r w:rsidR="00074C89" w:rsidRPr="006D550D">
              <w:rPr>
                <w:rFonts w:cs="Calibri"/>
                <w:sz w:val="22"/>
                <w:szCs w:val="22"/>
              </w:rPr>
              <w:t xml:space="preserve">frica: </w:t>
            </w:r>
            <w:proofErr w:type="spellStart"/>
            <w:r w:rsidR="00074C89" w:rsidRPr="006D550D">
              <w:rPr>
                <w:rFonts w:cs="Calibri"/>
                <w:sz w:val="22"/>
                <w:szCs w:val="22"/>
              </w:rPr>
              <w:t>Palaeoecology</w:t>
            </w:r>
            <w:proofErr w:type="spellEnd"/>
            <w:r w:rsidR="00074C89" w:rsidRPr="006D550D">
              <w:rPr>
                <w:rFonts w:cs="Calibri"/>
                <w:sz w:val="22"/>
                <w:szCs w:val="22"/>
              </w:rPr>
              <w:t xml:space="preserve"> of Africa 32:19-51</w:t>
            </w:r>
            <w:r w:rsidRPr="006D550D">
              <w:rPr>
                <w:rFonts w:cs="Calibri"/>
                <w:sz w:val="22"/>
                <w:szCs w:val="22"/>
              </w:rPr>
              <w:t xml:space="preserve">. </w:t>
            </w:r>
            <w:r w:rsidR="00614CD7" w:rsidRPr="006D550D">
              <w:rPr>
                <w:rFonts w:cs="Calibri"/>
                <w:sz w:val="22"/>
                <w:szCs w:val="22"/>
              </w:rPr>
              <w:t xml:space="preserve"> (</w:t>
            </w:r>
            <w:r w:rsidR="00833DED" w:rsidRPr="006D550D">
              <w:rPr>
                <w:rFonts w:cs="Calibri"/>
                <w:sz w:val="22"/>
                <w:szCs w:val="22"/>
              </w:rPr>
              <w:t>4</w:t>
            </w:r>
            <w:r w:rsidR="00614CD7" w:rsidRPr="006D550D">
              <w:rPr>
                <w:rFonts w:cs="Calibri"/>
                <w:sz w:val="22"/>
                <w:szCs w:val="22"/>
              </w:rPr>
              <w:t xml:space="preserve"> Citation</w:t>
            </w:r>
            <w:r w:rsidR="00833DED" w:rsidRPr="006D550D">
              <w:rPr>
                <w:rFonts w:cs="Calibri"/>
                <w:sz w:val="22"/>
                <w:szCs w:val="22"/>
              </w:rPr>
              <w:t>s</w:t>
            </w:r>
            <w:r w:rsidR="00614CD7" w:rsidRPr="006D550D">
              <w:rPr>
                <w:rFonts w:cs="Calibri"/>
                <w:sz w:val="22"/>
                <w:szCs w:val="22"/>
              </w:rPr>
              <w:t>).</w:t>
            </w:r>
          </w:p>
          <w:p w:rsidR="00645BAE" w:rsidRPr="006D550D" w:rsidRDefault="00645BAE" w:rsidP="00645BAE">
            <w:pPr>
              <w:spacing w:after="80" w:line="360" w:lineRule="auto"/>
              <w:rPr>
                <w:rFonts w:cs="Calibri"/>
                <w:sz w:val="22"/>
                <w:szCs w:val="22"/>
              </w:rPr>
            </w:pPr>
            <w:r w:rsidRPr="006D550D">
              <w:rPr>
                <w:rFonts w:cs="Calibri"/>
                <w:sz w:val="22"/>
                <w:szCs w:val="22"/>
              </w:rPr>
              <w:t xml:space="preserve">Vanhaeren, M., </w:t>
            </w:r>
            <w:proofErr w:type="spellStart"/>
            <w:r w:rsidRPr="006D550D">
              <w:rPr>
                <w:rFonts w:cs="Calibri"/>
                <w:sz w:val="22"/>
                <w:szCs w:val="22"/>
              </w:rPr>
              <w:t>d’Errico</w:t>
            </w:r>
            <w:proofErr w:type="spellEnd"/>
            <w:r w:rsidRPr="006D550D">
              <w:rPr>
                <w:rFonts w:cs="Calibri"/>
                <w:sz w:val="22"/>
                <w:szCs w:val="22"/>
              </w:rPr>
              <w:t>, F., van</w:t>
            </w:r>
            <w:r w:rsidR="004B2E67" w:rsidRPr="006D550D">
              <w:rPr>
                <w:rFonts w:cs="Calibri"/>
                <w:sz w:val="22"/>
                <w:szCs w:val="22"/>
              </w:rPr>
              <w:t xml:space="preserve"> Niekerk, K.</w:t>
            </w:r>
            <w:r w:rsidR="00351676" w:rsidRPr="006D550D">
              <w:rPr>
                <w:rFonts w:cs="Calibri"/>
                <w:sz w:val="22"/>
                <w:szCs w:val="22"/>
              </w:rPr>
              <w:t>L.</w:t>
            </w:r>
            <w:r w:rsidR="004B2E67" w:rsidRPr="006D550D">
              <w:rPr>
                <w:rFonts w:cs="Calibri"/>
                <w:sz w:val="22"/>
                <w:szCs w:val="22"/>
              </w:rPr>
              <w:t>, Henshilwood, C.S. &amp;</w:t>
            </w:r>
            <w:r w:rsidRPr="006D550D">
              <w:rPr>
                <w:rFonts w:cs="Calibri"/>
                <w:sz w:val="22"/>
                <w:szCs w:val="22"/>
              </w:rPr>
              <w:t xml:space="preserve"> Erasmus, R.M. 2013. Thinking strings: additional evidence for personal ornament use in the Middle Stone Age of Blombos Cave, South Africa. </w:t>
            </w:r>
            <w:r w:rsidRPr="006D550D">
              <w:rPr>
                <w:rFonts w:cs="Calibri"/>
                <w:i/>
                <w:sz w:val="22"/>
                <w:szCs w:val="22"/>
              </w:rPr>
              <w:t>Journal of Human Evolution</w:t>
            </w:r>
            <w:r w:rsidRPr="006D550D">
              <w:rPr>
                <w:rFonts w:cs="Calibri"/>
                <w:sz w:val="22"/>
                <w:szCs w:val="22"/>
              </w:rPr>
              <w:t xml:space="preserve"> 64: 500-517. </w:t>
            </w:r>
            <w:hyperlink r:id="rId23" w:history="1">
              <w:r w:rsidR="00E015B4" w:rsidRPr="006D550D">
                <w:rPr>
                  <w:rStyle w:val="Hyperlink"/>
                  <w:rFonts w:cs="Calibri"/>
                  <w:sz w:val="22"/>
                  <w:szCs w:val="22"/>
                </w:rPr>
                <w:t>http://dx.doi.org/10.1016/j.jhevol.2013.02.001</w:t>
              </w:r>
            </w:hyperlink>
            <w:r w:rsidR="00E015B4" w:rsidRPr="006D550D">
              <w:rPr>
                <w:rFonts w:cs="Calibri"/>
                <w:sz w:val="22"/>
                <w:szCs w:val="22"/>
              </w:rPr>
              <w:t xml:space="preserve"> </w:t>
            </w:r>
            <w:r w:rsidR="00614CD7" w:rsidRPr="006D550D">
              <w:rPr>
                <w:sz w:val="22"/>
                <w:szCs w:val="22"/>
              </w:rPr>
              <w:t xml:space="preserve">(ISI Impact factor 3.733, </w:t>
            </w:r>
            <w:r w:rsidR="006D550D">
              <w:rPr>
                <w:sz w:val="22"/>
                <w:szCs w:val="22"/>
              </w:rPr>
              <w:t>43</w:t>
            </w:r>
            <w:r w:rsidR="00614CD7" w:rsidRPr="006D550D">
              <w:rPr>
                <w:sz w:val="22"/>
                <w:szCs w:val="22"/>
              </w:rPr>
              <w:t xml:space="preserve"> Citations).</w:t>
            </w:r>
          </w:p>
          <w:p w:rsidR="00351676" w:rsidRPr="006D550D" w:rsidRDefault="00351676" w:rsidP="00645BAE">
            <w:pPr>
              <w:spacing w:after="80" w:line="360" w:lineRule="auto"/>
              <w:rPr>
                <w:rFonts w:cs="Calibri"/>
                <w:b/>
                <w:sz w:val="22"/>
                <w:szCs w:val="22"/>
              </w:rPr>
            </w:pPr>
            <w:r w:rsidRPr="006D550D">
              <w:rPr>
                <w:rFonts w:cs="Calibri"/>
                <w:b/>
                <w:sz w:val="22"/>
                <w:szCs w:val="22"/>
              </w:rPr>
              <w:t>2012</w:t>
            </w:r>
          </w:p>
          <w:p w:rsidR="0012065D" w:rsidRPr="006D550D" w:rsidRDefault="00273B39" w:rsidP="0012065D">
            <w:pPr>
              <w:spacing w:after="80" w:line="360" w:lineRule="auto"/>
              <w:rPr>
                <w:rFonts w:cs="Calibri"/>
                <w:sz w:val="22"/>
                <w:szCs w:val="22"/>
              </w:rPr>
            </w:pPr>
            <w:proofErr w:type="spellStart"/>
            <w:r w:rsidRPr="006D550D">
              <w:rPr>
                <w:rFonts w:cs="Calibri"/>
                <w:sz w:val="22"/>
                <w:szCs w:val="22"/>
              </w:rPr>
              <w:t>Langejans</w:t>
            </w:r>
            <w:proofErr w:type="spellEnd"/>
            <w:r w:rsidRPr="006D550D">
              <w:rPr>
                <w:rFonts w:cs="Calibri"/>
                <w:sz w:val="22"/>
                <w:szCs w:val="22"/>
              </w:rPr>
              <w:t>, G.H.</w:t>
            </w:r>
            <w:r w:rsidR="0012065D" w:rsidRPr="006D550D">
              <w:rPr>
                <w:rFonts w:cs="Calibri"/>
                <w:sz w:val="22"/>
                <w:szCs w:val="22"/>
              </w:rPr>
              <w:t xml:space="preserve">J., </w:t>
            </w:r>
            <w:r w:rsidRPr="006D550D">
              <w:rPr>
                <w:rFonts w:cs="Calibri"/>
                <w:sz w:val="22"/>
                <w:szCs w:val="22"/>
              </w:rPr>
              <w:t>van Niekerk, K.</w:t>
            </w:r>
            <w:r w:rsidR="0012065D" w:rsidRPr="006D550D">
              <w:rPr>
                <w:rFonts w:cs="Calibri"/>
                <w:sz w:val="22"/>
                <w:szCs w:val="22"/>
              </w:rPr>
              <w:t xml:space="preserve">L., </w:t>
            </w:r>
            <w:proofErr w:type="spellStart"/>
            <w:r w:rsidR="0012065D" w:rsidRPr="006D550D">
              <w:rPr>
                <w:rFonts w:cs="Calibri"/>
                <w:sz w:val="22"/>
                <w:szCs w:val="22"/>
              </w:rPr>
              <w:t>Dusseldorp</w:t>
            </w:r>
            <w:proofErr w:type="spellEnd"/>
            <w:r w:rsidR="0012065D" w:rsidRPr="006D550D">
              <w:rPr>
                <w:rFonts w:cs="Calibri"/>
                <w:sz w:val="22"/>
                <w:szCs w:val="22"/>
              </w:rPr>
              <w:t xml:space="preserve">, G.L. </w:t>
            </w:r>
            <w:r w:rsidR="003E4E8F" w:rsidRPr="006D550D">
              <w:rPr>
                <w:rFonts w:cs="Calibri"/>
                <w:sz w:val="22"/>
                <w:szCs w:val="22"/>
              </w:rPr>
              <w:t>&amp;</w:t>
            </w:r>
            <w:r w:rsidRPr="006D550D">
              <w:rPr>
                <w:rFonts w:cs="Calibri"/>
                <w:sz w:val="22"/>
                <w:szCs w:val="22"/>
              </w:rPr>
              <w:t xml:space="preserve"> Thackeray, </w:t>
            </w:r>
            <w:proofErr w:type="gramStart"/>
            <w:r w:rsidRPr="006D550D">
              <w:rPr>
                <w:rFonts w:cs="Calibri"/>
                <w:sz w:val="22"/>
                <w:szCs w:val="22"/>
              </w:rPr>
              <w:t>J.</w:t>
            </w:r>
            <w:r w:rsidR="0012065D" w:rsidRPr="006D550D">
              <w:rPr>
                <w:rFonts w:cs="Calibri"/>
                <w:sz w:val="22"/>
                <w:szCs w:val="22"/>
              </w:rPr>
              <w:t>F</w:t>
            </w:r>
            <w:proofErr w:type="gramEnd"/>
            <w:r w:rsidR="0012065D" w:rsidRPr="006D550D">
              <w:rPr>
                <w:rFonts w:cs="Calibri"/>
                <w:sz w:val="22"/>
                <w:szCs w:val="22"/>
              </w:rPr>
              <w:t xml:space="preserve">. 2012. Middle Stone Age shellfish exploitation: Potential indications for mass collecting and resource intensification at Blombos Cave and Klasies River, South Africa. </w:t>
            </w:r>
            <w:r w:rsidR="0012065D" w:rsidRPr="006D550D">
              <w:rPr>
                <w:rFonts w:cs="Calibri"/>
                <w:i/>
                <w:sz w:val="22"/>
                <w:szCs w:val="22"/>
              </w:rPr>
              <w:t>Quaternary International</w:t>
            </w:r>
            <w:r w:rsidR="0012065D" w:rsidRPr="006D550D">
              <w:rPr>
                <w:rFonts w:cs="Calibri"/>
                <w:sz w:val="22"/>
                <w:szCs w:val="22"/>
              </w:rPr>
              <w:t xml:space="preserve"> 270: 80-94</w:t>
            </w:r>
            <w:r w:rsidR="00AA5842" w:rsidRPr="006D550D">
              <w:rPr>
                <w:rFonts w:cs="Calibri"/>
                <w:sz w:val="22"/>
                <w:szCs w:val="22"/>
              </w:rPr>
              <w:t xml:space="preserve">. </w:t>
            </w:r>
            <w:hyperlink r:id="rId24" w:history="1">
              <w:r w:rsidR="00E015B4" w:rsidRPr="006D550D">
                <w:rPr>
                  <w:rStyle w:val="Hyperlink"/>
                  <w:rFonts w:cs="Calibri"/>
                  <w:sz w:val="22"/>
                  <w:szCs w:val="22"/>
                </w:rPr>
                <w:t>http://dx.doi.org/10.1016/j.quaint.2011.09.003</w:t>
              </w:r>
            </w:hyperlink>
            <w:r w:rsidR="00E015B4" w:rsidRPr="006D550D">
              <w:rPr>
                <w:rFonts w:cs="Calibri"/>
                <w:sz w:val="22"/>
                <w:szCs w:val="22"/>
              </w:rPr>
              <w:t xml:space="preserve"> </w:t>
            </w:r>
            <w:r w:rsidR="00AA5842" w:rsidRPr="006D550D">
              <w:rPr>
                <w:sz w:val="22"/>
                <w:szCs w:val="22"/>
                <w:lang w:val="en-US"/>
              </w:rPr>
              <w:t>(ISI Impact factor 2.062</w:t>
            </w:r>
            <w:r w:rsidR="00AA5842" w:rsidRPr="006D550D">
              <w:rPr>
                <w:rFonts w:cs="Calibri"/>
                <w:sz w:val="22"/>
                <w:szCs w:val="22"/>
              </w:rPr>
              <w:t xml:space="preserve">, </w:t>
            </w:r>
            <w:r w:rsidR="00614CD7" w:rsidRPr="006D550D">
              <w:rPr>
                <w:rFonts w:cs="Calibri"/>
                <w:sz w:val="22"/>
                <w:szCs w:val="22"/>
              </w:rPr>
              <w:t>2</w:t>
            </w:r>
            <w:r w:rsidR="006D550D">
              <w:rPr>
                <w:rFonts w:cs="Calibri"/>
                <w:sz w:val="22"/>
                <w:szCs w:val="22"/>
              </w:rPr>
              <w:t>8</w:t>
            </w:r>
            <w:r w:rsidR="00614CD7" w:rsidRPr="006D550D">
              <w:rPr>
                <w:rFonts w:cs="Calibri"/>
                <w:sz w:val="22"/>
                <w:szCs w:val="22"/>
              </w:rPr>
              <w:t xml:space="preserve"> Citations).</w:t>
            </w:r>
          </w:p>
          <w:p w:rsidR="00CB6E61" w:rsidRPr="006D550D" w:rsidRDefault="00CB6E61" w:rsidP="0023494A">
            <w:pPr>
              <w:spacing w:after="80" w:line="360" w:lineRule="auto"/>
              <w:rPr>
                <w:rFonts w:cs="Calibri"/>
                <w:sz w:val="22"/>
                <w:szCs w:val="22"/>
              </w:rPr>
            </w:pPr>
            <w:r w:rsidRPr="006D550D">
              <w:rPr>
                <w:rFonts w:cs="Calibri"/>
                <w:sz w:val="22"/>
                <w:szCs w:val="22"/>
              </w:rPr>
              <w:t xml:space="preserve">Henshilwood, C.S. &amp; van Niekerk, K.L. 2012. Middle Stone Age Chemists – a 100 000 year-old pigment processing workshop at Blombos Cave. </w:t>
            </w:r>
            <w:r w:rsidRPr="006D550D">
              <w:rPr>
                <w:rFonts w:cs="Calibri"/>
                <w:i/>
                <w:sz w:val="22"/>
                <w:szCs w:val="22"/>
              </w:rPr>
              <w:t>The Digging Stick</w:t>
            </w:r>
            <w:r w:rsidRPr="006D550D">
              <w:rPr>
                <w:rFonts w:cs="Calibri"/>
                <w:sz w:val="22"/>
                <w:szCs w:val="22"/>
              </w:rPr>
              <w:t xml:space="preserve"> 29(3): 1-5.</w:t>
            </w:r>
          </w:p>
          <w:p w:rsidR="00351676" w:rsidRPr="006D550D" w:rsidRDefault="00351676" w:rsidP="0023494A">
            <w:pPr>
              <w:spacing w:after="80" w:line="360" w:lineRule="auto"/>
              <w:rPr>
                <w:rFonts w:cs="Calibri"/>
                <w:b/>
                <w:sz w:val="22"/>
                <w:szCs w:val="22"/>
              </w:rPr>
            </w:pPr>
            <w:r w:rsidRPr="006D550D">
              <w:rPr>
                <w:rFonts w:cs="Calibri"/>
                <w:b/>
                <w:sz w:val="22"/>
                <w:szCs w:val="22"/>
              </w:rPr>
              <w:t>2011</w:t>
            </w:r>
          </w:p>
          <w:p w:rsidR="00180D9E" w:rsidRPr="006D550D" w:rsidRDefault="007D046D" w:rsidP="0023494A">
            <w:pPr>
              <w:spacing w:after="80" w:line="360" w:lineRule="auto"/>
              <w:rPr>
                <w:rFonts w:cs="Calibri"/>
                <w:sz w:val="22"/>
                <w:szCs w:val="22"/>
              </w:rPr>
            </w:pPr>
            <w:r w:rsidRPr="006D550D">
              <w:rPr>
                <w:rFonts w:cs="Calibri"/>
                <w:sz w:val="22"/>
                <w:szCs w:val="22"/>
              </w:rPr>
              <w:t xml:space="preserve">Van Niekerk, K. L. </w:t>
            </w:r>
            <w:r w:rsidR="00180D9E" w:rsidRPr="006D550D">
              <w:rPr>
                <w:rFonts w:cs="Calibri"/>
                <w:sz w:val="22"/>
                <w:szCs w:val="22"/>
              </w:rPr>
              <w:t xml:space="preserve">2011. Book Review. Trekking the Shore. Changing Coastlines and the Antiquity of Coastal Settlement. In </w:t>
            </w:r>
            <w:proofErr w:type="spellStart"/>
            <w:r w:rsidR="00180D9E" w:rsidRPr="006D550D">
              <w:rPr>
                <w:rFonts w:cs="Calibri"/>
                <w:sz w:val="22"/>
                <w:szCs w:val="22"/>
              </w:rPr>
              <w:t>Bicho</w:t>
            </w:r>
            <w:proofErr w:type="spellEnd"/>
            <w:r w:rsidR="00180D9E" w:rsidRPr="006D550D">
              <w:rPr>
                <w:rFonts w:cs="Calibri"/>
                <w:sz w:val="22"/>
                <w:szCs w:val="22"/>
              </w:rPr>
              <w:t xml:space="preserve">, N.F., Haws, J.A. &amp; Davis, L.G. (editors) 2011. New York: Springer. I–XXX 496 pp. ISBN 978-1- 4419-8218-6 (hardback). </w:t>
            </w:r>
            <w:r w:rsidR="00180D9E" w:rsidRPr="006D550D">
              <w:rPr>
                <w:rFonts w:cs="Calibri"/>
                <w:i/>
                <w:sz w:val="22"/>
                <w:szCs w:val="22"/>
              </w:rPr>
              <w:t>South African Archaeological Bulletin</w:t>
            </w:r>
            <w:r w:rsidR="00180D9E" w:rsidRPr="006D550D">
              <w:rPr>
                <w:rFonts w:cs="Calibri"/>
                <w:sz w:val="22"/>
                <w:szCs w:val="22"/>
              </w:rPr>
              <w:t xml:space="preserve"> </w:t>
            </w:r>
            <w:r w:rsidR="003E4E8F" w:rsidRPr="006D550D">
              <w:rPr>
                <w:rFonts w:cs="Calibri"/>
                <w:sz w:val="22"/>
                <w:szCs w:val="22"/>
              </w:rPr>
              <w:t xml:space="preserve">67 (195): </w:t>
            </w:r>
            <w:r w:rsidR="00180D9E" w:rsidRPr="006D550D">
              <w:rPr>
                <w:rFonts w:cs="Calibri"/>
                <w:sz w:val="22"/>
                <w:szCs w:val="22"/>
              </w:rPr>
              <w:t>150-151</w:t>
            </w:r>
            <w:r w:rsidR="003E4E8F" w:rsidRPr="006D550D">
              <w:rPr>
                <w:rFonts w:cs="Calibri"/>
                <w:sz w:val="22"/>
                <w:szCs w:val="22"/>
              </w:rPr>
              <w:t>.</w:t>
            </w:r>
          </w:p>
          <w:p w:rsidR="000B1074" w:rsidRPr="006D550D" w:rsidRDefault="000B1074" w:rsidP="0023494A">
            <w:pPr>
              <w:spacing w:after="80" w:line="360" w:lineRule="auto"/>
              <w:rPr>
                <w:rFonts w:cs="Calibri"/>
                <w:sz w:val="22"/>
                <w:szCs w:val="22"/>
              </w:rPr>
            </w:pPr>
            <w:r w:rsidRPr="006D550D">
              <w:rPr>
                <w:rFonts w:cs="Calibri"/>
                <w:sz w:val="22"/>
                <w:szCs w:val="22"/>
              </w:rPr>
              <w:t xml:space="preserve">Henshilwood, C. S., </w:t>
            </w:r>
            <w:proofErr w:type="spellStart"/>
            <w:r w:rsidR="009F5B37" w:rsidRPr="006D550D">
              <w:rPr>
                <w:rFonts w:cs="Calibri"/>
                <w:sz w:val="22"/>
                <w:szCs w:val="22"/>
              </w:rPr>
              <w:t>d</w:t>
            </w:r>
            <w:r w:rsidRPr="006D550D">
              <w:rPr>
                <w:rFonts w:cs="Calibri"/>
                <w:sz w:val="22"/>
                <w:szCs w:val="22"/>
              </w:rPr>
              <w:t>'</w:t>
            </w:r>
            <w:r w:rsidR="009F5B37" w:rsidRPr="006D550D">
              <w:rPr>
                <w:rFonts w:cs="Calibri"/>
                <w:sz w:val="22"/>
                <w:szCs w:val="22"/>
              </w:rPr>
              <w:t>E</w:t>
            </w:r>
            <w:r w:rsidRPr="006D550D">
              <w:rPr>
                <w:rFonts w:cs="Calibri"/>
                <w:sz w:val="22"/>
                <w:szCs w:val="22"/>
              </w:rPr>
              <w:t>rrico</w:t>
            </w:r>
            <w:proofErr w:type="spellEnd"/>
            <w:r w:rsidRPr="006D550D">
              <w:rPr>
                <w:rFonts w:cs="Calibri"/>
                <w:sz w:val="22"/>
                <w:szCs w:val="22"/>
              </w:rPr>
              <w:t xml:space="preserve">, F., </w:t>
            </w:r>
            <w:r w:rsidR="00273B39" w:rsidRPr="006D550D">
              <w:rPr>
                <w:rFonts w:cs="Calibri"/>
                <w:sz w:val="22"/>
                <w:szCs w:val="22"/>
              </w:rPr>
              <w:t>v</w:t>
            </w:r>
            <w:r w:rsidRPr="006D550D">
              <w:rPr>
                <w:rFonts w:cs="Calibri"/>
                <w:sz w:val="22"/>
                <w:szCs w:val="22"/>
              </w:rPr>
              <w:t xml:space="preserve">an Niekerk, K. L., </w:t>
            </w:r>
            <w:proofErr w:type="spellStart"/>
            <w:r w:rsidRPr="006D550D">
              <w:rPr>
                <w:rFonts w:cs="Calibri"/>
                <w:sz w:val="22"/>
                <w:szCs w:val="22"/>
              </w:rPr>
              <w:t>Coquinot</w:t>
            </w:r>
            <w:proofErr w:type="spellEnd"/>
            <w:r w:rsidRPr="006D550D">
              <w:rPr>
                <w:rFonts w:cs="Calibri"/>
                <w:sz w:val="22"/>
                <w:szCs w:val="22"/>
              </w:rPr>
              <w:t xml:space="preserve">, Y., Jacobs, Z., Lauritzen, </w:t>
            </w:r>
            <w:r w:rsidR="00ED4EFF" w:rsidRPr="006D550D">
              <w:rPr>
                <w:rFonts w:cs="Calibri"/>
                <w:sz w:val="22"/>
                <w:szCs w:val="22"/>
              </w:rPr>
              <w:t xml:space="preserve">S.-E., Menu, M. </w:t>
            </w:r>
            <w:r w:rsidR="004B2E67" w:rsidRPr="006D550D">
              <w:rPr>
                <w:rFonts w:cs="Calibri"/>
                <w:sz w:val="22"/>
                <w:szCs w:val="22"/>
              </w:rPr>
              <w:t>&amp;</w:t>
            </w:r>
            <w:r w:rsidR="007D046D" w:rsidRPr="006D550D">
              <w:rPr>
                <w:rFonts w:cs="Calibri"/>
                <w:sz w:val="22"/>
                <w:szCs w:val="22"/>
              </w:rPr>
              <w:t xml:space="preserve"> Garcia-Moreno, </w:t>
            </w:r>
            <w:proofErr w:type="gramStart"/>
            <w:r w:rsidR="007D046D" w:rsidRPr="006D550D">
              <w:rPr>
                <w:rFonts w:cs="Calibri"/>
                <w:sz w:val="22"/>
                <w:szCs w:val="22"/>
              </w:rPr>
              <w:t>R</w:t>
            </w:r>
            <w:proofErr w:type="gramEnd"/>
            <w:r w:rsidR="007D046D" w:rsidRPr="006D550D">
              <w:rPr>
                <w:rFonts w:cs="Calibri"/>
                <w:sz w:val="22"/>
                <w:szCs w:val="22"/>
              </w:rPr>
              <w:t xml:space="preserve">. 2011. </w:t>
            </w:r>
            <w:proofErr w:type="gramStart"/>
            <w:r w:rsidR="007D046D" w:rsidRPr="006D550D">
              <w:rPr>
                <w:rFonts w:cs="Calibri"/>
                <w:sz w:val="22"/>
                <w:szCs w:val="22"/>
              </w:rPr>
              <w:t>A 100</w:t>
            </w:r>
            <w:proofErr w:type="gramEnd"/>
            <w:r w:rsidR="007D046D" w:rsidRPr="006D550D">
              <w:rPr>
                <w:rFonts w:cs="Calibri"/>
                <w:sz w:val="22"/>
                <w:szCs w:val="22"/>
              </w:rPr>
              <w:t xml:space="preserve"> </w:t>
            </w:r>
            <w:r w:rsidRPr="006D550D">
              <w:rPr>
                <w:rFonts w:cs="Calibri"/>
                <w:sz w:val="22"/>
                <w:szCs w:val="22"/>
              </w:rPr>
              <w:t xml:space="preserve">000-Year-Old Ochre-Processing Workshop at Blombos Cave, South Africa. </w:t>
            </w:r>
            <w:r w:rsidRPr="006D550D">
              <w:rPr>
                <w:rFonts w:cs="Calibri"/>
                <w:i/>
                <w:sz w:val="22"/>
                <w:szCs w:val="22"/>
              </w:rPr>
              <w:t xml:space="preserve">Science </w:t>
            </w:r>
            <w:r w:rsidRPr="006D550D">
              <w:rPr>
                <w:rFonts w:cs="Calibri"/>
                <w:sz w:val="22"/>
                <w:szCs w:val="22"/>
              </w:rPr>
              <w:t>334 (6053): 219-222.</w:t>
            </w:r>
            <w:r w:rsidR="00AA5842" w:rsidRPr="006D550D">
              <w:rPr>
                <w:rFonts w:cs="Calibri"/>
                <w:sz w:val="22"/>
                <w:szCs w:val="22"/>
              </w:rPr>
              <w:t xml:space="preserve"> </w:t>
            </w:r>
            <w:r w:rsidR="00AA5842" w:rsidRPr="006D550D">
              <w:rPr>
                <w:sz w:val="22"/>
                <w:szCs w:val="22"/>
                <w:lang w:val="en-US"/>
              </w:rPr>
              <w:t xml:space="preserve">(ISI Impact factor </w:t>
            </w:r>
            <w:r w:rsidR="00AA5842" w:rsidRPr="006D550D">
              <w:rPr>
                <w:sz w:val="22"/>
                <w:szCs w:val="22"/>
              </w:rPr>
              <w:t xml:space="preserve">33.611, </w:t>
            </w:r>
            <w:r w:rsidR="00F4124D" w:rsidRPr="006D550D">
              <w:rPr>
                <w:sz w:val="22"/>
                <w:szCs w:val="22"/>
              </w:rPr>
              <w:t>1</w:t>
            </w:r>
            <w:r w:rsidR="006D550D">
              <w:rPr>
                <w:sz w:val="22"/>
                <w:szCs w:val="22"/>
              </w:rPr>
              <w:t>31</w:t>
            </w:r>
            <w:r w:rsidR="00AA5842" w:rsidRPr="006D550D">
              <w:rPr>
                <w:sz w:val="22"/>
                <w:szCs w:val="22"/>
              </w:rPr>
              <w:t xml:space="preserve"> Citations).</w:t>
            </w:r>
          </w:p>
          <w:p w:rsidR="006C6999" w:rsidRPr="006D550D" w:rsidRDefault="006C6999" w:rsidP="0023494A">
            <w:pPr>
              <w:spacing w:after="80" w:line="360" w:lineRule="auto"/>
              <w:rPr>
                <w:rFonts w:cs="Calibri"/>
                <w:b/>
                <w:sz w:val="22"/>
                <w:szCs w:val="22"/>
              </w:rPr>
            </w:pPr>
            <w:r w:rsidRPr="006D550D">
              <w:rPr>
                <w:rFonts w:cs="Calibri"/>
                <w:b/>
                <w:sz w:val="22"/>
                <w:szCs w:val="22"/>
              </w:rPr>
              <w:lastRenderedPageBreak/>
              <w:t>2001-2005</w:t>
            </w:r>
          </w:p>
          <w:p w:rsidR="000B1074" w:rsidRPr="006D550D" w:rsidRDefault="006C724E" w:rsidP="0023494A">
            <w:pPr>
              <w:spacing w:after="80" w:line="360" w:lineRule="auto"/>
              <w:rPr>
                <w:rFonts w:cs="Calibri"/>
                <w:sz w:val="22"/>
                <w:szCs w:val="22"/>
              </w:rPr>
            </w:pPr>
            <w:proofErr w:type="spellStart"/>
            <w:r w:rsidRPr="006D550D">
              <w:rPr>
                <w:rFonts w:cs="Calibri"/>
                <w:sz w:val="22"/>
                <w:szCs w:val="22"/>
              </w:rPr>
              <w:t>d</w:t>
            </w:r>
            <w:r w:rsidR="000B1074" w:rsidRPr="006D550D">
              <w:rPr>
                <w:rFonts w:cs="Calibri"/>
                <w:sz w:val="22"/>
                <w:szCs w:val="22"/>
              </w:rPr>
              <w:t>'</w:t>
            </w:r>
            <w:r w:rsidRPr="006D550D">
              <w:rPr>
                <w:rFonts w:cs="Calibri"/>
                <w:sz w:val="22"/>
                <w:szCs w:val="22"/>
              </w:rPr>
              <w:t>E</w:t>
            </w:r>
            <w:r w:rsidR="000B1074" w:rsidRPr="006D550D">
              <w:rPr>
                <w:rFonts w:cs="Calibri"/>
                <w:sz w:val="22"/>
                <w:szCs w:val="22"/>
              </w:rPr>
              <w:t>rrico</w:t>
            </w:r>
            <w:proofErr w:type="spellEnd"/>
            <w:r w:rsidR="000B1074" w:rsidRPr="006D550D">
              <w:rPr>
                <w:rFonts w:cs="Calibri"/>
                <w:sz w:val="22"/>
                <w:szCs w:val="22"/>
              </w:rPr>
              <w:t xml:space="preserve">, F., Henshilwood, C., Vanhaeren, M. </w:t>
            </w:r>
            <w:r w:rsidR="00273B39" w:rsidRPr="006D550D">
              <w:rPr>
                <w:rFonts w:cs="Calibri"/>
                <w:sz w:val="22"/>
                <w:szCs w:val="22"/>
              </w:rPr>
              <w:t>&amp;</w:t>
            </w:r>
            <w:r w:rsidR="000B1074" w:rsidRPr="006D550D">
              <w:rPr>
                <w:rFonts w:cs="Calibri"/>
                <w:sz w:val="22"/>
                <w:szCs w:val="22"/>
              </w:rPr>
              <w:t xml:space="preserve"> </w:t>
            </w:r>
            <w:r w:rsidR="00273B39" w:rsidRPr="006D550D">
              <w:rPr>
                <w:rFonts w:cs="Calibri"/>
                <w:sz w:val="22"/>
                <w:szCs w:val="22"/>
              </w:rPr>
              <w:t>v</w:t>
            </w:r>
            <w:r w:rsidR="000B1074" w:rsidRPr="006D550D">
              <w:rPr>
                <w:rFonts w:cs="Calibri"/>
                <w:sz w:val="22"/>
                <w:szCs w:val="22"/>
              </w:rPr>
              <w:t xml:space="preserve">an Niekerk, K. 2005. </w:t>
            </w:r>
            <w:proofErr w:type="spellStart"/>
            <w:r w:rsidR="000B1074" w:rsidRPr="006D550D">
              <w:rPr>
                <w:rFonts w:cs="Calibri"/>
                <w:i/>
                <w:sz w:val="22"/>
                <w:szCs w:val="22"/>
              </w:rPr>
              <w:t>Nassarius</w:t>
            </w:r>
            <w:proofErr w:type="spellEnd"/>
            <w:r w:rsidR="000B1074" w:rsidRPr="006D550D">
              <w:rPr>
                <w:rFonts w:cs="Calibri"/>
                <w:i/>
                <w:sz w:val="22"/>
                <w:szCs w:val="22"/>
              </w:rPr>
              <w:t xml:space="preserve"> </w:t>
            </w:r>
            <w:proofErr w:type="spellStart"/>
            <w:r w:rsidR="000B1074" w:rsidRPr="006D550D">
              <w:rPr>
                <w:rFonts w:cs="Calibri"/>
                <w:i/>
                <w:sz w:val="22"/>
                <w:szCs w:val="22"/>
              </w:rPr>
              <w:t>kraussianus</w:t>
            </w:r>
            <w:proofErr w:type="spellEnd"/>
            <w:r w:rsidR="000B1074" w:rsidRPr="006D550D">
              <w:rPr>
                <w:rFonts w:cs="Calibri"/>
                <w:sz w:val="22"/>
                <w:szCs w:val="22"/>
              </w:rPr>
              <w:t xml:space="preserve"> shell beads from Blombos Cave: evidence for symbolic behaviour in the Middle Stone Age. </w:t>
            </w:r>
            <w:r w:rsidR="000B1074" w:rsidRPr="006D550D">
              <w:rPr>
                <w:rFonts w:cs="Calibri"/>
                <w:i/>
                <w:sz w:val="22"/>
                <w:szCs w:val="22"/>
              </w:rPr>
              <w:t xml:space="preserve">Journal of Human Evolution </w:t>
            </w:r>
            <w:r w:rsidR="000B1074" w:rsidRPr="006D550D">
              <w:rPr>
                <w:rFonts w:cs="Calibri"/>
                <w:sz w:val="22"/>
                <w:szCs w:val="22"/>
              </w:rPr>
              <w:t>48: 3-24.</w:t>
            </w:r>
            <w:r w:rsidR="001C60DD" w:rsidRPr="006D550D">
              <w:rPr>
                <w:rFonts w:cs="Calibri"/>
                <w:sz w:val="22"/>
                <w:szCs w:val="22"/>
              </w:rPr>
              <w:t xml:space="preserve"> (</w:t>
            </w:r>
            <w:r w:rsidR="001C60DD" w:rsidRPr="006D550D">
              <w:rPr>
                <w:sz w:val="22"/>
                <w:szCs w:val="22"/>
              </w:rPr>
              <w:t xml:space="preserve">ISI Impact factor 3.733, </w:t>
            </w:r>
            <w:r w:rsidR="00F4124D" w:rsidRPr="006D550D">
              <w:rPr>
                <w:sz w:val="22"/>
                <w:szCs w:val="22"/>
              </w:rPr>
              <w:t>21</w:t>
            </w:r>
            <w:r w:rsidR="003F76C4">
              <w:rPr>
                <w:sz w:val="22"/>
                <w:szCs w:val="22"/>
              </w:rPr>
              <w:t>8</w:t>
            </w:r>
            <w:r w:rsidR="001C60DD" w:rsidRPr="006D550D">
              <w:rPr>
                <w:sz w:val="22"/>
                <w:szCs w:val="22"/>
              </w:rPr>
              <w:t xml:space="preserve"> Citations).</w:t>
            </w:r>
          </w:p>
          <w:p w:rsidR="000B1074" w:rsidRPr="006D550D" w:rsidRDefault="000B1074" w:rsidP="0023494A">
            <w:pPr>
              <w:spacing w:after="80" w:line="360" w:lineRule="auto"/>
              <w:rPr>
                <w:rFonts w:cs="Calibri"/>
                <w:sz w:val="22"/>
                <w:szCs w:val="22"/>
              </w:rPr>
            </w:pPr>
            <w:r w:rsidRPr="006D550D">
              <w:rPr>
                <w:rFonts w:cs="Calibri"/>
                <w:sz w:val="22"/>
                <w:szCs w:val="22"/>
              </w:rPr>
              <w:t xml:space="preserve">Henshilwood, C. S., </w:t>
            </w:r>
            <w:proofErr w:type="spellStart"/>
            <w:r w:rsidR="006C724E" w:rsidRPr="006D550D">
              <w:rPr>
                <w:rFonts w:cs="Calibri"/>
                <w:sz w:val="22"/>
                <w:szCs w:val="22"/>
              </w:rPr>
              <w:t>d</w:t>
            </w:r>
            <w:r w:rsidRPr="006D550D">
              <w:rPr>
                <w:rFonts w:cs="Calibri"/>
                <w:sz w:val="22"/>
                <w:szCs w:val="22"/>
              </w:rPr>
              <w:t>'</w:t>
            </w:r>
            <w:r w:rsidR="006C724E" w:rsidRPr="006D550D">
              <w:rPr>
                <w:rFonts w:cs="Calibri"/>
                <w:sz w:val="22"/>
                <w:szCs w:val="22"/>
              </w:rPr>
              <w:t>E</w:t>
            </w:r>
            <w:r w:rsidRPr="006D550D">
              <w:rPr>
                <w:rFonts w:cs="Calibri"/>
                <w:sz w:val="22"/>
                <w:szCs w:val="22"/>
              </w:rPr>
              <w:t>rrico</w:t>
            </w:r>
            <w:proofErr w:type="spellEnd"/>
            <w:r w:rsidRPr="006D550D">
              <w:rPr>
                <w:rFonts w:cs="Calibri"/>
                <w:sz w:val="22"/>
                <w:szCs w:val="22"/>
              </w:rPr>
              <w:t xml:space="preserve">, F., Vanhaeren, M., </w:t>
            </w:r>
            <w:r w:rsidR="00273B39" w:rsidRPr="006D550D">
              <w:rPr>
                <w:rFonts w:cs="Calibri"/>
                <w:sz w:val="22"/>
                <w:szCs w:val="22"/>
              </w:rPr>
              <w:t>v</w:t>
            </w:r>
            <w:r w:rsidRPr="006D550D">
              <w:rPr>
                <w:rFonts w:cs="Calibri"/>
                <w:sz w:val="22"/>
                <w:szCs w:val="22"/>
              </w:rPr>
              <w:t xml:space="preserve">an Niekerk, K. </w:t>
            </w:r>
            <w:r w:rsidR="004B2E67" w:rsidRPr="006D550D">
              <w:rPr>
                <w:rFonts w:cs="Calibri"/>
                <w:sz w:val="22"/>
                <w:szCs w:val="22"/>
              </w:rPr>
              <w:t>&amp;</w:t>
            </w:r>
            <w:r w:rsidRPr="006D550D">
              <w:rPr>
                <w:rFonts w:cs="Calibri"/>
                <w:sz w:val="22"/>
                <w:szCs w:val="22"/>
              </w:rPr>
              <w:t xml:space="preserve"> Jacobs, Z. 2004. Middle stone age shell beads from South Africa. </w:t>
            </w:r>
            <w:r w:rsidRPr="006D550D">
              <w:rPr>
                <w:rFonts w:cs="Calibri"/>
                <w:i/>
                <w:sz w:val="22"/>
                <w:szCs w:val="22"/>
              </w:rPr>
              <w:t xml:space="preserve">Science </w:t>
            </w:r>
            <w:r w:rsidRPr="006D550D">
              <w:rPr>
                <w:rFonts w:cs="Calibri"/>
                <w:sz w:val="22"/>
                <w:szCs w:val="22"/>
              </w:rPr>
              <w:t>304 (5669): 404-404.</w:t>
            </w:r>
            <w:r w:rsidR="001C60DD" w:rsidRPr="006D550D">
              <w:rPr>
                <w:rFonts w:cs="Calibri"/>
                <w:sz w:val="22"/>
                <w:szCs w:val="22"/>
              </w:rPr>
              <w:t xml:space="preserve"> </w:t>
            </w:r>
            <w:r w:rsidR="001C60DD" w:rsidRPr="006D550D">
              <w:rPr>
                <w:sz w:val="22"/>
                <w:szCs w:val="22"/>
                <w:lang w:val="en-US"/>
              </w:rPr>
              <w:t xml:space="preserve">(ISI Impact factor </w:t>
            </w:r>
            <w:r w:rsidR="001C60DD" w:rsidRPr="006D550D">
              <w:rPr>
                <w:sz w:val="22"/>
                <w:szCs w:val="22"/>
              </w:rPr>
              <w:t xml:space="preserve">33.611, </w:t>
            </w:r>
            <w:r w:rsidR="00F4124D" w:rsidRPr="006D550D">
              <w:rPr>
                <w:sz w:val="22"/>
                <w:szCs w:val="22"/>
              </w:rPr>
              <w:t>25</w:t>
            </w:r>
            <w:r w:rsidR="003F76C4">
              <w:rPr>
                <w:sz w:val="22"/>
                <w:szCs w:val="22"/>
              </w:rPr>
              <w:t>6</w:t>
            </w:r>
            <w:r w:rsidR="001C60DD" w:rsidRPr="006D550D">
              <w:rPr>
                <w:sz w:val="22"/>
                <w:szCs w:val="22"/>
              </w:rPr>
              <w:t xml:space="preserve"> Citations)</w:t>
            </w:r>
            <w:r w:rsidR="00091CA8" w:rsidRPr="006D550D">
              <w:rPr>
                <w:sz w:val="22"/>
                <w:szCs w:val="22"/>
              </w:rPr>
              <w:t>.</w:t>
            </w:r>
          </w:p>
          <w:p w:rsidR="000B1074" w:rsidRPr="006D550D" w:rsidRDefault="000B1074" w:rsidP="0023494A">
            <w:pPr>
              <w:spacing w:after="80" w:line="360" w:lineRule="auto"/>
              <w:rPr>
                <w:rFonts w:cs="Calibri"/>
                <w:sz w:val="22"/>
                <w:szCs w:val="22"/>
              </w:rPr>
            </w:pPr>
            <w:r w:rsidRPr="006D550D">
              <w:rPr>
                <w:rFonts w:cs="Calibri"/>
                <w:sz w:val="22"/>
                <w:szCs w:val="22"/>
              </w:rPr>
              <w:t xml:space="preserve">Henshilwood, C. S., Sealy, J. C., Yates, R., Cruz-Uribe, K., Goldberg, P., </w:t>
            </w:r>
            <w:proofErr w:type="spellStart"/>
            <w:r w:rsidRPr="006D550D">
              <w:rPr>
                <w:rFonts w:cs="Calibri"/>
                <w:sz w:val="22"/>
                <w:szCs w:val="22"/>
              </w:rPr>
              <w:t>Grine</w:t>
            </w:r>
            <w:proofErr w:type="spellEnd"/>
            <w:r w:rsidRPr="006D550D">
              <w:rPr>
                <w:rFonts w:cs="Calibri"/>
                <w:sz w:val="22"/>
                <w:szCs w:val="22"/>
              </w:rPr>
              <w:t xml:space="preserve">, F. E., Klein, R. G., Poggenpoel, C. A., </w:t>
            </w:r>
            <w:r w:rsidR="00273B39" w:rsidRPr="006D550D">
              <w:rPr>
                <w:rFonts w:cs="Calibri"/>
                <w:sz w:val="22"/>
                <w:szCs w:val="22"/>
              </w:rPr>
              <w:t>v</w:t>
            </w:r>
            <w:r w:rsidRPr="006D550D">
              <w:rPr>
                <w:rFonts w:cs="Calibri"/>
                <w:sz w:val="22"/>
                <w:szCs w:val="22"/>
              </w:rPr>
              <w:t xml:space="preserve">an Niekerk, K. </w:t>
            </w:r>
            <w:r w:rsidR="004B2E67" w:rsidRPr="006D550D">
              <w:rPr>
                <w:rFonts w:cs="Calibri"/>
                <w:sz w:val="22"/>
                <w:szCs w:val="22"/>
              </w:rPr>
              <w:t>&amp;</w:t>
            </w:r>
            <w:r w:rsidRPr="006D550D">
              <w:rPr>
                <w:rFonts w:cs="Calibri"/>
                <w:sz w:val="22"/>
                <w:szCs w:val="22"/>
              </w:rPr>
              <w:t xml:space="preserve"> Watts, I. 2001. Blombos Cave, Southern Cape, South Africa: Preliminary Report on the 1992-1999 Excavations of the Middle Stone Age Levels. </w:t>
            </w:r>
            <w:r w:rsidRPr="006D550D">
              <w:rPr>
                <w:rFonts w:cs="Calibri"/>
                <w:i/>
                <w:sz w:val="22"/>
                <w:szCs w:val="22"/>
              </w:rPr>
              <w:t xml:space="preserve">Journal of Archaeological Science </w:t>
            </w:r>
            <w:r w:rsidRPr="006D550D">
              <w:rPr>
                <w:rFonts w:cs="Calibri"/>
                <w:sz w:val="22"/>
                <w:szCs w:val="22"/>
              </w:rPr>
              <w:t>28: 421-448.</w:t>
            </w:r>
            <w:r w:rsidR="00091CA8" w:rsidRPr="006D550D">
              <w:rPr>
                <w:rFonts w:cs="Calibri"/>
                <w:sz w:val="22"/>
                <w:szCs w:val="22"/>
              </w:rPr>
              <w:t xml:space="preserve"> </w:t>
            </w:r>
            <w:r w:rsidR="00091CA8" w:rsidRPr="006D550D">
              <w:rPr>
                <w:sz w:val="22"/>
                <w:szCs w:val="22"/>
              </w:rPr>
              <w:t>(ISI Impact factor</w:t>
            </w:r>
            <w:r w:rsidR="00091CA8" w:rsidRPr="006D550D">
              <w:rPr>
                <w:rFonts w:cs="Calibri"/>
                <w:sz w:val="22"/>
                <w:szCs w:val="22"/>
              </w:rPr>
              <w:t xml:space="preserve"> 2.196, </w:t>
            </w:r>
            <w:r w:rsidR="003F76C4">
              <w:rPr>
                <w:rFonts w:cs="Calibri"/>
                <w:sz w:val="22"/>
                <w:szCs w:val="22"/>
              </w:rPr>
              <w:t>204</w:t>
            </w:r>
            <w:r w:rsidR="00091CA8" w:rsidRPr="006D550D">
              <w:rPr>
                <w:rFonts w:cs="Calibri"/>
                <w:sz w:val="22"/>
                <w:szCs w:val="22"/>
              </w:rPr>
              <w:t xml:space="preserve"> Citations).</w:t>
            </w:r>
          </w:p>
          <w:p w:rsidR="006A78C6" w:rsidRPr="006D550D" w:rsidRDefault="006A78C6" w:rsidP="0023494A">
            <w:pPr>
              <w:spacing w:after="80" w:line="360" w:lineRule="auto"/>
              <w:rPr>
                <w:rFonts w:cs="Calibri"/>
                <w:b/>
                <w:sz w:val="22"/>
                <w:szCs w:val="22"/>
              </w:rPr>
            </w:pPr>
            <w:r w:rsidRPr="006D550D">
              <w:rPr>
                <w:rFonts w:cs="Calibri"/>
                <w:b/>
                <w:sz w:val="22"/>
                <w:szCs w:val="22"/>
              </w:rPr>
              <w:t>Book chapters</w:t>
            </w:r>
          </w:p>
          <w:p w:rsidR="006A78C6" w:rsidRPr="006D550D" w:rsidRDefault="006A78C6" w:rsidP="0023494A">
            <w:pPr>
              <w:spacing w:after="80" w:line="360" w:lineRule="auto"/>
              <w:rPr>
                <w:rFonts w:cs="Calibri"/>
                <w:sz w:val="22"/>
                <w:szCs w:val="22"/>
              </w:rPr>
            </w:pPr>
            <w:r w:rsidRPr="006D550D">
              <w:rPr>
                <w:rFonts w:cs="Calibri"/>
                <w:sz w:val="22"/>
                <w:szCs w:val="22"/>
                <w:lang w:val="en-US"/>
              </w:rPr>
              <w:t xml:space="preserve">d’Errico, F., Vanhaeren, M., Henshilwood, C., Lawson, G., Maureille, B., Gambier, D., Tillier, A. Soressi, M &amp; van Niekerk, K. 2009. </w:t>
            </w:r>
            <w:r w:rsidRPr="006D550D">
              <w:rPr>
                <w:rFonts w:cs="Calibri"/>
                <w:sz w:val="22"/>
                <w:szCs w:val="22"/>
              </w:rPr>
              <w:t xml:space="preserve">From the origin of language to the diversification of languages: What can archaeology and palaeoanthropology say? In F. </w:t>
            </w:r>
            <w:proofErr w:type="spellStart"/>
            <w:r w:rsidRPr="006D550D">
              <w:rPr>
                <w:rFonts w:cs="Calibri"/>
                <w:sz w:val="22"/>
                <w:szCs w:val="22"/>
              </w:rPr>
              <w:t>d'Errico</w:t>
            </w:r>
            <w:proofErr w:type="spellEnd"/>
            <w:r w:rsidRPr="006D550D">
              <w:rPr>
                <w:rFonts w:cs="Calibri"/>
                <w:sz w:val="22"/>
                <w:szCs w:val="22"/>
              </w:rPr>
              <w:t xml:space="preserve"> &amp; J.-M. </w:t>
            </w:r>
            <w:proofErr w:type="spellStart"/>
            <w:r w:rsidRPr="006D550D">
              <w:rPr>
                <w:rFonts w:cs="Calibri"/>
                <w:sz w:val="22"/>
                <w:szCs w:val="22"/>
              </w:rPr>
              <w:t>Hombert</w:t>
            </w:r>
            <w:proofErr w:type="spellEnd"/>
            <w:r w:rsidRPr="006D550D">
              <w:rPr>
                <w:rFonts w:cs="Calibri"/>
                <w:sz w:val="22"/>
                <w:szCs w:val="22"/>
              </w:rPr>
              <w:t xml:space="preserve"> (eds.), Becoming Eloquent: Advances in the emergence of language, human cognition, and modern cultures. Amsterdam: John </w:t>
            </w:r>
            <w:proofErr w:type="spellStart"/>
            <w:r w:rsidRPr="006D550D">
              <w:rPr>
                <w:rFonts w:cs="Calibri"/>
                <w:sz w:val="22"/>
                <w:szCs w:val="22"/>
              </w:rPr>
              <w:t>Benjamins</w:t>
            </w:r>
            <w:proofErr w:type="spellEnd"/>
            <w:r w:rsidRPr="006D550D">
              <w:rPr>
                <w:rFonts w:cs="Calibri"/>
                <w:sz w:val="22"/>
                <w:szCs w:val="22"/>
              </w:rPr>
              <w:t xml:space="preserve"> Publishing Company: 13-68.</w:t>
            </w:r>
            <w:r w:rsidR="006D550D">
              <w:rPr>
                <w:rFonts w:cs="Calibri"/>
                <w:sz w:val="22"/>
                <w:szCs w:val="22"/>
              </w:rPr>
              <w:t xml:space="preserve"> (19 Citations).</w:t>
            </w:r>
          </w:p>
          <w:p w:rsidR="008D105B" w:rsidRDefault="007E514A" w:rsidP="0023494A">
            <w:pPr>
              <w:pStyle w:val="REFS"/>
              <w:spacing w:after="80" w:line="360" w:lineRule="auto"/>
              <w:jc w:val="left"/>
              <w:rPr>
                <w:b/>
                <w:szCs w:val="22"/>
                <w:lang w:val="en-GB"/>
              </w:rPr>
            </w:pPr>
            <w:r w:rsidRPr="00816C29">
              <w:rPr>
                <w:b/>
                <w:szCs w:val="22"/>
                <w:lang w:val="en-GB"/>
              </w:rPr>
              <w:t>Conference contributions</w:t>
            </w:r>
          </w:p>
          <w:p w:rsidR="000B7F46" w:rsidRDefault="000B7F46" w:rsidP="0023494A">
            <w:pPr>
              <w:pStyle w:val="REFS"/>
              <w:spacing w:after="80" w:line="360" w:lineRule="auto"/>
              <w:jc w:val="left"/>
              <w:rPr>
                <w:szCs w:val="22"/>
                <w:lang w:val="en-GB"/>
              </w:rPr>
            </w:pPr>
            <w:r w:rsidRPr="000B7F46">
              <w:rPr>
                <w:bCs/>
                <w:szCs w:val="22"/>
                <w:lang w:val="en-GB"/>
              </w:rPr>
              <w:t>Henshilwood, C</w:t>
            </w:r>
            <w:r w:rsidR="00ED4EFF">
              <w:rPr>
                <w:bCs/>
                <w:szCs w:val="22"/>
                <w:lang w:val="en-GB"/>
              </w:rPr>
              <w:t>.S</w:t>
            </w:r>
            <w:r w:rsidRPr="000B7F46">
              <w:rPr>
                <w:bCs/>
                <w:szCs w:val="22"/>
                <w:lang w:val="en-GB"/>
              </w:rPr>
              <w:t xml:space="preserve">; </w:t>
            </w:r>
            <w:r w:rsidR="003E4E8F">
              <w:rPr>
                <w:bCs/>
                <w:szCs w:val="22"/>
                <w:lang w:val="en-GB"/>
              </w:rPr>
              <w:t>v</w:t>
            </w:r>
            <w:r w:rsidRPr="000B7F46">
              <w:rPr>
                <w:bCs/>
                <w:szCs w:val="22"/>
                <w:lang w:val="en-GB"/>
              </w:rPr>
              <w:t>an Niekerk, K</w:t>
            </w:r>
            <w:r w:rsidR="00ED4EFF">
              <w:rPr>
                <w:bCs/>
                <w:szCs w:val="22"/>
                <w:lang w:val="en-GB"/>
              </w:rPr>
              <w:t>.</w:t>
            </w:r>
            <w:r w:rsidRPr="000B7F46">
              <w:rPr>
                <w:bCs/>
                <w:szCs w:val="22"/>
                <w:lang w:val="en-GB"/>
              </w:rPr>
              <w:t xml:space="preserve"> L</w:t>
            </w:r>
            <w:r w:rsidR="00ED4EFF">
              <w:rPr>
                <w:bCs/>
                <w:szCs w:val="22"/>
                <w:lang w:val="en-GB"/>
              </w:rPr>
              <w:t>.</w:t>
            </w:r>
            <w:r w:rsidRPr="000B7F46">
              <w:rPr>
                <w:b/>
                <w:bCs/>
                <w:szCs w:val="22"/>
                <w:lang w:val="en-GB"/>
              </w:rPr>
              <w:t xml:space="preserve"> </w:t>
            </w:r>
            <w:r>
              <w:rPr>
                <w:szCs w:val="22"/>
                <w:lang w:val="en-GB"/>
              </w:rPr>
              <w:t xml:space="preserve">2015. </w:t>
            </w:r>
            <w:r w:rsidRPr="000B7F46">
              <w:rPr>
                <w:szCs w:val="22"/>
                <w:lang w:val="en-GB"/>
              </w:rPr>
              <w:t xml:space="preserve">Tracing the behavioural evolution of </w:t>
            </w:r>
            <w:r w:rsidRPr="000B7F46">
              <w:rPr>
                <w:i/>
                <w:szCs w:val="22"/>
                <w:lang w:val="en-GB"/>
              </w:rPr>
              <w:t>Homo sapiens</w:t>
            </w:r>
            <w:r w:rsidRPr="000B7F46">
              <w:rPr>
                <w:szCs w:val="22"/>
                <w:lang w:val="en-GB"/>
              </w:rPr>
              <w:t xml:space="preserve"> in southern Africa. 5th biennial Summer Institute of the International Society for Human Ethology; </w:t>
            </w:r>
            <w:r w:rsidR="00ED4EFF">
              <w:rPr>
                <w:szCs w:val="22"/>
                <w:lang w:val="en-GB"/>
              </w:rPr>
              <w:t>Athens, 2015/05/13 – 2015/05/</w:t>
            </w:r>
            <w:r w:rsidRPr="000B7F46">
              <w:rPr>
                <w:szCs w:val="22"/>
                <w:lang w:val="en-GB"/>
              </w:rPr>
              <w:t>18</w:t>
            </w:r>
            <w:r w:rsidR="00ED4EFF">
              <w:rPr>
                <w:szCs w:val="22"/>
                <w:lang w:val="en-GB"/>
              </w:rPr>
              <w:t>.</w:t>
            </w:r>
          </w:p>
          <w:p w:rsidR="00043F25" w:rsidRDefault="00043F25" w:rsidP="0023494A">
            <w:pPr>
              <w:pStyle w:val="REFS"/>
              <w:spacing w:after="80" w:line="360" w:lineRule="auto"/>
              <w:jc w:val="left"/>
              <w:rPr>
                <w:szCs w:val="22"/>
                <w:lang w:val="en-GB"/>
              </w:rPr>
            </w:pPr>
            <w:r>
              <w:rPr>
                <w:szCs w:val="22"/>
                <w:lang w:val="en-GB"/>
              </w:rPr>
              <w:t xml:space="preserve">Van Niekerk, K.L. &amp; Henshilwood, C.S. 2015. The engraved ostrich eggshell from the </w:t>
            </w:r>
            <w:proofErr w:type="spellStart"/>
            <w:r>
              <w:rPr>
                <w:szCs w:val="22"/>
                <w:lang w:val="en-GB"/>
              </w:rPr>
              <w:t>Howiesons</w:t>
            </w:r>
            <w:proofErr w:type="spellEnd"/>
            <w:r>
              <w:rPr>
                <w:szCs w:val="22"/>
                <w:lang w:val="en-GB"/>
              </w:rPr>
              <w:t xml:space="preserve"> </w:t>
            </w:r>
            <w:proofErr w:type="spellStart"/>
            <w:r>
              <w:rPr>
                <w:szCs w:val="22"/>
                <w:lang w:val="en-GB"/>
              </w:rPr>
              <w:t>Poort</w:t>
            </w:r>
            <w:proofErr w:type="spellEnd"/>
            <w:r>
              <w:rPr>
                <w:szCs w:val="22"/>
                <w:lang w:val="en-GB"/>
              </w:rPr>
              <w:t xml:space="preserve"> layers at </w:t>
            </w:r>
            <w:proofErr w:type="spellStart"/>
            <w:r>
              <w:rPr>
                <w:szCs w:val="22"/>
                <w:lang w:val="en-GB"/>
              </w:rPr>
              <w:t>Klipdrift</w:t>
            </w:r>
            <w:proofErr w:type="spellEnd"/>
            <w:r>
              <w:rPr>
                <w:szCs w:val="22"/>
                <w:lang w:val="en-GB"/>
              </w:rPr>
              <w:t xml:space="preserve"> Shelter, southern Cape, South Africa. AFQUA, Rondebosch, Cape Town, 30/01/2015-4/02/2015.</w:t>
            </w:r>
          </w:p>
          <w:p w:rsidR="00043F25" w:rsidRPr="00043F25" w:rsidRDefault="00043F25" w:rsidP="0023494A">
            <w:pPr>
              <w:pStyle w:val="REFS"/>
              <w:spacing w:after="80" w:line="360" w:lineRule="auto"/>
              <w:jc w:val="left"/>
              <w:rPr>
                <w:szCs w:val="22"/>
                <w:lang w:val="en-GB"/>
              </w:rPr>
            </w:pPr>
            <w:r w:rsidRPr="00527AEB">
              <w:rPr>
                <w:bCs/>
                <w:szCs w:val="22"/>
              </w:rPr>
              <w:t>Henshilwood , C.S. &amp; van Niekerk, K.L. 2015.</w:t>
            </w:r>
            <w:r w:rsidRPr="00527AEB">
              <w:rPr>
                <w:b/>
                <w:bCs/>
                <w:szCs w:val="22"/>
              </w:rPr>
              <w:t xml:space="preserve"> </w:t>
            </w:r>
            <w:r w:rsidRPr="00527AEB">
              <w:rPr>
                <w:szCs w:val="22"/>
              </w:rPr>
              <w:t xml:space="preserve">New archaeological excavations of Later and Middle Stone Age deposits at the Klipdrift Complex, southern Cape, South Africa: 2010-2013. AFQUA, </w:t>
            </w:r>
            <w:r>
              <w:rPr>
                <w:szCs w:val="22"/>
                <w:lang w:val="en-GB"/>
              </w:rPr>
              <w:t>Rondebosch, Cape Town, 30/01/2015-4/02/2015.</w:t>
            </w:r>
          </w:p>
          <w:p w:rsidR="00464137" w:rsidRDefault="00464137" w:rsidP="00887DC7">
            <w:pPr>
              <w:pStyle w:val="REFS"/>
              <w:spacing w:after="80" w:line="360" w:lineRule="auto"/>
              <w:jc w:val="left"/>
              <w:rPr>
                <w:b/>
                <w:szCs w:val="22"/>
                <w:lang w:val="en-GB"/>
              </w:rPr>
            </w:pPr>
            <w:r w:rsidRPr="00464137">
              <w:rPr>
                <w:bCs/>
              </w:rPr>
              <w:t>Van Niekerk, K</w:t>
            </w:r>
            <w:r w:rsidR="004B2E67">
              <w:rPr>
                <w:bCs/>
              </w:rPr>
              <w:t>.</w:t>
            </w:r>
            <w:r w:rsidRPr="00464137">
              <w:rPr>
                <w:bCs/>
              </w:rPr>
              <w:t>L</w:t>
            </w:r>
            <w:r w:rsidR="00DB47E6">
              <w:rPr>
                <w:bCs/>
              </w:rPr>
              <w:t>. &amp;</w:t>
            </w:r>
            <w:r w:rsidRPr="00464137">
              <w:rPr>
                <w:bCs/>
              </w:rPr>
              <w:t xml:space="preserve"> </w:t>
            </w:r>
            <w:proofErr w:type="spellStart"/>
            <w:r w:rsidRPr="00464137">
              <w:rPr>
                <w:bCs/>
              </w:rPr>
              <w:t>Henshilwood</w:t>
            </w:r>
            <w:proofErr w:type="spellEnd"/>
            <w:r w:rsidRPr="00464137">
              <w:rPr>
                <w:bCs/>
              </w:rPr>
              <w:t>, C.</w:t>
            </w:r>
            <w:r w:rsidR="00ED4EFF">
              <w:rPr>
                <w:bCs/>
              </w:rPr>
              <w:t xml:space="preserve">S. </w:t>
            </w:r>
            <w:r w:rsidRPr="00464137">
              <w:rPr>
                <w:bCs/>
              </w:rPr>
              <w:t xml:space="preserve">2014. </w:t>
            </w:r>
            <w:r>
              <w:t xml:space="preserve">Engraved ostrich eggshells from the </w:t>
            </w:r>
            <w:proofErr w:type="spellStart"/>
            <w:r>
              <w:t>Howiesons</w:t>
            </w:r>
            <w:proofErr w:type="spellEnd"/>
            <w:r>
              <w:t xml:space="preserve"> </w:t>
            </w:r>
            <w:proofErr w:type="spellStart"/>
            <w:r>
              <w:t>Poort</w:t>
            </w:r>
            <w:proofErr w:type="spellEnd"/>
            <w:r>
              <w:t xml:space="preserve"> layers at </w:t>
            </w:r>
            <w:proofErr w:type="spellStart"/>
            <w:r>
              <w:t>Klipdrift</w:t>
            </w:r>
            <w:proofErr w:type="spellEnd"/>
            <w:r>
              <w:t xml:space="preserve"> Shelter, southern Cape, South Africa. 14th Congress of the Pan African Archaeological Association for Prehistory and Related Studies and the 22nd Biennial Meeting of the Society of Africanist Archaeologists; </w:t>
            </w:r>
            <w:r w:rsidR="00ED4EFF">
              <w:t>Johannesburg, 2014/</w:t>
            </w:r>
            <w:r>
              <w:t>07</w:t>
            </w:r>
            <w:r w:rsidR="00ED4EFF">
              <w:t>/</w:t>
            </w:r>
            <w:r>
              <w:t xml:space="preserve">14 </w:t>
            </w:r>
            <w:r w:rsidR="00ED4EFF">
              <w:t>–</w:t>
            </w:r>
            <w:r>
              <w:t xml:space="preserve"> 2014</w:t>
            </w:r>
            <w:r w:rsidR="00ED4EFF">
              <w:t>/</w:t>
            </w:r>
            <w:r>
              <w:t>07</w:t>
            </w:r>
            <w:r w:rsidR="00ED4EFF">
              <w:t>/</w:t>
            </w:r>
            <w:r>
              <w:t>18</w:t>
            </w:r>
            <w:r w:rsidR="00ED4EFF">
              <w:t>.</w:t>
            </w:r>
          </w:p>
          <w:p w:rsidR="00464137" w:rsidRDefault="00464137" w:rsidP="00887DC7">
            <w:pPr>
              <w:pStyle w:val="REFS"/>
              <w:spacing w:after="80" w:line="360" w:lineRule="auto"/>
              <w:jc w:val="left"/>
            </w:pPr>
            <w:r w:rsidRPr="00527AEB">
              <w:rPr>
                <w:bCs/>
                <w:lang w:val="nb-NO"/>
              </w:rPr>
              <w:t>Armitage, S</w:t>
            </w:r>
            <w:r w:rsidR="004B2E67" w:rsidRPr="00527AEB">
              <w:rPr>
                <w:bCs/>
                <w:lang w:val="nb-NO"/>
              </w:rPr>
              <w:t>.,</w:t>
            </w:r>
            <w:r w:rsidRPr="00527AEB">
              <w:rPr>
                <w:bCs/>
                <w:lang w:val="nb-NO"/>
              </w:rPr>
              <w:t xml:space="preserve"> Henshilwood, C</w:t>
            </w:r>
            <w:r w:rsidR="004B2E67" w:rsidRPr="00527AEB">
              <w:rPr>
                <w:bCs/>
                <w:lang w:val="nb-NO"/>
              </w:rPr>
              <w:t>. &amp;</w:t>
            </w:r>
            <w:r w:rsidRPr="00527AEB">
              <w:rPr>
                <w:bCs/>
                <w:lang w:val="nb-NO"/>
              </w:rPr>
              <w:t xml:space="preserve"> Van Niekerk, K</w:t>
            </w:r>
            <w:r w:rsidR="004B2E67" w:rsidRPr="00527AEB">
              <w:rPr>
                <w:bCs/>
                <w:lang w:val="nb-NO"/>
              </w:rPr>
              <w:t>.</w:t>
            </w:r>
            <w:r w:rsidRPr="00527AEB">
              <w:rPr>
                <w:bCs/>
                <w:lang w:val="nb-NO"/>
              </w:rPr>
              <w:t>L. 2014.</w:t>
            </w:r>
            <w:r w:rsidRPr="00527AEB">
              <w:rPr>
                <w:b/>
                <w:bCs/>
                <w:lang w:val="nb-NO"/>
              </w:rPr>
              <w:t xml:space="preserve"> </w:t>
            </w:r>
            <w:r>
              <w:t xml:space="preserve">Single-grain OSL dating of the </w:t>
            </w:r>
            <w:proofErr w:type="spellStart"/>
            <w:r>
              <w:t>Howiesons</w:t>
            </w:r>
            <w:proofErr w:type="spellEnd"/>
            <w:r>
              <w:t xml:space="preserve"> </w:t>
            </w:r>
            <w:proofErr w:type="spellStart"/>
            <w:r>
              <w:t>Poort</w:t>
            </w:r>
            <w:proofErr w:type="spellEnd"/>
            <w:r>
              <w:t xml:space="preserve"> layers at </w:t>
            </w:r>
            <w:proofErr w:type="spellStart"/>
            <w:r>
              <w:t>Klipdrift</w:t>
            </w:r>
            <w:proofErr w:type="spellEnd"/>
            <w:r>
              <w:t xml:space="preserve"> Shelter, southern Cape, South Africa. 14th Congress of the Pan African Archaeological Association for Prehistory and Related Studies and the 22nd Biennial Meeting of the Society of </w:t>
            </w:r>
            <w:r w:rsidR="00ED4EFF">
              <w:t>Africanist Archaeologists; 2014/</w:t>
            </w:r>
            <w:r>
              <w:t>07</w:t>
            </w:r>
            <w:r w:rsidR="00ED4EFF">
              <w:t>/</w:t>
            </w:r>
            <w:r>
              <w:t xml:space="preserve">14 </w:t>
            </w:r>
            <w:r w:rsidR="00ED4EFF">
              <w:t>–</w:t>
            </w:r>
            <w:r>
              <w:t xml:space="preserve"> 2014</w:t>
            </w:r>
            <w:r w:rsidR="00ED4EFF">
              <w:t>/</w:t>
            </w:r>
            <w:r>
              <w:t>07</w:t>
            </w:r>
            <w:r w:rsidR="00ED4EFF">
              <w:t>/</w:t>
            </w:r>
            <w:r>
              <w:t>18</w:t>
            </w:r>
            <w:r w:rsidR="00ED4EFF">
              <w:t>.</w:t>
            </w:r>
          </w:p>
          <w:p w:rsidR="00464137" w:rsidRDefault="00464137" w:rsidP="00887DC7">
            <w:pPr>
              <w:pStyle w:val="REFS"/>
              <w:spacing w:after="80" w:line="360" w:lineRule="auto"/>
              <w:jc w:val="left"/>
            </w:pPr>
            <w:r w:rsidRPr="00527AEB">
              <w:rPr>
                <w:bCs/>
                <w:lang w:val="nb-NO"/>
              </w:rPr>
              <w:lastRenderedPageBreak/>
              <w:t>Badenhorst, S</w:t>
            </w:r>
            <w:r w:rsidR="004B2E67" w:rsidRPr="00527AEB">
              <w:rPr>
                <w:bCs/>
                <w:lang w:val="nb-NO"/>
              </w:rPr>
              <w:t>.,</w:t>
            </w:r>
            <w:r w:rsidRPr="00527AEB">
              <w:rPr>
                <w:bCs/>
                <w:lang w:val="nb-NO"/>
              </w:rPr>
              <w:t xml:space="preserve"> Van Niekerk, K</w:t>
            </w:r>
            <w:r w:rsidR="004B2E67" w:rsidRPr="00527AEB">
              <w:rPr>
                <w:bCs/>
                <w:lang w:val="nb-NO"/>
              </w:rPr>
              <w:t>.</w:t>
            </w:r>
            <w:r w:rsidRPr="00527AEB">
              <w:rPr>
                <w:bCs/>
                <w:lang w:val="nb-NO"/>
              </w:rPr>
              <w:t xml:space="preserve"> L</w:t>
            </w:r>
            <w:r w:rsidR="004B2E67" w:rsidRPr="00527AEB">
              <w:rPr>
                <w:bCs/>
                <w:lang w:val="nb-NO"/>
              </w:rPr>
              <w:t>.,</w:t>
            </w:r>
            <w:r w:rsidRPr="00527AEB">
              <w:rPr>
                <w:bCs/>
                <w:lang w:val="nb-NO"/>
              </w:rPr>
              <w:t xml:space="preserve"> Henshilwood, C.</w:t>
            </w:r>
            <w:r w:rsidR="00DB47E6" w:rsidRPr="00527AEB">
              <w:rPr>
                <w:bCs/>
                <w:lang w:val="nb-NO"/>
              </w:rPr>
              <w:t>S.</w:t>
            </w:r>
            <w:r w:rsidRPr="00527AEB">
              <w:rPr>
                <w:bCs/>
                <w:lang w:val="nb-NO"/>
              </w:rPr>
              <w:t xml:space="preserve"> 2014.</w:t>
            </w:r>
            <w:r w:rsidRPr="00527AEB">
              <w:rPr>
                <w:b/>
                <w:bCs/>
                <w:lang w:val="nb-NO"/>
              </w:rPr>
              <w:t xml:space="preserve"> </w:t>
            </w:r>
            <w:r>
              <w:t>Middle Stone Age fauna from Blombos Cave. 14th Congress of the Pan African Archaeological Association for Prehistory and Related Studies and the 22nd Biennial Meeting of the Society of Africanis</w:t>
            </w:r>
            <w:r w:rsidR="00ED4EFF">
              <w:t>t Archaeologists; 2014/</w:t>
            </w:r>
            <w:r>
              <w:t>07</w:t>
            </w:r>
            <w:r w:rsidR="00ED4EFF">
              <w:t>/</w:t>
            </w:r>
            <w:r>
              <w:t xml:space="preserve">14 </w:t>
            </w:r>
            <w:r w:rsidR="00ED4EFF">
              <w:t>–</w:t>
            </w:r>
            <w:r>
              <w:t xml:space="preserve"> 2014</w:t>
            </w:r>
            <w:r w:rsidR="00ED4EFF">
              <w:t>/</w:t>
            </w:r>
            <w:r>
              <w:t>07</w:t>
            </w:r>
            <w:r w:rsidR="00ED4EFF">
              <w:t>/</w:t>
            </w:r>
            <w:r>
              <w:t>18</w:t>
            </w:r>
            <w:r w:rsidR="00ED4EFF">
              <w:t>.</w:t>
            </w:r>
          </w:p>
          <w:p w:rsidR="00464137" w:rsidRDefault="00464137" w:rsidP="00887DC7">
            <w:pPr>
              <w:pStyle w:val="REFS"/>
              <w:spacing w:after="80" w:line="360" w:lineRule="auto"/>
              <w:jc w:val="left"/>
            </w:pPr>
            <w:r w:rsidRPr="00527AEB">
              <w:rPr>
                <w:bCs/>
                <w:lang w:val="nb-NO"/>
              </w:rPr>
              <w:t>Henshilwood, C</w:t>
            </w:r>
            <w:r w:rsidR="004B2E67" w:rsidRPr="00527AEB">
              <w:rPr>
                <w:bCs/>
                <w:lang w:val="nb-NO"/>
              </w:rPr>
              <w:t>.,</w:t>
            </w:r>
            <w:r w:rsidRPr="00527AEB">
              <w:rPr>
                <w:bCs/>
                <w:lang w:val="nb-NO"/>
              </w:rPr>
              <w:t xml:space="preserve"> Van Niekerk, K</w:t>
            </w:r>
            <w:r w:rsidR="004B2E67" w:rsidRPr="00527AEB">
              <w:rPr>
                <w:bCs/>
                <w:lang w:val="nb-NO"/>
              </w:rPr>
              <w:t>.</w:t>
            </w:r>
            <w:r w:rsidRPr="00527AEB">
              <w:rPr>
                <w:bCs/>
                <w:lang w:val="nb-NO"/>
              </w:rPr>
              <w:t xml:space="preserve">L. 2014. </w:t>
            </w:r>
            <w:r w:rsidRPr="00464137">
              <w:t>N</w:t>
            </w:r>
            <w:r>
              <w:t xml:space="preserve">ew archaeological excavations of Later and Middle Stone Age deposits at the </w:t>
            </w:r>
            <w:proofErr w:type="spellStart"/>
            <w:r>
              <w:t>Klipdrift</w:t>
            </w:r>
            <w:proofErr w:type="spellEnd"/>
            <w:r>
              <w:t xml:space="preserve"> Complex, souther</w:t>
            </w:r>
            <w:r w:rsidR="004B2E67">
              <w:t>n Cape, South Africa: 2010-2013</w:t>
            </w:r>
            <w:r>
              <w:t xml:space="preserve">. 14th Congress of the Pan African Archaeological Association for Prehistory and Related Studies and the 22nd Biennial Meeting of the Society of </w:t>
            </w:r>
            <w:r w:rsidR="00ED4EFF">
              <w:t>Africanist Archaeologists; 2014/07/14 – 2014/07/</w:t>
            </w:r>
            <w:r>
              <w:t>18</w:t>
            </w:r>
            <w:r w:rsidR="00ED4EFF">
              <w:t>.</w:t>
            </w:r>
          </w:p>
          <w:p w:rsidR="00464137" w:rsidRDefault="00464137" w:rsidP="00887DC7">
            <w:pPr>
              <w:pStyle w:val="REFS"/>
              <w:spacing w:after="80" w:line="360" w:lineRule="auto"/>
              <w:jc w:val="left"/>
            </w:pPr>
            <w:r w:rsidRPr="00464137">
              <w:rPr>
                <w:bCs/>
              </w:rPr>
              <w:t>Roberts, P</w:t>
            </w:r>
            <w:r w:rsidR="004B2E67">
              <w:rPr>
                <w:bCs/>
              </w:rPr>
              <w:t>.,</w:t>
            </w:r>
            <w:r w:rsidRPr="00464137">
              <w:rPr>
                <w:bCs/>
              </w:rPr>
              <w:t xml:space="preserve"> Henshilwood, C</w:t>
            </w:r>
            <w:r w:rsidR="004B2E67">
              <w:rPr>
                <w:bCs/>
              </w:rPr>
              <w:t>.,</w:t>
            </w:r>
            <w:r w:rsidRPr="00464137">
              <w:rPr>
                <w:bCs/>
              </w:rPr>
              <w:t xml:space="preserve"> Van Niekerk, K</w:t>
            </w:r>
            <w:r w:rsidR="003E1CAB">
              <w:rPr>
                <w:bCs/>
              </w:rPr>
              <w:t>.</w:t>
            </w:r>
            <w:r w:rsidRPr="00464137">
              <w:rPr>
                <w:bCs/>
              </w:rPr>
              <w:t xml:space="preserve"> L</w:t>
            </w:r>
            <w:r w:rsidR="003E1CAB">
              <w:rPr>
                <w:bCs/>
              </w:rPr>
              <w:t>., Keene, P.</w:t>
            </w:r>
            <w:r w:rsidRPr="00464137">
              <w:rPr>
                <w:bCs/>
              </w:rPr>
              <w:t xml:space="preserve"> Gledhill, A</w:t>
            </w:r>
            <w:r w:rsidR="003E1CAB">
              <w:rPr>
                <w:bCs/>
              </w:rPr>
              <w:t>. &amp;</w:t>
            </w:r>
            <w:r w:rsidRPr="00464137">
              <w:rPr>
                <w:bCs/>
              </w:rPr>
              <w:t xml:space="preserve"> Lee-thorp, J. 2014. </w:t>
            </w:r>
            <w:r w:rsidRPr="00464137">
              <w:t>Stable</w:t>
            </w:r>
            <w:r>
              <w:t xml:space="preserve"> carbon and oxygen isotope analysis of ostrich eggshell provides evidence for climatic change during the emergence of the Still Bay and </w:t>
            </w:r>
            <w:proofErr w:type="spellStart"/>
            <w:r>
              <w:t>Howiesons</w:t>
            </w:r>
            <w:proofErr w:type="spellEnd"/>
            <w:r>
              <w:t xml:space="preserve"> </w:t>
            </w:r>
            <w:proofErr w:type="spellStart"/>
            <w:r>
              <w:t>Poort</w:t>
            </w:r>
            <w:proofErr w:type="spellEnd"/>
            <w:r>
              <w:t xml:space="preserve"> </w:t>
            </w:r>
            <w:proofErr w:type="spellStart"/>
            <w:r>
              <w:t>technocomplexes</w:t>
            </w:r>
            <w:proofErr w:type="spellEnd"/>
            <w:r>
              <w:t xml:space="preserve"> on the southern Cape coast of South Africa. 14th Congress of the Pan African Archaeological Association for Prehistory and Related Studies and the 22nd Biennial Meeting of the Society of </w:t>
            </w:r>
            <w:r w:rsidR="00ED4EFF">
              <w:t>Africanist Archaeologists; 2014/07/14 – 2014/07/</w:t>
            </w:r>
            <w:r>
              <w:t>18</w:t>
            </w:r>
            <w:r w:rsidR="00ED4EFF">
              <w:t>.</w:t>
            </w:r>
          </w:p>
          <w:p w:rsidR="00CB1363" w:rsidRDefault="00CB1363" w:rsidP="00887DC7">
            <w:pPr>
              <w:pStyle w:val="REFS"/>
              <w:spacing w:after="80" w:line="360" w:lineRule="auto"/>
              <w:jc w:val="left"/>
            </w:pPr>
            <w:r w:rsidRPr="00527AEB">
              <w:rPr>
                <w:bCs/>
                <w:lang w:val="nb-NO"/>
              </w:rPr>
              <w:t>Delagnes, A</w:t>
            </w:r>
            <w:r w:rsidR="004B2E67" w:rsidRPr="00527AEB">
              <w:rPr>
                <w:bCs/>
                <w:lang w:val="nb-NO"/>
              </w:rPr>
              <w:t>.</w:t>
            </w:r>
            <w:r w:rsidRPr="00527AEB">
              <w:rPr>
                <w:bCs/>
                <w:lang w:val="nb-NO"/>
              </w:rPr>
              <w:t>; Douze, K</w:t>
            </w:r>
            <w:r w:rsidR="004B2E67" w:rsidRPr="00527AEB">
              <w:rPr>
                <w:bCs/>
                <w:lang w:val="nb-NO"/>
              </w:rPr>
              <w:t>.</w:t>
            </w:r>
            <w:r w:rsidRPr="00527AEB">
              <w:rPr>
                <w:bCs/>
                <w:lang w:val="nb-NO"/>
              </w:rPr>
              <w:t>; Wurz, S</w:t>
            </w:r>
            <w:r w:rsidR="004B2E67" w:rsidRPr="00527AEB">
              <w:rPr>
                <w:bCs/>
                <w:lang w:val="nb-NO"/>
              </w:rPr>
              <w:t>.</w:t>
            </w:r>
            <w:r w:rsidRPr="00527AEB">
              <w:rPr>
                <w:bCs/>
                <w:lang w:val="nb-NO"/>
              </w:rPr>
              <w:t>; Henshilwood, C</w:t>
            </w:r>
            <w:r w:rsidR="004B2E67" w:rsidRPr="00527AEB">
              <w:rPr>
                <w:bCs/>
                <w:lang w:val="nb-NO"/>
              </w:rPr>
              <w:t>.</w:t>
            </w:r>
            <w:r w:rsidR="003E1CAB" w:rsidRPr="00527AEB">
              <w:rPr>
                <w:bCs/>
                <w:lang w:val="nb-NO"/>
              </w:rPr>
              <w:t xml:space="preserve"> &amp; </w:t>
            </w:r>
            <w:r w:rsidRPr="00527AEB">
              <w:rPr>
                <w:bCs/>
                <w:lang w:val="nb-NO"/>
              </w:rPr>
              <w:t>Van Niekerk, K</w:t>
            </w:r>
            <w:r w:rsidR="004B2E67" w:rsidRPr="00527AEB">
              <w:rPr>
                <w:bCs/>
                <w:lang w:val="nb-NO"/>
              </w:rPr>
              <w:t>.</w:t>
            </w:r>
            <w:r w:rsidRPr="00527AEB">
              <w:rPr>
                <w:bCs/>
                <w:lang w:val="nb-NO"/>
              </w:rPr>
              <w:t xml:space="preserve"> L. 2014.</w:t>
            </w:r>
            <w:r w:rsidRPr="00527AEB">
              <w:rPr>
                <w:b/>
                <w:bCs/>
                <w:lang w:val="nb-NO"/>
              </w:rPr>
              <w:t xml:space="preserve"> </w:t>
            </w:r>
            <w:r>
              <w:t xml:space="preserve">Patterns of changes over the </w:t>
            </w:r>
            <w:proofErr w:type="spellStart"/>
            <w:r>
              <w:t>Howiesons</w:t>
            </w:r>
            <w:proofErr w:type="spellEnd"/>
            <w:r>
              <w:t xml:space="preserve"> </w:t>
            </w:r>
            <w:proofErr w:type="spellStart"/>
            <w:r>
              <w:t>Poort</w:t>
            </w:r>
            <w:proofErr w:type="spellEnd"/>
            <w:r>
              <w:t xml:space="preserve"> sequence at </w:t>
            </w:r>
            <w:proofErr w:type="spellStart"/>
            <w:r>
              <w:t>Klipdrift</w:t>
            </w:r>
            <w:proofErr w:type="spellEnd"/>
            <w:r>
              <w:t xml:space="preserve"> Shelter (So</w:t>
            </w:r>
            <w:r w:rsidR="00ED4EFF">
              <w:t>uth Africa). UISPP Burgos; 2014/09/01 – 2014/09/</w:t>
            </w:r>
            <w:r>
              <w:t>07</w:t>
            </w:r>
            <w:r w:rsidR="00ED4EFF">
              <w:t>.</w:t>
            </w:r>
          </w:p>
          <w:p w:rsidR="00CB1363" w:rsidRDefault="003E1CAB" w:rsidP="00887DC7">
            <w:pPr>
              <w:pStyle w:val="REFS"/>
              <w:spacing w:after="80" w:line="360" w:lineRule="auto"/>
              <w:jc w:val="left"/>
            </w:pPr>
            <w:r>
              <w:rPr>
                <w:bCs/>
              </w:rPr>
              <w:t xml:space="preserve">Schmidt, P., </w:t>
            </w:r>
            <w:proofErr w:type="spellStart"/>
            <w:r>
              <w:rPr>
                <w:bCs/>
              </w:rPr>
              <w:t>Porraz</w:t>
            </w:r>
            <w:proofErr w:type="spellEnd"/>
            <w:r>
              <w:rPr>
                <w:bCs/>
              </w:rPr>
              <w:t>, G.,</w:t>
            </w:r>
            <w:r w:rsidR="00CB1363" w:rsidRPr="00CB1363">
              <w:rPr>
                <w:bCs/>
              </w:rPr>
              <w:t xml:space="preserve"> </w:t>
            </w:r>
            <w:proofErr w:type="spellStart"/>
            <w:r w:rsidR="00CB1363" w:rsidRPr="00CB1363">
              <w:rPr>
                <w:bCs/>
              </w:rPr>
              <w:t>Delagnes</w:t>
            </w:r>
            <w:proofErr w:type="spellEnd"/>
            <w:r w:rsidR="00CB1363" w:rsidRPr="00CB1363">
              <w:rPr>
                <w:bCs/>
              </w:rPr>
              <w:t>, A</w:t>
            </w:r>
            <w:r>
              <w:rPr>
                <w:bCs/>
              </w:rPr>
              <w:t>.,</w:t>
            </w:r>
            <w:r w:rsidR="00CB1363" w:rsidRPr="00CB1363">
              <w:rPr>
                <w:bCs/>
              </w:rPr>
              <w:t xml:space="preserve"> </w:t>
            </w:r>
            <w:proofErr w:type="spellStart"/>
            <w:r w:rsidR="00CB1363" w:rsidRPr="00CB1363">
              <w:rPr>
                <w:bCs/>
              </w:rPr>
              <w:t>Douze</w:t>
            </w:r>
            <w:proofErr w:type="spellEnd"/>
            <w:r w:rsidR="00CB1363" w:rsidRPr="00CB1363">
              <w:rPr>
                <w:bCs/>
              </w:rPr>
              <w:t>, K</w:t>
            </w:r>
            <w:r>
              <w:rPr>
                <w:bCs/>
              </w:rPr>
              <w:t>.,</w:t>
            </w:r>
            <w:r w:rsidR="00CB1363" w:rsidRPr="00CB1363">
              <w:rPr>
                <w:bCs/>
              </w:rPr>
              <w:t xml:space="preserve"> Henshilwood, C</w:t>
            </w:r>
            <w:r>
              <w:rPr>
                <w:bCs/>
              </w:rPr>
              <w:t xml:space="preserve">., </w:t>
            </w:r>
            <w:proofErr w:type="spellStart"/>
            <w:r>
              <w:rPr>
                <w:bCs/>
              </w:rPr>
              <w:t>Parkington</w:t>
            </w:r>
            <w:proofErr w:type="spellEnd"/>
            <w:r>
              <w:rPr>
                <w:bCs/>
              </w:rPr>
              <w:t xml:space="preserve">, J., </w:t>
            </w:r>
            <w:proofErr w:type="spellStart"/>
            <w:r>
              <w:rPr>
                <w:bCs/>
              </w:rPr>
              <w:t>Texier</w:t>
            </w:r>
            <w:proofErr w:type="spellEnd"/>
            <w:r>
              <w:rPr>
                <w:bCs/>
              </w:rPr>
              <w:t>, P-J.</w:t>
            </w:r>
            <w:proofErr w:type="gramStart"/>
            <w:r>
              <w:rPr>
                <w:bCs/>
              </w:rPr>
              <w:t>,</w:t>
            </w:r>
            <w:proofErr w:type="spellStart"/>
            <w:r w:rsidR="00CB1363" w:rsidRPr="00CB1363">
              <w:rPr>
                <w:bCs/>
              </w:rPr>
              <w:t>Wurz</w:t>
            </w:r>
            <w:proofErr w:type="spellEnd"/>
            <w:proofErr w:type="gramEnd"/>
            <w:r w:rsidR="00CB1363" w:rsidRPr="00CB1363">
              <w:rPr>
                <w:bCs/>
              </w:rPr>
              <w:t>, S</w:t>
            </w:r>
            <w:r>
              <w:rPr>
                <w:bCs/>
              </w:rPr>
              <w:t>.,</w:t>
            </w:r>
            <w:r w:rsidR="00CB1363" w:rsidRPr="00CB1363">
              <w:rPr>
                <w:bCs/>
              </w:rPr>
              <w:t xml:space="preserve"> </w:t>
            </w:r>
            <w:proofErr w:type="spellStart"/>
            <w:r w:rsidR="00CB1363" w:rsidRPr="00CB1363">
              <w:rPr>
                <w:bCs/>
              </w:rPr>
              <w:t>Bellot-Gurlet</w:t>
            </w:r>
            <w:proofErr w:type="spellEnd"/>
            <w:r w:rsidR="00CB1363" w:rsidRPr="00CB1363">
              <w:rPr>
                <w:bCs/>
              </w:rPr>
              <w:t>, L</w:t>
            </w:r>
            <w:r>
              <w:rPr>
                <w:bCs/>
              </w:rPr>
              <w:t>.,</w:t>
            </w:r>
            <w:r w:rsidR="00CB1363" w:rsidRPr="00CB1363">
              <w:rPr>
                <w:bCs/>
              </w:rPr>
              <w:t xml:space="preserve"> Van Niekerk, K</w:t>
            </w:r>
            <w:r>
              <w:rPr>
                <w:bCs/>
              </w:rPr>
              <w:t>.</w:t>
            </w:r>
            <w:r w:rsidR="00CB1363" w:rsidRPr="00CB1363">
              <w:rPr>
                <w:bCs/>
              </w:rPr>
              <w:t xml:space="preserve"> L</w:t>
            </w:r>
            <w:r>
              <w:rPr>
                <w:bCs/>
              </w:rPr>
              <w:t>. &amp;</w:t>
            </w:r>
            <w:r w:rsidR="00CB1363" w:rsidRPr="00CB1363">
              <w:rPr>
                <w:bCs/>
              </w:rPr>
              <w:t xml:space="preserve"> </w:t>
            </w:r>
            <w:proofErr w:type="spellStart"/>
            <w:r w:rsidR="00CB1363" w:rsidRPr="00CB1363">
              <w:rPr>
                <w:bCs/>
              </w:rPr>
              <w:t>Conard</w:t>
            </w:r>
            <w:proofErr w:type="spellEnd"/>
            <w:r w:rsidR="00CB1363" w:rsidRPr="00CB1363">
              <w:rPr>
                <w:bCs/>
              </w:rPr>
              <w:t xml:space="preserve">, N. 2014. </w:t>
            </w:r>
            <w:r w:rsidR="00CB1363" w:rsidRPr="00CB1363">
              <w:t>Heat</w:t>
            </w:r>
            <w:r w:rsidR="00CB1363">
              <w:t xml:space="preserve"> treatment of </w:t>
            </w:r>
            <w:proofErr w:type="spellStart"/>
            <w:r w:rsidR="00CB1363">
              <w:t>silcrete</w:t>
            </w:r>
            <w:proofErr w:type="spellEnd"/>
            <w:r w:rsidR="00CB1363">
              <w:t xml:space="preserve"> in the southern African MSA: the heating procedure and its implications for the </w:t>
            </w:r>
            <w:proofErr w:type="spellStart"/>
            <w:r w:rsidR="00CB1363">
              <w:t>chaine</w:t>
            </w:r>
            <w:proofErr w:type="spellEnd"/>
            <w:r w:rsidR="00CB1363">
              <w:t xml:space="preserve"> </w:t>
            </w:r>
            <w:proofErr w:type="spellStart"/>
            <w:r w:rsidR="00CB1363">
              <w:t>op</w:t>
            </w:r>
            <w:r w:rsidR="00ED4EFF">
              <w:t>eratoire</w:t>
            </w:r>
            <w:proofErr w:type="spellEnd"/>
            <w:r w:rsidR="00ED4EFF">
              <w:t>. UISPP Burgos; 2014/09/01 – 2014/09/</w:t>
            </w:r>
            <w:r w:rsidR="00CB1363">
              <w:t>07</w:t>
            </w:r>
            <w:r w:rsidR="00ED4EFF">
              <w:t>.</w:t>
            </w:r>
          </w:p>
          <w:p w:rsidR="00BE7BBC" w:rsidRPr="00BE7BBC" w:rsidRDefault="00BE7BBC" w:rsidP="00887DC7">
            <w:pPr>
              <w:pStyle w:val="REFS"/>
              <w:spacing w:after="80" w:line="360" w:lineRule="auto"/>
              <w:jc w:val="left"/>
              <w:rPr>
                <w:szCs w:val="22"/>
                <w:lang w:val="en-GB"/>
              </w:rPr>
            </w:pPr>
            <w:r w:rsidRPr="00BE7BBC">
              <w:rPr>
                <w:szCs w:val="22"/>
                <w:lang w:val="en-GB"/>
              </w:rPr>
              <w:t>Van Niekerk, K</w:t>
            </w:r>
            <w:r w:rsidR="00ED4EFF">
              <w:rPr>
                <w:szCs w:val="22"/>
                <w:lang w:val="en-GB"/>
              </w:rPr>
              <w:t>.</w:t>
            </w:r>
            <w:r w:rsidRPr="00BE7BBC">
              <w:rPr>
                <w:szCs w:val="22"/>
                <w:lang w:val="en-GB"/>
              </w:rPr>
              <w:t xml:space="preserve"> L. 2013. Preliminary report on the shellfish remains from the Mesolithic layers at </w:t>
            </w:r>
            <w:proofErr w:type="spellStart"/>
            <w:r w:rsidRPr="00BE7BBC">
              <w:rPr>
                <w:szCs w:val="22"/>
                <w:lang w:val="en-GB"/>
              </w:rPr>
              <w:t>Olsteinhelleren</w:t>
            </w:r>
            <w:proofErr w:type="spellEnd"/>
            <w:r w:rsidRPr="00BE7BBC">
              <w:rPr>
                <w:szCs w:val="22"/>
                <w:lang w:val="en-GB"/>
              </w:rPr>
              <w:t xml:space="preserve"> (5.6 – 4.7ka BC) and </w:t>
            </w:r>
            <w:proofErr w:type="spellStart"/>
            <w:r w:rsidRPr="00BE7BBC">
              <w:rPr>
                <w:szCs w:val="22"/>
                <w:lang w:val="en-GB"/>
              </w:rPr>
              <w:t>Sævarhelleren</w:t>
            </w:r>
            <w:proofErr w:type="spellEnd"/>
            <w:r w:rsidRPr="00BE7BBC">
              <w:rPr>
                <w:szCs w:val="22"/>
                <w:lang w:val="en-GB"/>
              </w:rPr>
              <w:t xml:space="preserve"> (7-5.8ka BC) (presented in absentia). "The Sheltered Village" workshop on t</w:t>
            </w:r>
            <w:r w:rsidR="00ED4EFF">
              <w:rPr>
                <w:szCs w:val="22"/>
                <w:lang w:val="en-GB"/>
              </w:rPr>
              <w:t xml:space="preserve">he </w:t>
            </w:r>
            <w:proofErr w:type="spellStart"/>
            <w:r w:rsidR="00ED4EFF">
              <w:rPr>
                <w:szCs w:val="22"/>
                <w:lang w:val="en-GB"/>
              </w:rPr>
              <w:t>Rockshelters</w:t>
            </w:r>
            <w:proofErr w:type="spellEnd"/>
            <w:r w:rsidR="00ED4EFF">
              <w:rPr>
                <w:szCs w:val="22"/>
                <w:lang w:val="en-GB"/>
              </w:rPr>
              <w:t xml:space="preserve"> in </w:t>
            </w:r>
            <w:proofErr w:type="spellStart"/>
            <w:r w:rsidR="00ED4EFF">
              <w:rPr>
                <w:szCs w:val="22"/>
                <w:lang w:val="en-GB"/>
              </w:rPr>
              <w:t>Herand</w:t>
            </w:r>
            <w:proofErr w:type="spellEnd"/>
            <w:r w:rsidR="00ED4EFF">
              <w:rPr>
                <w:szCs w:val="22"/>
                <w:lang w:val="en-GB"/>
              </w:rPr>
              <w:t>; 2013/11/21 – 2013/11/</w:t>
            </w:r>
            <w:r w:rsidRPr="00BE7BBC">
              <w:rPr>
                <w:szCs w:val="22"/>
                <w:lang w:val="en-GB"/>
              </w:rPr>
              <w:t>21</w:t>
            </w:r>
            <w:r w:rsidR="00ED4EFF">
              <w:rPr>
                <w:szCs w:val="22"/>
                <w:lang w:val="en-GB"/>
              </w:rPr>
              <w:t>.</w:t>
            </w:r>
          </w:p>
          <w:p w:rsidR="004D2F39" w:rsidRPr="00816C29" w:rsidRDefault="004D2F39" w:rsidP="00887DC7">
            <w:pPr>
              <w:pStyle w:val="REFS"/>
              <w:spacing w:after="80" w:line="360" w:lineRule="auto"/>
              <w:jc w:val="left"/>
              <w:rPr>
                <w:szCs w:val="22"/>
                <w:lang w:val="en-GB"/>
              </w:rPr>
            </w:pPr>
            <w:r w:rsidRPr="00816C29">
              <w:rPr>
                <w:szCs w:val="22"/>
                <w:lang w:val="en-GB"/>
              </w:rPr>
              <w:t xml:space="preserve">Van Niekerk, K.L. 2012. Preliminary report on the </w:t>
            </w:r>
            <w:proofErr w:type="spellStart"/>
            <w:r w:rsidRPr="00816C29">
              <w:rPr>
                <w:szCs w:val="22"/>
                <w:lang w:val="en-GB"/>
              </w:rPr>
              <w:t>Klipdrift</w:t>
            </w:r>
            <w:proofErr w:type="spellEnd"/>
            <w:r w:rsidRPr="00816C29">
              <w:rPr>
                <w:szCs w:val="22"/>
                <w:lang w:val="en-GB"/>
              </w:rPr>
              <w:t xml:space="preserve"> Shelter excavations. TRACSYMBOLS workshop, De Hoop Nature Reserve, South Africa, </w:t>
            </w:r>
            <w:r w:rsidR="00F4389D" w:rsidRPr="00816C29">
              <w:rPr>
                <w:szCs w:val="22"/>
                <w:lang w:val="en-GB"/>
              </w:rPr>
              <w:t>19-25 November.</w:t>
            </w:r>
          </w:p>
          <w:p w:rsidR="004D2F39" w:rsidRPr="00816C29" w:rsidRDefault="004D2F39" w:rsidP="00887DC7">
            <w:pPr>
              <w:pStyle w:val="ListParagraph"/>
              <w:tabs>
                <w:tab w:val="left" w:pos="360"/>
                <w:tab w:val="left" w:pos="960"/>
              </w:tabs>
              <w:autoSpaceDE w:val="0"/>
              <w:autoSpaceDN w:val="0"/>
              <w:adjustRightInd w:val="0"/>
              <w:spacing w:after="80" w:line="360" w:lineRule="auto"/>
              <w:ind w:left="0"/>
              <w:rPr>
                <w:sz w:val="22"/>
              </w:rPr>
            </w:pPr>
            <w:r w:rsidRPr="00816C29">
              <w:rPr>
                <w:sz w:val="22"/>
                <w:szCs w:val="22"/>
                <w:lang w:val="fr-FR"/>
              </w:rPr>
              <w:t xml:space="preserve">C. S. Henshilwood, K. van Niekerk &amp; R. Rifkin. 2012. </w:t>
            </w:r>
            <w:proofErr w:type="spellStart"/>
            <w:r w:rsidRPr="00816C29">
              <w:rPr>
                <w:sz w:val="22"/>
                <w:szCs w:val="22"/>
                <w:lang w:val="fr-FR"/>
              </w:rPr>
              <w:t>Analytical</w:t>
            </w:r>
            <w:proofErr w:type="spellEnd"/>
            <w:r w:rsidRPr="00816C29">
              <w:rPr>
                <w:sz w:val="22"/>
                <w:szCs w:val="22"/>
                <w:lang w:val="fr-FR"/>
              </w:rPr>
              <w:t xml:space="preserve"> techniques: </w:t>
            </w:r>
            <w:proofErr w:type="spellStart"/>
            <w:r w:rsidRPr="00816C29">
              <w:rPr>
                <w:sz w:val="22"/>
                <w:szCs w:val="22"/>
                <w:lang w:val="fr-FR"/>
              </w:rPr>
              <w:t>Deciphering</w:t>
            </w:r>
            <w:proofErr w:type="spellEnd"/>
            <w:r w:rsidRPr="00816C29">
              <w:rPr>
                <w:sz w:val="22"/>
                <w:szCs w:val="22"/>
                <w:lang w:val="fr-FR"/>
              </w:rPr>
              <w:t xml:space="preserve"> a 100,000 </w:t>
            </w:r>
            <w:proofErr w:type="spellStart"/>
            <w:r w:rsidRPr="00816C29">
              <w:rPr>
                <w:sz w:val="22"/>
                <w:szCs w:val="22"/>
                <w:lang w:val="fr-FR"/>
              </w:rPr>
              <w:t>Year</w:t>
            </w:r>
            <w:proofErr w:type="spellEnd"/>
            <w:r w:rsidRPr="00816C29">
              <w:rPr>
                <w:sz w:val="22"/>
                <w:szCs w:val="22"/>
                <w:lang w:val="fr-FR"/>
              </w:rPr>
              <w:t xml:space="preserve"> Old </w:t>
            </w:r>
            <w:proofErr w:type="spellStart"/>
            <w:r w:rsidRPr="00816C29">
              <w:rPr>
                <w:sz w:val="22"/>
                <w:szCs w:val="22"/>
                <w:lang w:val="fr-FR"/>
              </w:rPr>
              <w:t>Ochre</w:t>
            </w:r>
            <w:proofErr w:type="spellEnd"/>
            <w:r w:rsidRPr="00816C29">
              <w:rPr>
                <w:sz w:val="22"/>
                <w:szCs w:val="22"/>
                <w:lang w:val="fr-FR"/>
              </w:rPr>
              <w:t xml:space="preserve"> </w:t>
            </w:r>
            <w:proofErr w:type="spellStart"/>
            <w:r w:rsidRPr="00816C29">
              <w:rPr>
                <w:sz w:val="22"/>
                <w:szCs w:val="22"/>
                <w:lang w:val="fr-FR"/>
              </w:rPr>
              <w:t>Processing</w:t>
            </w:r>
            <w:proofErr w:type="spellEnd"/>
            <w:r w:rsidRPr="00816C29">
              <w:rPr>
                <w:sz w:val="22"/>
                <w:szCs w:val="22"/>
                <w:lang w:val="fr-FR"/>
              </w:rPr>
              <w:t xml:space="preserve"> Workshop at </w:t>
            </w:r>
            <w:proofErr w:type="spellStart"/>
            <w:r w:rsidRPr="00816C29">
              <w:rPr>
                <w:sz w:val="22"/>
                <w:szCs w:val="22"/>
                <w:lang w:val="fr-FR"/>
              </w:rPr>
              <w:t>Blombos</w:t>
            </w:r>
            <w:proofErr w:type="spellEnd"/>
            <w:r w:rsidRPr="00816C29">
              <w:rPr>
                <w:sz w:val="22"/>
                <w:szCs w:val="22"/>
                <w:lang w:val="fr-FR"/>
              </w:rPr>
              <w:t xml:space="preserve"> Cave, South </w:t>
            </w:r>
            <w:proofErr w:type="spellStart"/>
            <w:r w:rsidRPr="00816C29">
              <w:rPr>
                <w:sz w:val="22"/>
                <w:szCs w:val="22"/>
                <w:lang w:val="fr-FR"/>
              </w:rPr>
              <w:t>Africa</w:t>
            </w:r>
            <w:proofErr w:type="spellEnd"/>
            <w:r w:rsidRPr="00816C29">
              <w:rPr>
                <w:sz w:val="22"/>
                <w:szCs w:val="22"/>
                <w:lang w:val="fr-FR"/>
              </w:rPr>
              <w:t xml:space="preserve">. SMIA X </w:t>
            </w:r>
            <w:proofErr w:type="spellStart"/>
            <w:r w:rsidRPr="00816C29">
              <w:rPr>
                <w:sz w:val="22"/>
                <w:szCs w:val="22"/>
                <w:lang w:val="fr-FR"/>
              </w:rPr>
              <w:t>Conference</w:t>
            </w:r>
            <w:proofErr w:type="spellEnd"/>
            <w:r w:rsidRPr="00816C29">
              <w:rPr>
                <w:sz w:val="22"/>
                <w:szCs w:val="22"/>
                <w:lang w:val="fr-FR"/>
              </w:rPr>
              <w:t xml:space="preserve">, Scientific </w:t>
            </w:r>
            <w:proofErr w:type="spellStart"/>
            <w:r w:rsidRPr="00816C29">
              <w:rPr>
                <w:sz w:val="22"/>
                <w:szCs w:val="22"/>
                <w:lang w:val="fr-FR"/>
              </w:rPr>
              <w:t>Methods</w:t>
            </w:r>
            <w:proofErr w:type="spellEnd"/>
            <w:r w:rsidRPr="00816C29">
              <w:rPr>
                <w:sz w:val="22"/>
                <w:szCs w:val="22"/>
                <w:lang w:val="fr-FR"/>
              </w:rPr>
              <w:t xml:space="preserve"> in </w:t>
            </w:r>
            <w:proofErr w:type="spellStart"/>
            <w:r w:rsidRPr="00816C29">
              <w:rPr>
                <w:sz w:val="22"/>
                <w:szCs w:val="22"/>
                <w:lang w:val="fr-FR"/>
              </w:rPr>
              <w:t>Archaeology</w:t>
            </w:r>
            <w:proofErr w:type="spellEnd"/>
            <w:r w:rsidRPr="00816C29">
              <w:rPr>
                <w:sz w:val="22"/>
                <w:szCs w:val="22"/>
                <w:lang w:val="fr-FR"/>
              </w:rPr>
              <w:t xml:space="preserve">. Aalborg </w:t>
            </w:r>
            <w:proofErr w:type="spellStart"/>
            <w:r w:rsidRPr="00816C29">
              <w:rPr>
                <w:sz w:val="22"/>
                <w:szCs w:val="22"/>
                <w:lang w:val="fr-FR"/>
              </w:rPr>
              <w:t>University</w:t>
            </w:r>
            <w:proofErr w:type="spellEnd"/>
            <w:r w:rsidRPr="00816C29">
              <w:rPr>
                <w:sz w:val="22"/>
                <w:szCs w:val="22"/>
                <w:lang w:val="fr-FR"/>
              </w:rPr>
              <w:t xml:space="preserve">, </w:t>
            </w:r>
            <w:proofErr w:type="gramStart"/>
            <w:r w:rsidRPr="00816C29">
              <w:rPr>
                <w:sz w:val="22"/>
                <w:szCs w:val="22"/>
                <w:lang w:val="fr-FR"/>
              </w:rPr>
              <w:t>Esbjerg ,</w:t>
            </w:r>
            <w:proofErr w:type="gramEnd"/>
            <w:r w:rsidRPr="00816C29">
              <w:rPr>
                <w:sz w:val="22"/>
                <w:szCs w:val="22"/>
                <w:lang w:val="fr-FR"/>
              </w:rPr>
              <w:t xml:space="preserve"> </w:t>
            </w:r>
            <w:proofErr w:type="spellStart"/>
            <w:r w:rsidRPr="00816C29">
              <w:rPr>
                <w:sz w:val="22"/>
                <w:szCs w:val="22"/>
                <w:lang w:val="fr-FR"/>
              </w:rPr>
              <w:t>Denmark</w:t>
            </w:r>
            <w:proofErr w:type="spellEnd"/>
            <w:r w:rsidRPr="00816C29">
              <w:rPr>
                <w:sz w:val="22"/>
              </w:rPr>
              <w:t>, 27-29 September</w:t>
            </w:r>
            <w:r w:rsidR="00ED4EFF">
              <w:rPr>
                <w:sz w:val="22"/>
              </w:rPr>
              <w:t>.</w:t>
            </w:r>
          </w:p>
          <w:p w:rsidR="000B1074" w:rsidRPr="00816C29" w:rsidRDefault="000B1074" w:rsidP="00887DC7">
            <w:pPr>
              <w:pStyle w:val="ListParagraph"/>
              <w:tabs>
                <w:tab w:val="left" w:pos="360"/>
                <w:tab w:val="left" w:pos="960"/>
              </w:tabs>
              <w:autoSpaceDE w:val="0"/>
              <w:autoSpaceDN w:val="0"/>
              <w:adjustRightInd w:val="0"/>
              <w:spacing w:after="80" w:line="360" w:lineRule="auto"/>
              <w:ind w:left="0"/>
              <w:rPr>
                <w:sz w:val="22"/>
                <w:szCs w:val="22"/>
                <w:lang w:val="fr-FR"/>
              </w:rPr>
            </w:pPr>
            <w:r w:rsidRPr="00816C29">
              <w:rPr>
                <w:sz w:val="22"/>
                <w:szCs w:val="22"/>
                <w:lang w:val="fr-FR"/>
              </w:rPr>
              <w:t>Henshilwood, C.S. van Niekerk, K. &amp; d’</w:t>
            </w:r>
            <w:proofErr w:type="spellStart"/>
            <w:r w:rsidRPr="00816C29">
              <w:rPr>
                <w:sz w:val="22"/>
                <w:szCs w:val="22"/>
                <w:lang w:val="fr-FR"/>
              </w:rPr>
              <w:t>Errico</w:t>
            </w:r>
            <w:proofErr w:type="spellEnd"/>
            <w:r w:rsidRPr="00816C29">
              <w:rPr>
                <w:sz w:val="22"/>
                <w:szCs w:val="22"/>
                <w:lang w:val="fr-FR"/>
              </w:rPr>
              <w:t>, F. 2011. ‘</w:t>
            </w:r>
            <w:proofErr w:type="spellStart"/>
            <w:r w:rsidRPr="00816C29">
              <w:rPr>
                <w:sz w:val="22"/>
                <w:szCs w:val="22"/>
                <w:lang w:val="fr-FR"/>
              </w:rPr>
              <w:t>Punctuated</w:t>
            </w:r>
            <w:proofErr w:type="spellEnd"/>
            <w:r w:rsidRPr="00816C29">
              <w:rPr>
                <w:sz w:val="22"/>
                <w:szCs w:val="22"/>
                <w:lang w:val="fr-FR"/>
              </w:rPr>
              <w:t xml:space="preserve">’ Cultural Evolution &amp; </w:t>
            </w:r>
            <w:proofErr w:type="spellStart"/>
            <w:r w:rsidRPr="00816C29">
              <w:rPr>
                <w:sz w:val="22"/>
                <w:szCs w:val="22"/>
                <w:lang w:val="fr-FR"/>
              </w:rPr>
              <w:t>Climate</w:t>
            </w:r>
            <w:proofErr w:type="spellEnd"/>
            <w:r w:rsidRPr="00816C29">
              <w:rPr>
                <w:sz w:val="22"/>
                <w:szCs w:val="22"/>
                <w:lang w:val="fr-FR"/>
              </w:rPr>
              <w:t xml:space="preserve"> Change: An update on the </w:t>
            </w:r>
            <w:proofErr w:type="spellStart"/>
            <w:r w:rsidRPr="00816C29">
              <w:rPr>
                <w:sz w:val="22"/>
                <w:szCs w:val="22"/>
                <w:lang w:val="fr-FR"/>
              </w:rPr>
              <w:t>latest</w:t>
            </w:r>
            <w:proofErr w:type="spellEnd"/>
            <w:r w:rsidRPr="00816C29">
              <w:rPr>
                <w:sz w:val="22"/>
                <w:szCs w:val="22"/>
                <w:lang w:val="fr-FR"/>
              </w:rPr>
              <w:t xml:space="preserve"> excavations at the </w:t>
            </w:r>
            <w:proofErr w:type="spellStart"/>
            <w:r w:rsidRPr="00816C29">
              <w:rPr>
                <w:sz w:val="22"/>
                <w:szCs w:val="22"/>
                <w:lang w:val="fr-FR"/>
              </w:rPr>
              <w:t>southern</w:t>
            </w:r>
            <w:proofErr w:type="spellEnd"/>
            <w:r w:rsidRPr="00816C29">
              <w:rPr>
                <w:sz w:val="22"/>
                <w:szCs w:val="22"/>
                <w:lang w:val="fr-FR"/>
              </w:rPr>
              <w:t xml:space="preserve"> </w:t>
            </w:r>
            <w:proofErr w:type="spellStart"/>
            <w:r w:rsidRPr="00816C29">
              <w:rPr>
                <w:sz w:val="22"/>
                <w:szCs w:val="22"/>
                <w:lang w:val="fr-FR"/>
              </w:rPr>
              <w:t>African</w:t>
            </w:r>
            <w:proofErr w:type="spellEnd"/>
            <w:r w:rsidRPr="00816C29">
              <w:rPr>
                <w:sz w:val="22"/>
                <w:szCs w:val="22"/>
                <w:lang w:val="fr-FR"/>
              </w:rPr>
              <w:t xml:space="preserve"> sites </w:t>
            </w:r>
            <w:proofErr w:type="spellStart"/>
            <w:r w:rsidRPr="00816C29">
              <w:rPr>
                <w:sz w:val="22"/>
                <w:szCs w:val="22"/>
                <w:lang w:val="fr-FR"/>
              </w:rPr>
              <w:t>Blombos</w:t>
            </w:r>
            <w:proofErr w:type="spellEnd"/>
            <w:r w:rsidRPr="00816C29">
              <w:rPr>
                <w:sz w:val="22"/>
                <w:szCs w:val="22"/>
                <w:lang w:val="fr-FR"/>
              </w:rPr>
              <w:t xml:space="preserve"> Cave and </w:t>
            </w:r>
            <w:proofErr w:type="spellStart"/>
            <w:r w:rsidRPr="00816C29">
              <w:rPr>
                <w:sz w:val="22"/>
                <w:szCs w:val="22"/>
                <w:lang w:val="fr-FR"/>
              </w:rPr>
              <w:t>Klipdrift</w:t>
            </w:r>
            <w:proofErr w:type="spellEnd"/>
            <w:r w:rsidRPr="00816C29">
              <w:rPr>
                <w:sz w:val="22"/>
                <w:szCs w:val="22"/>
                <w:lang w:val="fr-FR"/>
              </w:rPr>
              <w:t xml:space="preserve"> </w:t>
            </w:r>
            <w:proofErr w:type="spellStart"/>
            <w:r w:rsidRPr="00816C29">
              <w:rPr>
                <w:sz w:val="22"/>
                <w:szCs w:val="22"/>
                <w:lang w:val="fr-FR"/>
              </w:rPr>
              <w:t>Shelter</w:t>
            </w:r>
            <w:proofErr w:type="spellEnd"/>
            <w:r w:rsidRPr="00816C29">
              <w:rPr>
                <w:sz w:val="22"/>
                <w:szCs w:val="22"/>
                <w:lang w:val="fr-FR"/>
              </w:rPr>
              <w:t xml:space="preserve"> - 100 – 60 ka’ </w:t>
            </w:r>
            <w:proofErr w:type="spellStart"/>
            <w:r w:rsidRPr="00816C29">
              <w:rPr>
                <w:sz w:val="22"/>
                <w:szCs w:val="22"/>
                <w:lang w:val="fr-FR"/>
              </w:rPr>
              <w:t>European</w:t>
            </w:r>
            <w:proofErr w:type="spellEnd"/>
            <w:r w:rsidRPr="00816C29">
              <w:rPr>
                <w:sz w:val="22"/>
                <w:szCs w:val="22"/>
                <w:lang w:val="fr-FR"/>
              </w:rPr>
              <w:t xml:space="preserve"> Society for the </w:t>
            </w:r>
            <w:proofErr w:type="spellStart"/>
            <w:r w:rsidRPr="00816C29">
              <w:rPr>
                <w:sz w:val="22"/>
                <w:szCs w:val="22"/>
                <w:lang w:val="fr-FR"/>
              </w:rPr>
              <w:t>study</w:t>
            </w:r>
            <w:proofErr w:type="spellEnd"/>
            <w:r w:rsidRPr="00816C29">
              <w:rPr>
                <w:sz w:val="22"/>
                <w:szCs w:val="22"/>
                <w:lang w:val="fr-FR"/>
              </w:rPr>
              <w:t xml:space="preserve"> of </w:t>
            </w:r>
            <w:proofErr w:type="spellStart"/>
            <w:r w:rsidRPr="00816C29">
              <w:rPr>
                <w:sz w:val="22"/>
                <w:szCs w:val="22"/>
                <w:lang w:val="fr-FR"/>
              </w:rPr>
              <w:t>Human</w:t>
            </w:r>
            <w:proofErr w:type="spellEnd"/>
            <w:r w:rsidRPr="00816C29">
              <w:rPr>
                <w:sz w:val="22"/>
                <w:szCs w:val="22"/>
                <w:lang w:val="fr-FR"/>
              </w:rPr>
              <w:t xml:space="preserve"> Evolution, Inaugural Meeting:</w:t>
            </w:r>
            <w:r w:rsidR="004D2F39" w:rsidRPr="00816C29">
              <w:rPr>
                <w:sz w:val="22"/>
                <w:szCs w:val="22"/>
                <w:lang w:val="fr-FR"/>
              </w:rPr>
              <w:t xml:space="preserve"> Leipzig, 23 - 24 </w:t>
            </w:r>
            <w:proofErr w:type="spellStart"/>
            <w:r w:rsidR="004D2F39" w:rsidRPr="00816C29">
              <w:rPr>
                <w:sz w:val="22"/>
                <w:szCs w:val="22"/>
                <w:lang w:val="fr-FR"/>
              </w:rPr>
              <w:t>September</w:t>
            </w:r>
            <w:proofErr w:type="spellEnd"/>
            <w:r w:rsidR="00ED4EFF">
              <w:rPr>
                <w:sz w:val="22"/>
                <w:szCs w:val="22"/>
                <w:lang w:val="fr-FR"/>
              </w:rPr>
              <w:t>.</w:t>
            </w:r>
          </w:p>
          <w:p w:rsidR="006C724E" w:rsidRPr="00816C29" w:rsidRDefault="000B1074" w:rsidP="00887DC7">
            <w:pPr>
              <w:pStyle w:val="ListParagraph"/>
              <w:tabs>
                <w:tab w:val="left" w:pos="360"/>
                <w:tab w:val="left" w:pos="960"/>
              </w:tabs>
              <w:autoSpaceDE w:val="0"/>
              <w:autoSpaceDN w:val="0"/>
              <w:adjustRightInd w:val="0"/>
              <w:spacing w:after="80" w:line="360" w:lineRule="auto"/>
              <w:ind w:left="0"/>
              <w:rPr>
                <w:sz w:val="22"/>
                <w:szCs w:val="22"/>
                <w:lang w:val="fr-FR"/>
              </w:rPr>
            </w:pPr>
            <w:r w:rsidRPr="00816C29">
              <w:rPr>
                <w:sz w:val="22"/>
                <w:szCs w:val="22"/>
                <w:lang w:val="fr-FR"/>
              </w:rPr>
              <w:t>d'</w:t>
            </w:r>
            <w:proofErr w:type="spellStart"/>
            <w:r w:rsidRPr="00816C29">
              <w:rPr>
                <w:sz w:val="22"/>
                <w:szCs w:val="22"/>
                <w:lang w:val="fr-FR"/>
              </w:rPr>
              <w:t>Errico</w:t>
            </w:r>
            <w:proofErr w:type="spellEnd"/>
            <w:r w:rsidRPr="00816C29">
              <w:rPr>
                <w:sz w:val="22"/>
                <w:szCs w:val="22"/>
                <w:lang w:val="fr-FR"/>
              </w:rPr>
              <w:t xml:space="preserve">, F., Henshilwood, C.S., Garcia Moreno, R., Rifkin, R.F., Van Niekerk, K., Rosso, D. 2011. The </w:t>
            </w:r>
            <w:proofErr w:type="spellStart"/>
            <w:r w:rsidRPr="00816C29">
              <w:rPr>
                <w:sz w:val="22"/>
                <w:szCs w:val="22"/>
                <w:lang w:val="fr-FR"/>
              </w:rPr>
              <w:t>emergence</w:t>
            </w:r>
            <w:proofErr w:type="spellEnd"/>
            <w:r w:rsidRPr="00816C29">
              <w:rPr>
                <w:sz w:val="22"/>
                <w:szCs w:val="22"/>
                <w:lang w:val="fr-FR"/>
              </w:rPr>
              <w:t xml:space="preserve"> of </w:t>
            </w:r>
            <w:proofErr w:type="spellStart"/>
            <w:r w:rsidRPr="00816C29">
              <w:rPr>
                <w:sz w:val="22"/>
                <w:szCs w:val="22"/>
                <w:lang w:val="fr-FR"/>
              </w:rPr>
              <w:t>symbolic</w:t>
            </w:r>
            <w:proofErr w:type="spellEnd"/>
            <w:r w:rsidRPr="00816C29">
              <w:rPr>
                <w:sz w:val="22"/>
                <w:szCs w:val="22"/>
                <w:lang w:val="fr-FR"/>
              </w:rPr>
              <w:t xml:space="preserve"> </w:t>
            </w:r>
            <w:proofErr w:type="spellStart"/>
            <w:r w:rsidRPr="00816C29">
              <w:rPr>
                <w:sz w:val="22"/>
                <w:szCs w:val="22"/>
                <w:lang w:val="fr-FR"/>
              </w:rPr>
              <w:t>material</w:t>
            </w:r>
            <w:proofErr w:type="spellEnd"/>
            <w:r w:rsidRPr="00816C29">
              <w:rPr>
                <w:sz w:val="22"/>
                <w:szCs w:val="22"/>
                <w:lang w:val="fr-FR"/>
              </w:rPr>
              <w:t xml:space="preserve"> cultures in </w:t>
            </w:r>
            <w:proofErr w:type="spellStart"/>
            <w:r w:rsidRPr="00816C29">
              <w:rPr>
                <w:sz w:val="22"/>
                <w:szCs w:val="22"/>
                <w:lang w:val="fr-FR"/>
              </w:rPr>
              <w:t>Africa</w:t>
            </w:r>
            <w:proofErr w:type="spellEnd"/>
            <w:r w:rsidRPr="00816C29">
              <w:rPr>
                <w:sz w:val="22"/>
                <w:szCs w:val="22"/>
                <w:lang w:val="fr-FR"/>
              </w:rPr>
              <w:t xml:space="preserve"> and Europe. </w:t>
            </w:r>
            <w:proofErr w:type="spellStart"/>
            <w:r w:rsidRPr="00816C29">
              <w:rPr>
                <w:sz w:val="22"/>
                <w:szCs w:val="22"/>
                <w:lang w:val="fr-FR"/>
              </w:rPr>
              <w:t>Preliminary</w:t>
            </w:r>
            <w:proofErr w:type="spellEnd"/>
            <w:r w:rsidRPr="00816C29">
              <w:rPr>
                <w:sz w:val="22"/>
                <w:szCs w:val="22"/>
                <w:lang w:val="fr-FR"/>
              </w:rPr>
              <w:t xml:space="preserve"> </w:t>
            </w:r>
            <w:proofErr w:type="spellStart"/>
            <w:r w:rsidRPr="00816C29">
              <w:rPr>
                <w:sz w:val="22"/>
                <w:szCs w:val="22"/>
                <w:lang w:val="fr-FR"/>
              </w:rPr>
              <w:t>results</w:t>
            </w:r>
            <w:proofErr w:type="spellEnd"/>
            <w:r w:rsidRPr="00816C29">
              <w:rPr>
                <w:sz w:val="22"/>
                <w:szCs w:val="22"/>
                <w:lang w:val="fr-FR"/>
              </w:rPr>
              <w:t xml:space="preserve"> of an </w:t>
            </w:r>
            <w:proofErr w:type="spellStart"/>
            <w:r w:rsidRPr="00816C29">
              <w:rPr>
                <w:sz w:val="22"/>
                <w:szCs w:val="22"/>
                <w:lang w:val="fr-FR"/>
              </w:rPr>
              <w:t>ongoing</w:t>
            </w:r>
            <w:proofErr w:type="spellEnd"/>
            <w:r w:rsidRPr="00816C29">
              <w:rPr>
                <w:sz w:val="22"/>
                <w:szCs w:val="22"/>
                <w:lang w:val="fr-FR"/>
              </w:rPr>
              <w:t xml:space="preserve"> ERC </w:t>
            </w:r>
            <w:proofErr w:type="spellStart"/>
            <w:r w:rsidRPr="00816C29">
              <w:rPr>
                <w:sz w:val="22"/>
                <w:szCs w:val="22"/>
                <w:lang w:val="fr-FR"/>
              </w:rPr>
              <w:t>funded</w:t>
            </w:r>
            <w:proofErr w:type="spellEnd"/>
            <w:r w:rsidRPr="00816C29">
              <w:rPr>
                <w:sz w:val="22"/>
                <w:szCs w:val="22"/>
                <w:lang w:val="fr-FR"/>
              </w:rPr>
              <w:t xml:space="preserve"> </w:t>
            </w:r>
            <w:proofErr w:type="spellStart"/>
            <w:r w:rsidRPr="00816C29">
              <w:rPr>
                <w:sz w:val="22"/>
                <w:szCs w:val="22"/>
                <w:lang w:val="fr-FR"/>
              </w:rPr>
              <w:t>interdisciplinary</w:t>
            </w:r>
            <w:proofErr w:type="spellEnd"/>
            <w:r w:rsidRPr="00816C29">
              <w:rPr>
                <w:sz w:val="22"/>
                <w:szCs w:val="22"/>
                <w:lang w:val="fr-FR"/>
              </w:rPr>
              <w:t xml:space="preserve"> </w:t>
            </w:r>
            <w:proofErr w:type="spellStart"/>
            <w:r w:rsidRPr="00816C29">
              <w:rPr>
                <w:sz w:val="22"/>
                <w:szCs w:val="22"/>
                <w:lang w:val="fr-FR"/>
              </w:rPr>
              <w:t>research</w:t>
            </w:r>
            <w:proofErr w:type="spellEnd"/>
            <w:r w:rsidRPr="00816C29">
              <w:rPr>
                <w:sz w:val="22"/>
                <w:szCs w:val="22"/>
                <w:lang w:val="fr-FR"/>
              </w:rPr>
              <w:t xml:space="preserve"> </w:t>
            </w:r>
            <w:proofErr w:type="spellStart"/>
            <w:r w:rsidRPr="00816C29">
              <w:rPr>
                <w:sz w:val="22"/>
                <w:szCs w:val="22"/>
                <w:lang w:val="fr-FR"/>
              </w:rPr>
              <w:t>project</w:t>
            </w:r>
            <w:proofErr w:type="spellEnd"/>
            <w:r w:rsidRPr="00816C29">
              <w:rPr>
                <w:sz w:val="22"/>
                <w:szCs w:val="22"/>
                <w:lang w:val="fr-FR"/>
              </w:rPr>
              <w:t>. Centre National de Préhistoire, Périgueux Centre National de Préhistoire, Périgueux.</w:t>
            </w:r>
          </w:p>
          <w:p w:rsidR="000B1074" w:rsidRPr="00816C29" w:rsidRDefault="006C724E" w:rsidP="00887DC7">
            <w:pPr>
              <w:pStyle w:val="ListParagraph"/>
              <w:tabs>
                <w:tab w:val="left" w:pos="360"/>
                <w:tab w:val="left" w:pos="960"/>
              </w:tabs>
              <w:autoSpaceDE w:val="0"/>
              <w:autoSpaceDN w:val="0"/>
              <w:adjustRightInd w:val="0"/>
              <w:spacing w:after="80" w:line="360" w:lineRule="auto"/>
              <w:ind w:left="0"/>
              <w:rPr>
                <w:sz w:val="22"/>
                <w:szCs w:val="22"/>
                <w:lang w:val="fr-FR"/>
              </w:rPr>
            </w:pPr>
            <w:r w:rsidRPr="0012065D">
              <w:rPr>
                <w:sz w:val="22"/>
                <w:szCs w:val="22"/>
                <w:lang w:val="nb-NO"/>
              </w:rPr>
              <w:lastRenderedPageBreak/>
              <w:t xml:space="preserve">Dusseldorp, G., Langejans, G. &amp; van Niekerk, K.L. 2011. </w:t>
            </w:r>
            <w:r w:rsidRPr="00816C29">
              <w:rPr>
                <w:sz w:val="22"/>
                <w:szCs w:val="22"/>
              </w:rPr>
              <w:t>A hazy shade of winter: The influence of climatic changes in Middle Stone Age foraging behaviour in South Africa. INQUA, Bern</w:t>
            </w:r>
            <w:r w:rsidR="00ED4EFF">
              <w:rPr>
                <w:sz w:val="22"/>
                <w:szCs w:val="22"/>
              </w:rPr>
              <w:t>.</w:t>
            </w:r>
          </w:p>
          <w:p w:rsidR="0071790B" w:rsidRPr="00816C29" w:rsidRDefault="006C724E" w:rsidP="00887DC7">
            <w:pPr>
              <w:pStyle w:val="REFS"/>
              <w:spacing w:after="80" w:line="360" w:lineRule="auto"/>
              <w:jc w:val="left"/>
              <w:rPr>
                <w:iCs/>
                <w:szCs w:val="22"/>
              </w:rPr>
            </w:pPr>
            <w:r w:rsidRPr="00816C29">
              <w:rPr>
                <w:iCs/>
                <w:szCs w:val="22"/>
                <w:lang w:val="en-GB"/>
              </w:rPr>
              <w:t xml:space="preserve">Van Niekerk, K.L. 2010. </w:t>
            </w:r>
            <w:r w:rsidR="0071790B" w:rsidRPr="00816C29">
              <w:rPr>
                <w:iCs/>
                <w:szCs w:val="22"/>
                <w:lang w:val="en-GB"/>
              </w:rPr>
              <w:t xml:space="preserve">Marine fish remains from two Later Stone Age cave sites in the southern Cape: </w:t>
            </w:r>
            <w:proofErr w:type="spellStart"/>
            <w:r w:rsidR="0071790B" w:rsidRPr="00816C29">
              <w:rPr>
                <w:iCs/>
                <w:szCs w:val="22"/>
                <w:lang w:val="en-GB"/>
              </w:rPr>
              <w:t>Blombos</w:t>
            </w:r>
            <w:proofErr w:type="spellEnd"/>
            <w:r w:rsidR="0071790B" w:rsidRPr="00816C29">
              <w:rPr>
                <w:iCs/>
                <w:szCs w:val="22"/>
                <w:lang w:val="en-GB"/>
              </w:rPr>
              <w:t xml:space="preserve"> Cave and Hoffman’s/</w:t>
            </w:r>
            <w:proofErr w:type="spellStart"/>
            <w:r w:rsidR="0071790B" w:rsidRPr="00816C29">
              <w:rPr>
                <w:iCs/>
                <w:szCs w:val="22"/>
                <w:lang w:val="en-GB"/>
              </w:rPr>
              <w:t>Robberg</w:t>
            </w:r>
            <w:proofErr w:type="spellEnd"/>
            <w:r w:rsidR="0071790B" w:rsidRPr="00816C29">
              <w:rPr>
                <w:iCs/>
                <w:szCs w:val="22"/>
                <w:lang w:val="en-GB"/>
              </w:rPr>
              <w:t xml:space="preserve"> Cave, </w:t>
            </w:r>
            <w:r w:rsidRPr="00816C29">
              <w:rPr>
                <w:iCs/>
                <w:szCs w:val="22"/>
                <w:lang w:val="en-GB"/>
              </w:rPr>
              <w:t>ICAZ, Paris</w:t>
            </w:r>
            <w:r w:rsidR="00ED4EFF">
              <w:rPr>
                <w:iCs/>
                <w:szCs w:val="22"/>
                <w:lang w:val="en-GB"/>
              </w:rPr>
              <w:t>.</w:t>
            </w:r>
          </w:p>
          <w:p w:rsidR="008F0204" w:rsidRPr="00816C29" w:rsidRDefault="006C724E" w:rsidP="00887DC7">
            <w:pPr>
              <w:pStyle w:val="REFS"/>
              <w:spacing w:after="80" w:line="360" w:lineRule="auto"/>
              <w:jc w:val="left"/>
              <w:rPr>
                <w:iCs/>
                <w:szCs w:val="22"/>
              </w:rPr>
            </w:pPr>
            <w:r w:rsidRPr="00816C29">
              <w:rPr>
                <w:iCs/>
                <w:szCs w:val="22"/>
              </w:rPr>
              <w:t xml:space="preserve">Van Niekerk, K.L. 2008. </w:t>
            </w:r>
            <w:r w:rsidR="008F0204" w:rsidRPr="00816C29">
              <w:rPr>
                <w:iCs/>
                <w:szCs w:val="22"/>
              </w:rPr>
              <w:t xml:space="preserve">Preliminary report on the fish remains from the Middle Stone Age (&gt;75kya) with reference to the Later Stone Age (&lt;2kya) fish from Blombos Cave, southern Cape, South Africa, </w:t>
            </w:r>
            <w:proofErr w:type="spellStart"/>
            <w:r w:rsidR="00A94099" w:rsidRPr="00816C29">
              <w:rPr>
                <w:iCs/>
                <w:szCs w:val="22"/>
              </w:rPr>
              <w:t>SAf</w:t>
            </w:r>
            <w:r w:rsidR="008F0204" w:rsidRPr="00816C29">
              <w:rPr>
                <w:iCs/>
                <w:szCs w:val="22"/>
              </w:rPr>
              <w:t>A</w:t>
            </w:r>
            <w:proofErr w:type="spellEnd"/>
            <w:r w:rsidR="008F0204" w:rsidRPr="00816C29">
              <w:rPr>
                <w:iCs/>
                <w:szCs w:val="22"/>
              </w:rPr>
              <w:t xml:space="preserve">, </w:t>
            </w:r>
            <w:r w:rsidRPr="00816C29">
              <w:rPr>
                <w:iCs/>
                <w:szCs w:val="22"/>
              </w:rPr>
              <w:t>Frankfurt</w:t>
            </w:r>
            <w:r w:rsidR="00ED4EFF">
              <w:rPr>
                <w:iCs/>
                <w:szCs w:val="22"/>
              </w:rPr>
              <w:t>.</w:t>
            </w:r>
          </w:p>
          <w:p w:rsidR="000B1074" w:rsidRPr="00816C29" w:rsidRDefault="000B1074" w:rsidP="00887DC7">
            <w:pPr>
              <w:pStyle w:val="ListParagraph"/>
              <w:tabs>
                <w:tab w:val="left" w:pos="360"/>
                <w:tab w:val="left" w:pos="960"/>
              </w:tabs>
              <w:autoSpaceDE w:val="0"/>
              <w:autoSpaceDN w:val="0"/>
              <w:adjustRightInd w:val="0"/>
              <w:spacing w:after="80" w:line="360" w:lineRule="auto"/>
              <w:ind w:left="0"/>
              <w:rPr>
                <w:sz w:val="22"/>
                <w:szCs w:val="22"/>
                <w:lang w:val="fr-FR"/>
              </w:rPr>
            </w:pPr>
            <w:r w:rsidRPr="00816C29">
              <w:rPr>
                <w:sz w:val="22"/>
                <w:szCs w:val="22"/>
                <w:lang w:val="fr-FR"/>
              </w:rPr>
              <w:t xml:space="preserve">Henshilwood, C.S. &amp; van Niekerk, K. </w:t>
            </w:r>
            <w:r w:rsidR="00ED4EFF">
              <w:rPr>
                <w:sz w:val="22"/>
                <w:szCs w:val="22"/>
                <w:lang w:val="fr-FR"/>
              </w:rPr>
              <w:t xml:space="preserve">L. </w:t>
            </w:r>
            <w:r w:rsidRPr="00816C29">
              <w:rPr>
                <w:sz w:val="22"/>
                <w:szCs w:val="22"/>
                <w:lang w:val="fr-FR"/>
              </w:rPr>
              <w:t xml:space="preserve">2008. The &gt; 100 ka </w:t>
            </w:r>
            <w:proofErr w:type="spellStart"/>
            <w:r w:rsidRPr="00816C29">
              <w:rPr>
                <w:sz w:val="22"/>
                <w:szCs w:val="22"/>
                <w:lang w:val="fr-FR"/>
              </w:rPr>
              <w:t>levels</w:t>
            </w:r>
            <w:proofErr w:type="spellEnd"/>
            <w:r w:rsidRPr="00816C29">
              <w:rPr>
                <w:sz w:val="22"/>
                <w:szCs w:val="22"/>
                <w:lang w:val="fr-FR"/>
              </w:rPr>
              <w:t xml:space="preserve"> at </w:t>
            </w:r>
            <w:proofErr w:type="spellStart"/>
            <w:r w:rsidRPr="00816C29">
              <w:rPr>
                <w:sz w:val="22"/>
                <w:szCs w:val="22"/>
                <w:lang w:val="fr-FR"/>
              </w:rPr>
              <w:t>Blombos</w:t>
            </w:r>
            <w:proofErr w:type="spellEnd"/>
            <w:r w:rsidRPr="00816C29">
              <w:rPr>
                <w:sz w:val="22"/>
                <w:szCs w:val="22"/>
                <w:lang w:val="fr-FR"/>
              </w:rPr>
              <w:t xml:space="preserve"> Cave, </w:t>
            </w:r>
            <w:proofErr w:type="spellStart"/>
            <w:r w:rsidRPr="00816C29">
              <w:rPr>
                <w:sz w:val="22"/>
                <w:szCs w:val="22"/>
                <w:lang w:val="fr-FR"/>
              </w:rPr>
              <w:t>southern</w:t>
            </w:r>
            <w:proofErr w:type="spellEnd"/>
            <w:r w:rsidRPr="00816C29">
              <w:rPr>
                <w:sz w:val="22"/>
                <w:szCs w:val="22"/>
                <w:lang w:val="fr-FR"/>
              </w:rPr>
              <w:t xml:space="preserve"> Cape: an update on </w:t>
            </w:r>
            <w:proofErr w:type="spellStart"/>
            <w:r w:rsidRPr="00816C29">
              <w:rPr>
                <w:sz w:val="22"/>
                <w:szCs w:val="22"/>
                <w:lang w:val="fr-FR"/>
              </w:rPr>
              <w:t>recent</w:t>
            </w:r>
            <w:proofErr w:type="spellEnd"/>
            <w:r w:rsidRPr="00816C29">
              <w:rPr>
                <w:sz w:val="22"/>
                <w:szCs w:val="22"/>
                <w:lang w:val="fr-FR"/>
              </w:rPr>
              <w:t xml:space="preserve"> and </w:t>
            </w:r>
            <w:proofErr w:type="spellStart"/>
            <w:r w:rsidRPr="00816C29">
              <w:rPr>
                <w:sz w:val="22"/>
                <w:szCs w:val="22"/>
                <w:lang w:val="fr-FR"/>
              </w:rPr>
              <w:t>older</w:t>
            </w:r>
            <w:proofErr w:type="spellEnd"/>
            <w:r w:rsidRPr="00816C29">
              <w:rPr>
                <w:sz w:val="22"/>
                <w:szCs w:val="22"/>
                <w:lang w:val="fr-FR"/>
              </w:rPr>
              <w:t xml:space="preserve"> excavations at the site. Paper </w:t>
            </w:r>
            <w:proofErr w:type="spellStart"/>
            <w:r w:rsidRPr="00816C29">
              <w:rPr>
                <w:sz w:val="22"/>
                <w:szCs w:val="22"/>
                <w:lang w:val="fr-FR"/>
              </w:rPr>
              <w:t>presented</w:t>
            </w:r>
            <w:proofErr w:type="spellEnd"/>
            <w:r w:rsidRPr="00816C29">
              <w:rPr>
                <w:sz w:val="22"/>
                <w:szCs w:val="22"/>
                <w:lang w:val="fr-FR"/>
              </w:rPr>
              <w:t xml:space="preserve"> at the Association of South </w:t>
            </w:r>
            <w:proofErr w:type="spellStart"/>
            <w:r w:rsidRPr="00816C29">
              <w:rPr>
                <w:sz w:val="22"/>
                <w:szCs w:val="22"/>
                <w:lang w:val="fr-FR"/>
              </w:rPr>
              <w:t>African</w:t>
            </w:r>
            <w:proofErr w:type="spellEnd"/>
            <w:r w:rsidRPr="00816C29">
              <w:rPr>
                <w:sz w:val="22"/>
                <w:szCs w:val="22"/>
                <w:lang w:val="fr-FR"/>
              </w:rPr>
              <w:t xml:space="preserve"> Professional </w:t>
            </w:r>
            <w:proofErr w:type="spellStart"/>
            <w:r w:rsidRPr="00816C29">
              <w:rPr>
                <w:sz w:val="22"/>
                <w:szCs w:val="22"/>
                <w:lang w:val="fr-FR"/>
              </w:rPr>
              <w:t>Archaeologists</w:t>
            </w:r>
            <w:proofErr w:type="spellEnd"/>
            <w:r w:rsidRPr="00816C29">
              <w:rPr>
                <w:sz w:val="22"/>
                <w:szCs w:val="22"/>
                <w:lang w:val="fr-FR"/>
              </w:rPr>
              <w:t xml:space="preserve">, </w:t>
            </w:r>
            <w:proofErr w:type="spellStart"/>
            <w:r w:rsidRPr="00816C29">
              <w:rPr>
                <w:sz w:val="22"/>
                <w:szCs w:val="22"/>
                <w:lang w:val="fr-FR"/>
              </w:rPr>
              <w:t>University</w:t>
            </w:r>
            <w:proofErr w:type="spellEnd"/>
            <w:r w:rsidR="006C724E" w:rsidRPr="00816C29">
              <w:rPr>
                <w:sz w:val="22"/>
                <w:szCs w:val="22"/>
                <w:lang w:val="fr-FR"/>
              </w:rPr>
              <w:t xml:space="preserve"> of Cape </w:t>
            </w:r>
            <w:proofErr w:type="spellStart"/>
            <w:r w:rsidR="006C724E" w:rsidRPr="00816C29">
              <w:rPr>
                <w:sz w:val="22"/>
                <w:szCs w:val="22"/>
                <w:lang w:val="fr-FR"/>
              </w:rPr>
              <w:t>Town</w:t>
            </w:r>
            <w:proofErr w:type="spellEnd"/>
          </w:p>
          <w:p w:rsidR="007E514A" w:rsidRPr="00816C29" w:rsidRDefault="006C724E" w:rsidP="00887DC7">
            <w:pPr>
              <w:pStyle w:val="REFS"/>
              <w:spacing w:after="80" w:line="360" w:lineRule="auto"/>
              <w:jc w:val="left"/>
              <w:rPr>
                <w:iCs/>
                <w:szCs w:val="22"/>
                <w:lang w:val="en-GB"/>
              </w:rPr>
            </w:pPr>
            <w:r w:rsidRPr="00816C29">
              <w:rPr>
                <w:iCs/>
                <w:szCs w:val="22"/>
              </w:rPr>
              <w:t xml:space="preserve">Van Niekerk, K.L. 2006. </w:t>
            </w:r>
            <w:r w:rsidR="007E514A" w:rsidRPr="00816C29">
              <w:rPr>
                <w:iCs/>
                <w:szCs w:val="22"/>
              </w:rPr>
              <w:t xml:space="preserve">The archaeology of fish and fishing: analysis of the Later Stone Age marine fish remains from </w:t>
            </w:r>
            <w:proofErr w:type="spellStart"/>
            <w:r w:rsidR="007E514A" w:rsidRPr="00816C29">
              <w:rPr>
                <w:iCs/>
                <w:szCs w:val="22"/>
              </w:rPr>
              <w:t>Blombos</w:t>
            </w:r>
            <w:proofErr w:type="spellEnd"/>
            <w:r w:rsidR="007E514A" w:rsidRPr="00816C29">
              <w:rPr>
                <w:iCs/>
                <w:szCs w:val="22"/>
              </w:rPr>
              <w:t xml:space="preserve"> cave, </w:t>
            </w:r>
            <w:proofErr w:type="spellStart"/>
            <w:r w:rsidRPr="00816C29">
              <w:rPr>
                <w:iCs/>
                <w:szCs w:val="22"/>
              </w:rPr>
              <w:t>SAfA</w:t>
            </w:r>
            <w:proofErr w:type="spellEnd"/>
            <w:r w:rsidRPr="00816C29">
              <w:rPr>
                <w:iCs/>
                <w:szCs w:val="22"/>
              </w:rPr>
              <w:t>, Calgary, Canada</w:t>
            </w:r>
          </w:p>
          <w:p w:rsidR="007E514A" w:rsidRPr="00816C29" w:rsidRDefault="006C724E" w:rsidP="00887DC7">
            <w:pPr>
              <w:pStyle w:val="REFS"/>
              <w:spacing w:after="80" w:line="360" w:lineRule="auto"/>
              <w:jc w:val="left"/>
              <w:rPr>
                <w:b/>
                <w:szCs w:val="22"/>
                <w:lang w:val="en-GB"/>
              </w:rPr>
            </w:pPr>
            <w:r w:rsidRPr="00816C29">
              <w:rPr>
                <w:szCs w:val="22"/>
                <w:lang w:val="en-GB"/>
              </w:rPr>
              <w:t xml:space="preserve">Van Niekerk, K.L. 2004. </w:t>
            </w:r>
            <w:r w:rsidR="008D105B" w:rsidRPr="00816C29">
              <w:rPr>
                <w:szCs w:val="22"/>
                <w:lang w:val="en-GB"/>
              </w:rPr>
              <w:t xml:space="preserve">Fish and fishers during the MSA occupations at </w:t>
            </w:r>
            <w:proofErr w:type="spellStart"/>
            <w:r w:rsidR="008D105B" w:rsidRPr="00816C29">
              <w:rPr>
                <w:szCs w:val="22"/>
                <w:lang w:val="en-GB"/>
              </w:rPr>
              <w:t>Blombos</w:t>
            </w:r>
            <w:proofErr w:type="spellEnd"/>
            <w:r w:rsidR="008D105B" w:rsidRPr="00816C29">
              <w:rPr>
                <w:szCs w:val="22"/>
                <w:lang w:val="en-GB"/>
              </w:rPr>
              <w:t xml:space="preserve"> Cave, </w:t>
            </w:r>
            <w:proofErr w:type="spellStart"/>
            <w:r w:rsidRPr="00816C29">
              <w:rPr>
                <w:szCs w:val="22"/>
                <w:lang w:val="en-GB"/>
              </w:rPr>
              <w:t>SAfA</w:t>
            </w:r>
            <w:proofErr w:type="spellEnd"/>
            <w:r w:rsidRPr="00816C29">
              <w:rPr>
                <w:szCs w:val="22"/>
                <w:lang w:val="en-GB"/>
              </w:rPr>
              <w:t>, Bergen, Norway</w:t>
            </w:r>
          </w:p>
          <w:p w:rsidR="00483FFF" w:rsidRPr="00816C29" w:rsidRDefault="006C724E" w:rsidP="00887DC7">
            <w:pPr>
              <w:pStyle w:val="REFS"/>
              <w:spacing w:after="80" w:line="360" w:lineRule="auto"/>
              <w:jc w:val="left"/>
              <w:rPr>
                <w:szCs w:val="22"/>
                <w:lang w:val="en-GB"/>
              </w:rPr>
            </w:pPr>
            <w:r w:rsidRPr="00816C29">
              <w:rPr>
                <w:szCs w:val="22"/>
                <w:lang w:val="en-GB"/>
              </w:rPr>
              <w:t xml:space="preserve">Van Niekerk, K.L. 2001. </w:t>
            </w:r>
            <w:r w:rsidR="00483FFF" w:rsidRPr="00816C29">
              <w:rPr>
                <w:szCs w:val="22"/>
                <w:lang w:val="en-GB"/>
              </w:rPr>
              <w:t>Early evidence for fishing c. 70 000 years at Blombos Cave, South Africa, Indo-Pacific Fish Confer</w:t>
            </w:r>
            <w:r w:rsidRPr="00816C29">
              <w:rPr>
                <w:szCs w:val="22"/>
                <w:lang w:val="en-GB"/>
              </w:rPr>
              <w:t>ence, Durban, South Africa,. Poster</w:t>
            </w:r>
          </w:p>
          <w:p w:rsidR="0023265B" w:rsidRPr="00853861" w:rsidRDefault="006C724E" w:rsidP="00853861">
            <w:pPr>
              <w:pStyle w:val="REFS"/>
              <w:spacing w:after="80" w:line="360" w:lineRule="auto"/>
              <w:jc w:val="left"/>
              <w:rPr>
                <w:szCs w:val="22"/>
                <w:lang w:val="en-GB"/>
              </w:rPr>
            </w:pPr>
            <w:r w:rsidRPr="00816C29">
              <w:rPr>
                <w:szCs w:val="22"/>
                <w:lang w:val="en-GB"/>
              </w:rPr>
              <w:t xml:space="preserve">Van Niekerk, K.L. 2000. </w:t>
            </w:r>
            <w:r w:rsidR="00C05144" w:rsidRPr="00816C29">
              <w:rPr>
                <w:szCs w:val="22"/>
                <w:lang w:val="en-GB"/>
              </w:rPr>
              <w:t xml:space="preserve">Shellfish remains from the Middle Stone Age layers of Blombos Cave, SA3, </w:t>
            </w:r>
            <w:r w:rsidRPr="00816C29">
              <w:rPr>
                <w:szCs w:val="22"/>
                <w:lang w:val="en-GB"/>
              </w:rPr>
              <w:t>Johannesburg</w:t>
            </w:r>
          </w:p>
        </w:tc>
      </w:tr>
    </w:tbl>
    <w:p w:rsidR="0031061D" w:rsidRDefault="0031061D" w:rsidP="0023494A">
      <w:pPr>
        <w:spacing w:after="80" w:line="360" w:lineRule="auto"/>
        <w:rPr>
          <w:b/>
          <w:sz w:val="22"/>
        </w:rPr>
      </w:pPr>
      <w:r>
        <w:rPr>
          <w:b/>
          <w:sz w:val="22"/>
        </w:rPr>
        <w:lastRenderedPageBreak/>
        <w:t>Postgraduate student advisor:</w:t>
      </w:r>
    </w:p>
    <w:p w:rsidR="0031061D" w:rsidRDefault="0031061D" w:rsidP="0023494A">
      <w:pPr>
        <w:spacing w:after="80" w:line="360" w:lineRule="auto"/>
        <w:rPr>
          <w:sz w:val="22"/>
        </w:rPr>
      </w:pPr>
      <w:proofErr w:type="spellStart"/>
      <w:r w:rsidRPr="0031061D">
        <w:rPr>
          <w:sz w:val="22"/>
        </w:rPr>
        <w:t>Kokeli</w:t>
      </w:r>
      <w:proofErr w:type="spellEnd"/>
      <w:r w:rsidRPr="0031061D">
        <w:rPr>
          <w:sz w:val="22"/>
        </w:rPr>
        <w:t xml:space="preserve"> Peter </w:t>
      </w:r>
      <w:proofErr w:type="spellStart"/>
      <w:r w:rsidRPr="0031061D">
        <w:rPr>
          <w:sz w:val="22"/>
        </w:rPr>
        <w:t>Ryano</w:t>
      </w:r>
      <w:proofErr w:type="spellEnd"/>
      <w:r w:rsidRPr="0031061D">
        <w:rPr>
          <w:sz w:val="22"/>
        </w:rPr>
        <w:t xml:space="preserve"> (PhD, WITS), </w:t>
      </w:r>
      <w:r>
        <w:rPr>
          <w:sz w:val="22"/>
        </w:rPr>
        <w:t xml:space="preserve">Ingrid Vibe (MA; </w:t>
      </w:r>
      <w:proofErr w:type="spellStart"/>
      <w:r>
        <w:rPr>
          <w:sz w:val="22"/>
        </w:rPr>
        <w:t>UiB</w:t>
      </w:r>
      <w:proofErr w:type="spellEnd"/>
      <w:r>
        <w:rPr>
          <w:sz w:val="22"/>
        </w:rPr>
        <w:t>),</w:t>
      </w:r>
      <w:r w:rsidR="00F83DA3">
        <w:rPr>
          <w:sz w:val="22"/>
        </w:rPr>
        <w:t xml:space="preserve"> </w:t>
      </w:r>
      <w:r w:rsidRPr="0031061D">
        <w:rPr>
          <w:sz w:val="22"/>
        </w:rPr>
        <w:t xml:space="preserve">Cornelia </w:t>
      </w:r>
      <w:proofErr w:type="spellStart"/>
      <w:r w:rsidRPr="0031061D">
        <w:rPr>
          <w:sz w:val="22"/>
        </w:rPr>
        <w:t>Albrektson</w:t>
      </w:r>
      <w:proofErr w:type="spellEnd"/>
      <w:r w:rsidRPr="0031061D">
        <w:rPr>
          <w:sz w:val="22"/>
        </w:rPr>
        <w:t xml:space="preserve"> (MA, </w:t>
      </w:r>
      <w:proofErr w:type="spellStart"/>
      <w:r w:rsidRPr="0031061D">
        <w:rPr>
          <w:sz w:val="22"/>
        </w:rPr>
        <w:t>UiB</w:t>
      </w:r>
      <w:proofErr w:type="spellEnd"/>
      <w:r w:rsidRPr="0031061D">
        <w:rPr>
          <w:sz w:val="22"/>
        </w:rPr>
        <w:t>)</w:t>
      </w:r>
      <w:r>
        <w:rPr>
          <w:sz w:val="22"/>
        </w:rPr>
        <w:t>, Jerome Reynard (</w:t>
      </w:r>
      <w:r w:rsidR="00C925AC">
        <w:rPr>
          <w:sz w:val="22"/>
        </w:rPr>
        <w:t xml:space="preserve">MA, </w:t>
      </w:r>
      <w:r>
        <w:rPr>
          <w:sz w:val="22"/>
        </w:rPr>
        <w:t xml:space="preserve">PhD, WITS), Jane Noah (PhD, WITS), Heidi </w:t>
      </w:r>
      <w:proofErr w:type="spellStart"/>
      <w:r>
        <w:rPr>
          <w:sz w:val="22"/>
        </w:rPr>
        <w:t>Strandman</w:t>
      </w:r>
      <w:proofErr w:type="spellEnd"/>
      <w:r>
        <w:rPr>
          <w:sz w:val="22"/>
        </w:rPr>
        <w:t xml:space="preserve"> (MA, </w:t>
      </w:r>
      <w:proofErr w:type="spellStart"/>
      <w:r>
        <w:rPr>
          <w:sz w:val="22"/>
        </w:rPr>
        <w:t>UiO</w:t>
      </w:r>
      <w:proofErr w:type="spellEnd"/>
      <w:r>
        <w:rPr>
          <w:sz w:val="22"/>
        </w:rPr>
        <w:t xml:space="preserve">), May </w:t>
      </w:r>
      <w:proofErr w:type="spellStart"/>
      <w:r>
        <w:rPr>
          <w:sz w:val="22"/>
        </w:rPr>
        <w:t>Sviland</w:t>
      </w:r>
      <w:proofErr w:type="spellEnd"/>
      <w:r>
        <w:rPr>
          <w:sz w:val="22"/>
        </w:rPr>
        <w:t xml:space="preserve"> (MA, </w:t>
      </w:r>
      <w:proofErr w:type="spellStart"/>
      <w:r>
        <w:rPr>
          <w:sz w:val="22"/>
        </w:rPr>
        <w:t>UiB</w:t>
      </w:r>
      <w:proofErr w:type="spellEnd"/>
      <w:r>
        <w:rPr>
          <w:sz w:val="22"/>
        </w:rPr>
        <w:t xml:space="preserve">), Magnus </w:t>
      </w:r>
      <w:proofErr w:type="spellStart"/>
      <w:r>
        <w:rPr>
          <w:sz w:val="22"/>
        </w:rPr>
        <w:t>Haaland</w:t>
      </w:r>
      <w:proofErr w:type="spellEnd"/>
      <w:r>
        <w:rPr>
          <w:sz w:val="22"/>
        </w:rPr>
        <w:t xml:space="preserve"> (MA, </w:t>
      </w:r>
      <w:r w:rsidR="001B44A2">
        <w:rPr>
          <w:sz w:val="22"/>
        </w:rPr>
        <w:t xml:space="preserve">PhD, </w:t>
      </w:r>
      <w:proofErr w:type="spellStart"/>
      <w:r>
        <w:rPr>
          <w:sz w:val="22"/>
        </w:rPr>
        <w:t>UiB</w:t>
      </w:r>
      <w:proofErr w:type="spellEnd"/>
      <w:r>
        <w:rPr>
          <w:sz w:val="22"/>
        </w:rPr>
        <w:t xml:space="preserve">), </w:t>
      </w:r>
      <w:proofErr w:type="spellStart"/>
      <w:r>
        <w:rPr>
          <w:sz w:val="22"/>
        </w:rPr>
        <w:t>Turid</w:t>
      </w:r>
      <w:proofErr w:type="spellEnd"/>
      <w:r>
        <w:rPr>
          <w:sz w:val="22"/>
        </w:rPr>
        <w:t xml:space="preserve"> </w:t>
      </w:r>
      <w:proofErr w:type="spellStart"/>
      <w:r>
        <w:rPr>
          <w:sz w:val="22"/>
        </w:rPr>
        <w:t>Hillestad</w:t>
      </w:r>
      <w:proofErr w:type="spellEnd"/>
      <w:r>
        <w:rPr>
          <w:sz w:val="22"/>
        </w:rPr>
        <w:t xml:space="preserve"> </w:t>
      </w:r>
      <w:proofErr w:type="spellStart"/>
      <w:r>
        <w:rPr>
          <w:sz w:val="22"/>
        </w:rPr>
        <w:t>Nel</w:t>
      </w:r>
      <w:proofErr w:type="spellEnd"/>
      <w:r>
        <w:rPr>
          <w:sz w:val="22"/>
        </w:rPr>
        <w:t xml:space="preserve"> (MA, PhD, </w:t>
      </w:r>
      <w:proofErr w:type="spellStart"/>
      <w:r>
        <w:rPr>
          <w:sz w:val="22"/>
        </w:rPr>
        <w:t>UiB</w:t>
      </w:r>
      <w:proofErr w:type="spellEnd"/>
      <w:r>
        <w:rPr>
          <w:sz w:val="22"/>
        </w:rPr>
        <w:t>)</w:t>
      </w:r>
      <w:bookmarkStart w:id="1" w:name="_GoBack"/>
      <w:bookmarkEnd w:id="1"/>
    </w:p>
    <w:p w:rsidR="00141CF8" w:rsidRPr="0031061D" w:rsidRDefault="00141CF8" w:rsidP="0023494A">
      <w:pPr>
        <w:spacing w:after="80" w:line="360" w:lineRule="auto"/>
        <w:rPr>
          <w:sz w:val="22"/>
        </w:rPr>
      </w:pPr>
    </w:p>
    <w:sectPr w:rsidR="00141CF8" w:rsidRPr="0031061D" w:rsidSect="002B5B8B">
      <w:footerReference w:type="default" r:id="rId2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DF1" w:rsidRDefault="00FB6DF1" w:rsidP="0023494A">
      <w:r>
        <w:separator/>
      </w:r>
    </w:p>
  </w:endnote>
  <w:endnote w:type="continuationSeparator" w:id="0">
    <w:p w:rsidR="00FB6DF1" w:rsidRDefault="00FB6DF1" w:rsidP="0023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dvTT299aae2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70110"/>
      <w:docPartObj>
        <w:docPartGallery w:val="Page Numbers (Bottom of Page)"/>
        <w:docPartUnique/>
      </w:docPartObj>
    </w:sdtPr>
    <w:sdtEndPr>
      <w:rPr>
        <w:noProof/>
      </w:rPr>
    </w:sdtEndPr>
    <w:sdtContent>
      <w:p w:rsidR="0023494A" w:rsidRDefault="00FE2BF6">
        <w:pPr>
          <w:pStyle w:val="Footer"/>
          <w:jc w:val="right"/>
        </w:pPr>
        <w:r>
          <w:fldChar w:fldCharType="begin"/>
        </w:r>
        <w:r w:rsidR="0023494A">
          <w:instrText xml:space="preserve"> PAGE   \* MERGEFORMAT </w:instrText>
        </w:r>
        <w:r>
          <w:fldChar w:fldCharType="separate"/>
        </w:r>
        <w:r w:rsidR="00A7530D">
          <w:rPr>
            <w:noProof/>
          </w:rPr>
          <w:t>1</w:t>
        </w:r>
        <w:r>
          <w:rPr>
            <w:noProof/>
          </w:rPr>
          <w:fldChar w:fldCharType="end"/>
        </w:r>
      </w:p>
    </w:sdtContent>
  </w:sdt>
  <w:p w:rsidR="0023494A" w:rsidRDefault="002349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DF1" w:rsidRDefault="00FB6DF1" w:rsidP="0023494A">
      <w:r>
        <w:separator/>
      </w:r>
    </w:p>
  </w:footnote>
  <w:footnote w:type="continuationSeparator" w:id="0">
    <w:p w:rsidR="00FB6DF1" w:rsidRDefault="00FB6DF1" w:rsidP="00234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74B27"/>
    <w:multiLevelType w:val="hybridMultilevel"/>
    <w:tmpl w:val="8B5CB096"/>
    <w:lvl w:ilvl="0" w:tplc="DCA08298">
      <w:start w:val="1"/>
      <w:numFmt w:val="decimal"/>
      <w:lvlText w:val="%1."/>
      <w:lvlJc w:val="left"/>
      <w:pPr>
        <w:ind w:left="1080" w:hanging="360"/>
      </w:pPr>
      <w:rPr>
        <w:sz w:val="22"/>
        <w:szCs w:val="22"/>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nsid w:val="7E9C715B"/>
    <w:multiLevelType w:val="hybridMultilevel"/>
    <w:tmpl w:val="22522A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F7"/>
    <w:rsid w:val="00004D46"/>
    <w:rsid w:val="000152BB"/>
    <w:rsid w:val="000378D1"/>
    <w:rsid w:val="00043F25"/>
    <w:rsid w:val="00044B05"/>
    <w:rsid w:val="00074C89"/>
    <w:rsid w:val="00080A64"/>
    <w:rsid w:val="00091CA8"/>
    <w:rsid w:val="00094963"/>
    <w:rsid w:val="000B00E7"/>
    <w:rsid w:val="000B1074"/>
    <w:rsid w:val="000B15FA"/>
    <w:rsid w:val="000B7F46"/>
    <w:rsid w:val="000C591B"/>
    <w:rsid w:val="000C7818"/>
    <w:rsid w:val="000D58A7"/>
    <w:rsid w:val="000E1283"/>
    <w:rsid w:val="000E1B6F"/>
    <w:rsid w:val="000E53EE"/>
    <w:rsid w:val="000F49B8"/>
    <w:rsid w:val="0010321C"/>
    <w:rsid w:val="00112FDF"/>
    <w:rsid w:val="0012065D"/>
    <w:rsid w:val="00141CF8"/>
    <w:rsid w:val="0014222D"/>
    <w:rsid w:val="00154661"/>
    <w:rsid w:val="00180D9E"/>
    <w:rsid w:val="001A14F1"/>
    <w:rsid w:val="001B44A2"/>
    <w:rsid w:val="001B45AE"/>
    <w:rsid w:val="001C0BED"/>
    <w:rsid w:val="001C60DD"/>
    <w:rsid w:val="001D6EE8"/>
    <w:rsid w:val="001F02F3"/>
    <w:rsid w:val="00200F59"/>
    <w:rsid w:val="00205DB5"/>
    <w:rsid w:val="002133CD"/>
    <w:rsid w:val="00220151"/>
    <w:rsid w:val="00220D41"/>
    <w:rsid w:val="00230339"/>
    <w:rsid w:val="0023265B"/>
    <w:rsid w:val="0023494A"/>
    <w:rsid w:val="002349FD"/>
    <w:rsid w:val="0026445D"/>
    <w:rsid w:val="00273B39"/>
    <w:rsid w:val="002A0EAE"/>
    <w:rsid w:val="002A5F00"/>
    <w:rsid w:val="002B2E19"/>
    <w:rsid w:val="002B5B8B"/>
    <w:rsid w:val="002E0784"/>
    <w:rsid w:val="002E07E0"/>
    <w:rsid w:val="002E132B"/>
    <w:rsid w:val="002E24C5"/>
    <w:rsid w:val="002F3A62"/>
    <w:rsid w:val="002F6B7C"/>
    <w:rsid w:val="002F746C"/>
    <w:rsid w:val="00300FEB"/>
    <w:rsid w:val="0031061D"/>
    <w:rsid w:val="00320A2A"/>
    <w:rsid w:val="00336C1C"/>
    <w:rsid w:val="00347BA9"/>
    <w:rsid w:val="00351676"/>
    <w:rsid w:val="00365344"/>
    <w:rsid w:val="00367A1E"/>
    <w:rsid w:val="00370C86"/>
    <w:rsid w:val="003A0108"/>
    <w:rsid w:val="003A262E"/>
    <w:rsid w:val="003A2A75"/>
    <w:rsid w:val="003C6FF7"/>
    <w:rsid w:val="003D2272"/>
    <w:rsid w:val="003E1CAB"/>
    <w:rsid w:val="003E4E8F"/>
    <w:rsid w:val="003E6497"/>
    <w:rsid w:val="003F76C4"/>
    <w:rsid w:val="00424587"/>
    <w:rsid w:val="0042729D"/>
    <w:rsid w:val="00451E46"/>
    <w:rsid w:val="00462B4E"/>
    <w:rsid w:val="00464137"/>
    <w:rsid w:val="0047216F"/>
    <w:rsid w:val="00472B7D"/>
    <w:rsid w:val="00483FFF"/>
    <w:rsid w:val="004A3CF6"/>
    <w:rsid w:val="004B1A00"/>
    <w:rsid w:val="004B2E67"/>
    <w:rsid w:val="004B52EF"/>
    <w:rsid w:val="004B77DC"/>
    <w:rsid w:val="004C598A"/>
    <w:rsid w:val="004C61D7"/>
    <w:rsid w:val="004D2F39"/>
    <w:rsid w:val="004D5B6A"/>
    <w:rsid w:val="004F002E"/>
    <w:rsid w:val="004F696F"/>
    <w:rsid w:val="00502BCA"/>
    <w:rsid w:val="005137DC"/>
    <w:rsid w:val="005276F4"/>
    <w:rsid w:val="00527AEB"/>
    <w:rsid w:val="005624B6"/>
    <w:rsid w:val="00595320"/>
    <w:rsid w:val="005A63E6"/>
    <w:rsid w:val="005C243B"/>
    <w:rsid w:val="005E3A1E"/>
    <w:rsid w:val="005E4F2C"/>
    <w:rsid w:val="005F12C6"/>
    <w:rsid w:val="00614CD7"/>
    <w:rsid w:val="00623F40"/>
    <w:rsid w:val="00631537"/>
    <w:rsid w:val="00632688"/>
    <w:rsid w:val="00645BAE"/>
    <w:rsid w:val="00647901"/>
    <w:rsid w:val="00654249"/>
    <w:rsid w:val="00655238"/>
    <w:rsid w:val="006579C9"/>
    <w:rsid w:val="006675E6"/>
    <w:rsid w:val="00682E2D"/>
    <w:rsid w:val="006933E1"/>
    <w:rsid w:val="006964B9"/>
    <w:rsid w:val="006A0BA7"/>
    <w:rsid w:val="006A5AAA"/>
    <w:rsid w:val="006A78C6"/>
    <w:rsid w:val="006C03E4"/>
    <w:rsid w:val="006C6999"/>
    <w:rsid w:val="006C724E"/>
    <w:rsid w:val="006D550D"/>
    <w:rsid w:val="006E4A85"/>
    <w:rsid w:val="006E6251"/>
    <w:rsid w:val="007153F4"/>
    <w:rsid w:val="0071790B"/>
    <w:rsid w:val="00751FD0"/>
    <w:rsid w:val="00756848"/>
    <w:rsid w:val="007623FA"/>
    <w:rsid w:val="007813CC"/>
    <w:rsid w:val="00786B48"/>
    <w:rsid w:val="007A3EB6"/>
    <w:rsid w:val="007B0A34"/>
    <w:rsid w:val="007D046D"/>
    <w:rsid w:val="007D0DAB"/>
    <w:rsid w:val="007D42F6"/>
    <w:rsid w:val="007D65C2"/>
    <w:rsid w:val="007E514A"/>
    <w:rsid w:val="007F0E8C"/>
    <w:rsid w:val="007F6ECC"/>
    <w:rsid w:val="00814F1F"/>
    <w:rsid w:val="00816C29"/>
    <w:rsid w:val="00820D98"/>
    <w:rsid w:val="00833DED"/>
    <w:rsid w:val="0083480D"/>
    <w:rsid w:val="00853861"/>
    <w:rsid w:val="008658ED"/>
    <w:rsid w:val="00887DC7"/>
    <w:rsid w:val="008977D6"/>
    <w:rsid w:val="008C35D0"/>
    <w:rsid w:val="008D105B"/>
    <w:rsid w:val="008D3A27"/>
    <w:rsid w:val="008D6D44"/>
    <w:rsid w:val="008E1DFE"/>
    <w:rsid w:val="008E469F"/>
    <w:rsid w:val="008F0204"/>
    <w:rsid w:val="00903E59"/>
    <w:rsid w:val="00913015"/>
    <w:rsid w:val="00916CDD"/>
    <w:rsid w:val="0093166A"/>
    <w:rsid w:val="009510C3"/>
    <w:rsid w:val="00956EBF"/>
    <w:rsid w:val="00963199"/>
    <w:rsid w:val="00986193"/>
    <w:rsid w:val="009B1121"/>
    <w:rsid w:val="009C6C9B"/>
    <w:rsid w:val="009E18F4"/>
    <w:rsid w:val="009E1B35"/>
    <w:rsid w:val="009F5B37"/>
    <w:rsid w:val="009F6096"/>
    <w:rsid w:val="00A201EB"/>
    <w:rsid w:val="00A22C19"/>
    <w:rsid w:val="00A422EE"/>
    <w:rsid w:val="00A42B4D"/>
    <w:rsid w:val="00A46A55"/>
    <w:rsid w:val="00A743CE"/>
    <w:rsid w:val="00A7530D"/>
    <w:rsid w:val="00A80C0A"/>
    <w:rsid w:val="00A82EE0"/>
    <w:rsid w:val="00A90C2F"/>
    <w:rsid w:val="00A90E0E"/>
    <w:rsid w:val="00A912F7"/>
    <w:rsid w:val="00A94099"/>
    <w:rsid w:val="00AA5842"/>
    <w:rsid w:val="00AB2010"/>
    <w:rsid w:val="00AB7506"/>
    <w:rsid w:val="00AC43C5"/>
    <w:rsid w:val="00B006D8"/>
    <w:rsid w:val="00B01FEF"/>
    <w:rsid w:val="00B065DE"/>
    <w:rsid w:val="00B20018"/>
    <w:rsid w:val="00B27B39"/>
    <w:rsid w:val="00B5290E"/>
    <w:rsid w:val="00B54BF8"/>
    <w:rsid w:val="00B60A7E"/>
    <w:rsid w:val="00B61DF7"/>
    <w:rsid w:val="00B644CA"/>
    <w:rsid w:val="00B70AEE"/>
    <w:rsid w:val="00B74607"/>
    <w:rsid w:val="00B75742"/>
    <w:rsid w:val="00BA6DBE"/>
    <w:rsid w:val="00BC6D9E"/>
    <w:rsid w:val="00BD474B"/>
    <w:rsid w:val="00BE75C5"/>
    <w:rsid w:val="00BE7BBC"/>
    <w:rsid w:val="00BF3FE0"/>
    <w:rsid w:val="00BF6293"/>
    <w:rsid w:val="00C00DCA"/>
    <w:rsid w:val="00C05144"/>
    <w:rsid w:val="00C21D93"/>
    <w:rsid w:val="00C925AC"/>
    <w:rsid w:val="00CA2119"/>
    <w:rsid w:val="00CA3782"/>
    <w:rsid w:val="00CB1363"/>
    <w:rsid w:val="00CB6E61"/>
    <w:rsid w:val="00CC3FE1"/>
    <w:rsid w:val="00CD0469"/>
    <w:rsid w:val="00D14040"/>
    <w:rsid w:val="00D237E4"/>
    <w:rsid w:val="00D34304"/>
    <w:rsid w:val="00D46FEF"/>
    <w:rsid w:val="00D57FF7"/>
    <w:rsid w:val="00D75D9F"/>
    <w:rsid w:val="00D80948"/>
    <w:rsid w:val="00DA0058"/>
    <w:rsid w:val="00DA3F6B"/>
    <w:rsid w:val="00DA6457"/>
    <w:rsid w:val="00DB4617"/>
    <w:rsid w:val="00DB47E6"/>
    <w:rsid w:val="00DD00F6"/>
    <w:rsid w:val="00E01336"/>
    <w:rsid w:val="00E015B4"/>
    <w:rsid w:val="00E24E0B"/>
    <w:rsid w:val="00E30829"/>
    <w:rsid w:val="00E30A8D"/>
    <w:rsid w:val="00E4319C"/>
    <w:rsid w:val="00E677F1"/>
    <w:rsid w:val="00E7471E"/>
    <w:rsid w:val="00EA0680"/>
    <w:rsid w:val="00EA1A8B"/>
    <w:rsid w:val="00EB21CC"/>
    <w:rsid w:val="00EC0B9E"/>
    <w:rsid w:val="00EC360B"/>
    <w:rsid w:val="00EC55E8"/>
    <w:rsid w:val="00ED4EFF"/>
    <w:rsid w:val="00EF0918"/>
    <w:rsid w:val="00EF1F2B"/>
    <w:rsid w:val="00F143D9"/>
    <w:rsid w:val="00F2584B"/>
    <w:rsid w:val="00F25EC9"/>
    <w:rsid w:val="00F405ED"/>
    <w:rsid w:val="00F4124D"/>
    <w:rsid w:val="00F4389D"/>
    <w:rsid w:val="00F56A56"/>
    <w:rsid w:val="00F83DA3"/>
    <w:rsid w:val="00F94DEE"/>
    <w:rsid w:val="00FA48D3"/>
    <w:rsid w:val="00FA78F4"/>
    <w:rsid w:val="00FB341B"/>
    <w:rsid w:val="00FB6DF1"/>
    <w:rsid w:val="00FC5EFE"/>
    <w:rsid w:val="00FC7A7F"/>
    <w:rsid w:val="00FE2BF6"/>
    <w:rsid w:val="00FE5483"/>
    <w:rsid w:val="00FF413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B8B"/>
    <w:rPr>
      <w:sz w:val="24"/>
      <w:szCs w:val="24"/>
      <w:lang w:val="en-GB" w:eastAsia="en-US"/>
    </w:rPr>
  </w:style>
  <w:style w:type="paragraph" w:styleId="Heading1">
    <w:name w:val="heading 1"/>
    <w:basedOn w:val="Normal"/>
    <w:next w:val="Normal"/>
    <w:qFormat/>
    <w:rsid w:val="002B5B8B"/>
    <w:pPr>
      <w:keepNext/>
      <w:spacing w:line="360" w:lineRule="auto"/>
      <w:jc w:val="both"/>
      <w:outlineLvl w:val="0"/>
    </w:pPr>
    <w:rPr>
      <w:rFonts w:ascii="Arial" w:hAnsi="Arial" w:cs="Arial"/>
      <w:b/>
      <w:bCs/>
      <w:sz w:val="22"/>
    </w:rPr>
  </w:style>
  <w:style w:type="paragraph" w:styleId="Heading2">
    <w:name w:val="heading 2"/>
    <w:basedOn w:val="Normal"/>
    <w:next w:val="Normal"/>
    <w:qFormat/>
    <w:rsid w:val="002B5B8B"/>
    <w:pPr>
      <w:keepNext/>
      <w:spacing w:line="360" w:lineRule="auto"/>
      <w:jc w:val="both"/>
      <w:outlineLvl w:val="1"/>
    </w:pPr>
  </w:style>
  <w:style w:type="paragraph" w:styleId="Heading3">
    <w:name w:val="heading 3"/>
    <w:basedOn w:val="Normal"/>
    <w:next w:val="Normal"/>
    <w:qFormat/>
    <w:rsid w:val="000C7818"/>
    <w:pPr>
      <w:keepNext/>
      <w:spacing w:before="240" w:after="60"/>
      <w:outlineLvl w:val="2"/>
    </w:pPr>
    <w:rPr>
      <w:rFonts w:ascii="Arial" w:hAnsi="Arial" w:cs="Arial"/>
      <w:b/>
      <w:bCs/>
      <w:sz w:val="26"/>
      <w:szCs w:val="26"/>
    </w:rPr>
  </w:style>
  <w:style w:type="paragraph" w:styleId="Heading5">
    <w:name w:val="heading 5"/>
    <w:basedOn w:val="Normal"/>
    <w:next w:val="Normal"/>
    <w:qFormat/>
    <w:rsid w:val="000152BB"/>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5B8B"/>
    <w:pPr>
      <w:spacing w:line="360" w:lineRule="auto"/>
      <w:ind w:left="720"/>
      <w:jc w:val="both"/>
    </w:pPr>
    <w:rPr>
      <w:rFonts w:ascii="Arial" w:hAnsi="Arial" w:cs="Arial"/>
      <w:sz w:val="20"/>
    </w:rPr>
  </w:style>
  <w:style w:type="paragraph" w:customStyle="1" w:styleId="REFS">
    <w:name w:val="REFS"/>
    <w:basedOn w:val="Normal"/>
    <w:link w:val="REFSChar"/>
    <w:rsid w:val="00D237E4"/>
    <w:pPr>
      <w:spacing w:after="120"/>
      <w:jc w:val="both"/>
    </w:pPr>
    <w:rPr>
      <w:sz w:val="22"/>
      <w:szCs w:val="20"/>
      <w:lang w:val="en-US"/>
    </w:rPr>
  </w:style>
  <w:style w:type="character" w:customStyle="1" w:styleId="REFSChar">
    <w:name w:val="REFS Char"/>
    <w:basedOn w:val="DefaultParagraphFont"/>
    <w:link w:val="REFS"/>
    <w:rsid w:val="00D237E4"/>
    <w:rPr>
      <w:sz w:val="22"/>
      <w:lang w:val="en-US" w:eastAsia="en-US" w:bidi="ar-SA"/>
    </w:rPr>
  </w:style>
  <w:style w:type="paragraph" w:styleId="ListParagraph">
    <w:name w:val="List Paragraph"/>
    <w:basedOn w:val="Normal"/>
    <w:uiPriority w:val="34"/>
    <w:qFormat/>
    <w:rsid w:val="000B1074"/>
    <w:pPr>
      <w:ind w:left="720"/>
      <w:contextualSpacing/>
    </w:pPr>
    <w:rPr>
      <w:lang w:val="en-US"/>
    </w:rPr>
  </w:style>
  <w:style w:type="character" w:styleId="Emphasis">
    <w:name w:val="Emphasis"/>
    <w:basedOn w:val="DefaultParagraphFont"/>
    <w:uiPriority w:val="20"/>
    <w:qFormat/>
    <w:rsid w:val="00C21D93"/>
    <w:rPr>
      <w:i/>
      <w:iCs/>
    </w:rPr>
  </w:style>
  <w:style w:type="character" w:styleId="Hyperlink">
    <w:name w:val="Hyperlink"/>
    <w:basedOn w:val="DefaultParagraphFont"/>
    <w:rsid w:val="009F6096"/>
    <w:rPr>
      <w:color w:val="0000FF" w:themeColor="hyperlink"/>
      <w:u w:val="single"/>
    </w:rPr>
  </w:style>
  <w:style w:type="paragraph" w:styleId="Header">
    <w:name w:val="header"/>
    <w:basedOn w:val="Normal"/>
    <w:link w:val="HeaderChar"/>
    <w:rsid w:val="0023494A"/>
    <w:pPr>
      <w:tabs>
        <w:tab w:val="center" w:pos="4513"/>
        <w:tab w:val="right" w:pos="9026"/>
      </w:tabs>
    </w:pPr>
  </w:style>
  <w:style w:type="character" w:customStyle="1" w:styleId="HeaderChar">
    <w:name w:val="Header Char"/>
    <w:basedOn w:val="DefaultParagraphFont"/>
    <w:link w:val="Header"/>
    <w:rsid w:val="0023494A"/>
    <w:rPr>
      <w:sz w:val="24"/>
      <w:szCs w:val="24"/>
      <w:lang w:val="en-GB" w:eastAsia="en-US"/>
    </w:rPr>
  </w:style>
  <w:style w:type="paragraph" w:styleId="Footer">
    <w:name w:val="footer"/>
    <w:basedOn w:val="Normal"/>
    <w:link w:val="FooterChar"/>
    <w:uiPriority w:val="99"/>
    <w:rsid w:val="0023494A"/>
    <w:pPr>
      <w:tabs>
        <w:tab w:val="center" w:pos="4513"/>
        <w:tab w:val="right" w:pos="9026"/>
      </w:tabs>
    </w:pPr>
  </w:style>
  <w:style w:type="character" w:customStyle="1" w:styleId="FooterChar">
    <w:name w:val="Footer Char"/>
    <w:basedOn w:val="DefaultParagraphFont"/>
    <w:link w:val="Footer"/>
    <w:uiPriority w:val="99"/>
    <w:rsid w:val="0023494A"/>
    <w:rPr>
      <w:sz w:val="24"/>
      <w:szCs w:val="24"/>
      <w:lang w:val="en-GB" w:eastAsia="en-US"/>
    </w:rPr>
  </w:style>
  <w:style w:type="paragraph" w:styleId="BalloonText">
    <w:name w:val="Balloon Text"/>
    <w:basedOn w:val="Normal"/>
    <w:link w:val="BalloonTextChar"/>
    <w:rsid w:val="004C61D7"/>
    <w:rPr>
      <w:rFonts w:ascii="Tahoma" w:hAnsi="Tahoma" w:cs="Tahoma"/>
      <w:sz w:val="16"/>
      <w:szCs w:val="16"/>
    </w:rPr>
  </w:style>
  <w:style w:type="character" w:customStyle="1" w:styleId="BalloonTextChar">
    <w:name w:val="Balloon Text Char"/>
    <w:basedOn w:val="DefaultParagraphFont"/>
    <w:link w:val="BalloonText"/>
    <w:rsid w:val="004C61D7"/>
    <w:rPr>
      <w:rFonts w:ascii="Tahoma" w:hAnsi="Tahoma" w:cs="Tahoma"/>
      <w:sz w:val="16"/>
      <w:szCs w:val="16"/>
      <w:lang w:val="en-GB" w:eastAsia="en-US"/>
    </w:rPr>
  </w:style>
  <w:style w:type="paragraph" w:customStyle="1" w:styleId="Default">
    <w:name w:val="Default"/>
    <w:rsid w:val="005E3A1E"/>
    <w:pPr>
      <w:autoSpaceDE w:val="0"/>
      <w:autoSpaceDN w:val="0"/>
      <w:adjustRightInd w:val="0"/>
    </w:pPr>
    <w:rPr>
      <w:rFonts w:eastAsia="SimSun"/>
      <w:color w:val="000000"/>
      <w:sz w:val="24"/>
      <w:szCs w:val="24"/>
    </w:rPr>
  </w:style>
  <w:style w:type="paragraph" w:styleId="CommentText">
    <w:name w:val="annotation text"/>
    <w:basedOn w:val="Normal"/>
    <w:link w:val="CommentTextChar"/>
    <w:uiPriority w:val="99"/>
    <w:unhideWhenUsed/>
    <w:rsid w:val="00094963"/>
    <w:pPr>
      <w:spacing w:after="200"/>
    </w:pPr>
    <w:rPr>
      <w:rFonts w:asciiTheme="minorHAnsi" w:eastAsiaTheme="minorEastAsia" w:hAnsiTheme="minorHAnsi" w:cstheme="minorBidi"/>
      <w:sz w:val="20"/>
      <w:szCs w:val="20"/>
      <w:lang w:val="en-ZA" w:eastAsia="en-ZA"/>
    </w:rPr>
  </w:style>
  <w:style w:type="character" w:customStyle="1" w:styleId="CommentTextChar">
    <w:name w:val="Comment Text Char"/>
    <w:basedOn w:val="DefaultParagraphFont"/>
    <w:link w:val="CommentText"/>
    <w:uiPriority w:val="99"/>
    <w:rsid w:val="00094963"/>
    <w:rPr>
      <w:rFonts w:asciiTheme="minorHAnsi" w:eastAsiaTheme="minorEastAsia" w:hAnsiTheme="minorHAnsi" w:cstheme="minorBidi"/>
    </w:rPr>
  </w:style>
  <w:style w:type="character" w:styleId="FollowedHyperlink">
    <w:name w:val="FollowedHyperlink"/>
    <w:basedOn w:val="DefaultParagraphFont"/>
    <w:rsid w:val="003653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5B8B"/>
    <w:rPr>
      <w:sz w:val="24"/>
      <w:szCs w:val="24"/>
      <w:lang w:val="en-GB" w:eastAsia="en-US"/>
    </w:rPr>
  </w:style>
  <w:style w:type="paragraph" w:styleId="Heading1">
    <w:name w:val="heading 1"/>
    <w:basedOn w:val="Normal"/>
    <w:next w:val="Normal"/>
    <w:qFormat/>
    <w:rsid w:val="002B5B8B"/>
    <w:pPr>
      <w:keepNext/>
      <w:spacing w:line="360" w:lineRule="auto"/>
      <w:jc w:val="both"/>
      <w:outlineLvl w:val="0"/>
    </w:pPr>
    <w:rPr>
      <w:rFonts w:ascii="Arial" w:hAnsi="Arial" w:cs="Arial"/>
      <w:b/>
      <w:bCs/>
      <w:sz w:val="22"/>
    </w:rPr>
  </w:style>
  <w:style w:type="paragraph" w:styleId="Heading2">
    <w:name w:val="heading 2"/>
    <w:basedOn w:val="Normal"/>
    <w:next w:val="Normal"/>
    <w:qFormat/>
    <w:rsid w:val="002B5B8B"/>
    <w:pPr>
      <w:keepNext/>
      <w:spacing w:line="360" w:lineRule="auto"/>
      <w:jc w:val="both"/>
      <w:outlineLvl w:val="1"/>
    </w:pPr>
  </w:style>
  <w:style w:type="paragraph" w:styleId="Heading3">
    <w:name w:val="heading 3"/>
    <w:basedOn w:val="Normal"/>
    <w:next w:val="Normal"/>
    <w:qFormat/>
    <w:rsid w:val="000C7818"/>
    <w:pPr>
      <w:keepNext/>
      <w:spacing w:before="240" w:after="60"/>
      <w:outlineLvl w:val="2"/>
    </w:pPr>
    <w:rPr>
      <w:rFonts w:ascii="Arial" w:hAnsi="Arial" w:cs="Arial"/>
      <w:b/>
      <w:bCs/>
      <w:sz w:val="26"/>
      <w:szCs w:val="26"/>
    </w:rPr>
  </w:style>
  <w:style w:type="paragraph" w:styleId="Heading5">
    <w:name w:val="heading 5"/>
    <w:basedOn w:val="Normal"/>
    <w:next w:val="Normal"/>
    <w:qFormat/>
    <w:rsid w:val="000152BB"/>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B5B8B"/>
    <w:pPr>
      <w:spacing w:line="360" w:lineRule="auto"/>
      <w:ind w:left="720"/>
      <w:jc w:val="both"/>
    </w:pPr>
    <w:rPr>
      <w:rFonts w:ascii="Arial" w:hAnsi="Arial" w:cs="Arial"/>
      <w:sz w:val="20"/>
    </w:rPr>
  </w:style>
  <w:style w:type="paragraph" w:customStyle="1" w:styleId="REFS">
    <w:name w:val="REFS"/>
    <w:basedOn w:val="Normal"/>
    <w:link w:val="REFSChar"/>
    <w:rsid w:val="00D237E4"/>
    <w:pPr>
      <w:spacing w:after="120"/>
      <w:jc w:val="both"/>
    </w:pPr>
    <w:rPr>
      <w:sz w:val="22"/>
      <w:szCs w:val="20"/>
      <w:lang w:val="en-US"/>
    </w:rPr>
  </w:style>
  <w:style w:type="character" w:customStyle="1" w:styleId="REFSChar">
    <w:name w:val="REFS Char"/>
    <w:basedOn w:val="DefaultParagraphFont"/>
    <w:link w:val="REFS"/>
    <w:rsid w:val="00D237E4"/>
    <w:rPr>
      <w:sz w:val="22"/>
      <w:lang w:val="en-US" w:eastAsia="en-US" w:bidi="ar-SA"/>
    </w:rPr>
  </w:style>
  <w:style w:type="paragraph" w:styleId="ListParagraph">
    <w:name w:val="List Paragraph"/>
    <w:basedOn w:val="Normal"/>
    <w:uiPriority w:val="34"/>
    <w:qFormat/>
    <w:rsid w:val="000B1074"/>
    <w:pPr>
      <w:ind w:left="720"/>
      <w:contextualSpacing/>
    </w:pPr>
    <w:rPr>
      <w:lang w:val="en-US"/>
    </w:rPr>
  </w:style>
  <w:style w:type="character" w:styleId="Emphasis">
    <w:name w:val="Emphasis"/>
    <w:basedOn w:val="DefaultParagraphFont"/>
    <w:uiPriority w:val="20"/>
    <w:qFormat/>
    <w:rsid w:val="00C21D93"/>
    <w:rPr>
      <w:i/>
      <w:iCs/>
    </w:rPr>
  </w:style>
  <w:style w:type="character" w:styleId="Hyperlink">
    <w:name w:val="Hyperlink"/>
    <w:basedOn w:val="DefaultParagraphFont"/>
    <w:rsid w:val="009F6096"/>
    <w:rPr>
      <w:color w:val="0000FF" w:themeColor="hyperlink"/>
      <w:u w:val="single"/>
    </w:rPr>
  </w:style>
  <w:style w:type="paragraph" w:styleId="Header">
    <w:name w:val="header"/>
    <w:basedOn w:val="Normal"/>
    <w:link w:val="HeaderChar"/>
    <w:rsid w:val="0023494A"/>
    <w:pPr>
      <w:tabs>
        <w:tab w:val="center" w:pos="4513"/>
        <w:tab w:val="right" w:pos="9026"/>
      </w:tabs>
    </w:pPr>
  </w:style>
  <w:style w:type="character" w:customStyle="1" w:styleId="HeaderChar">
    <w:name w:val="Header Char"/>
    <w:basedOn w:val="DefaultParagraphFont"/>
    <w:link w:val="Header"/>
    <w:rsid w:val="0023494A"/>
    <w:rPr>
      <w:sz w:val="24"/>
      <w:szCs w:val="24"/>
      <w:lang w:val="en-GB" w:eastAsia="en-US"/>
    </w:rPr>
  </w:style>
  <w:style w:type="paragraph" w:styleId="Footer">
    <w:name w:val="footer"/>
    <w:basedOn w:val="Normal"/>
    <w:link w:val="FooterChar"/>
    <w:uiPriority w:val="99"/>
    <w:rsid w:val="0023494A"/>
    <w:pPr>
      <w:tabs>
        <w:tab w:val="center" w:pos="4513"/>
        <w:tab w:val="right" w:pos="9026"/>
      </w:tabs>
    </w:pPr>
  </w:style>
  <w:style w:type="character" w:customStyle="1" w:styleId="FooterChar">
    <w:name w:val="Footer Char"/>
    <w:basedOn w:val="DefaultParagraphFont"/>
    <w:link w:val="Footer"/>
    <w:uiPriority w:val="99"/>
    <w:rsid w:val="0023494A"/>
    <w:rPr>
      <w:sz w:val="24"/>
      <w:szCs w:val="24"/>
      <w:lang w:val="en-GB" w:eastAsia="en-US"/>
    </w:rPr>
  </w:style>
  <w:style w:type="paragraph" w:styleId="BalloonText">
    <w:name w:val="Balloon Text"/>
    <w:basedOn w:val="Normal"/>
    <w:link w:val="BalloonTextChar"/>
    <w:rsid w:val="004C61D7"/>
    <w:rPr>
      <w:rFonts w:ascii="Tahoma" w:hAnsi="Tahoma" w:cs="Tahoma"/>
      <w:sz w:val="16"/>
      <w:szCs w:val="16"/>
    </w:rPr>
  </w:style>
  <w:style w:type="character" w:customStyle="1" w:styleId="BalloonTextChar">
    <w:name w:val="Balloon Text Char"/>
    <w:basedOn w:val="DefaultParagraphFont"/>
    <w:link w:val="BalloonText"/>
    <w:rsid w:val="004C61D7"/>
    <w:rPr>
      <w:rFonts w:ascii="Tahoma" w:hAnsi="Tahoma" w:cs="Tahoma"/>
      <w:sz w:val="16"/>
      <w:szCs w:val="16"/>
      <w:lang w:val="en-GB" w:eastAsia="en-US"/>
    </w:rPr>
  </w:style>
  <w:style w:type="paragraph" w:customStyle="1" w:styleId="Default">
    <w:name w:val="Default"/>
    <w:rsid w:val="005E3A1E"/>
    <w:pPr>
      <w:autoSpaceDE w:val="0"/>
      <w:autoSpaceDN w:val="0"/>
      <w:adjustRightInd w:val="0"/>
    </w:pPr>
    <w:rPr>
      <w:rFonts w:eastAsia="SimSun"/>
      <w:color w:val="000000"/>
      <w:sz w:val="24"/>
      <w:szCs w:val="24"/>
    </w:rPr>
  </w:style>
  <w:style w:type="paragraph" w:styleId="CommentText">
    <w:name w:val="annotation text"/>
    <w:basedOn w:val="Normal"/>
    <w:link w:val="CommentTextChar"/>
    <w:uiPriority w:val="99"/>
    <w:unhideWhenUsed/>
    <w:rsid w:val="00094963"/>
    <w:pPr>
      <w:spacing w:after="200"/>
    </w:pPr>
    <w:rPr>
      <w:rFonts w:asciiTheme="minorHAnsi" w:eastAsiaTheme="minorEastAsia" w:hAnsiTheme="minorHAnsi" w:cstheme="minorBidi"/>
      <w:sz w:val="20"/>
      <w:szCs w:val="20"/>
      <w:lang w:val="en-ZA" w:eastAsia="en-ZA"/>
    </w:rPr>
  </w:style>
  <w:style w:type="character" w:customStyle="1" w:styleId="CommentTextChar">
    <w:name w:val="Comment Text Char"/>
    <w:basedOn w:val="DefaultParagraphFont"/>
    <w:link w:val="CommentText"/>
    <w:uiPriority w:val="99"/>
    <w:rsid w:val="00094963"/>
    <w:rPr>
      <w:rFonts w:asciiTheme="minorHAnsi" w:eastAsiaTheme="minorEastAsia" w:hAnsiTheme="minorHAnsi" w:cstheme="minorBidi"/>
    </w:rPr>
  </w:style>
  <w:style w:type="character" w:styleId="FollowedHyperlink">
    <w:name w:val="FollowedHyperlink"/>
    <w:basedOn w:val="DefaultParagraphFont"/>
    <w:rsid w:val="003653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79617">
      <w:bodyDiv w:val="1"/>
      <w:marLeft w:val="0"/>
      <w:marRight w:val="0"/>
      <w:marTop w:val="0"/>
      <w:marBottom w:val="0"/>
      <w:divBdr>
        <w:top w:val="none" w:sz="0" w:space="0" w:color="auto"/>
        <w:left w:val="none" w:sz="0" w:space="0" w:color="auto"/>
        <w:bottom w:val="none" w:sz="0" w:space="0" w:color="auto"/>
        <w:right w:val="none" w:sz="0" w:space="0" w:color="auto"/>
      </w:divBdr>
    </w:div>
    <w:div w:id="257564041">
      <w:bodyDiv w:val="1"/>
      <w:marLeft w:val="0"/>
      <w:marRight w:val="0"/>
      <w:marTop w:val="0"/>
      <w:marBottom w:val="0"/>
      <w:divBdr>
        <w:top w:val="none" w:sz="0" w:space="0" w:color="auto"/>
        <w:left w:val="none" w:sz="0" w:space="0" w:color="auto"/>
        <w:bottom w:val="none" w:sz="0" w:space="0" w:color="auto"/>
        <w:right w:val="none" w:sz="0" w:space="0" w:color="auto"/>
      </w:divBdr>
    </w:div>
    <w:div w:id="637883861">
      <w:bodyDiv w:val="1"/>
      <w:marLeft w:val="0"/>
      <w:marRight w:val="0"/>
      <w:marTop w:val="0"/>
      <w:marBottom w:val="0"/>
      <w:divBdr>
        <w:top w:val="none" w:sz="0" w:space="0" w:color="auto"/>
        <w:left w:val="none" w:sz="0" w:space="0" w:color="auto"/>
        <w:bottom w:val="none" w:sz="0" w:space="0" w:color="auto"/>
        <w:right w:val="none" w:sz="0" w:space="0" w:color="auto"/>
      </w:divBdr>
    </w:div>
    <w:div w:id="791440715">
      <w:bodyDiv w:val="1"/>
      <w:marLeft w:val="0"/>
      <w:marRight w:val="0"/>
      <w:marTop w:val="0"/>
      <w:marBottom w:val="0"/>
      <w:divBdr>
        <w:top w:val="none" w:sz="0" w:space="0" w:color="auto"/>
        <w:left w:val="none" w:sz="0" w:space="0" w:color="auto"/>
        <w:bottom w:val="none" w:sz="0" w:space="0" w:color="auto"/>
        <w:right w:val="none" w:sz="0" w:space="0" w:color="auto"/>
      </w:divBdr>
    </w:div>
    <w:div w:id="923146882">
      <w:bodyDiv w:val="1"/>
      <w:marLeft w:val="0"/>
      <w:marRight w:val="0"/>
      <w:marTop w:val="0"/>
      <w:marBottom w:val="0"/>
      <w:divBdr>
        <w:top w:val="none" w:sz="0" w:space="0" w:color="auto"/>
        <w:left w:val="none" w:sz="0" w:space="0" w:color="auto"/>
        <w:bottom w:val="none" w:sz="0" w:space="0" w:color="auto"/>
        <w:right w:val="none" w:sz="0" w:space="0" w:color="auto"/>
      </w:divBdr>
    </w:div>
    <w:div w:id="927734461">
      <w:bodyDiv w:val="1"/>
      <w:marLeft w:val="0"/>
      <w:marRight w:val="0"/>
      <w:marTop w:val="0"/>
      <w:marBottom w:val="0"/>
      <w:divBdr>
        <w:top w:val="none" w:sz="0" w:space="0" w:color="auto"/>
        <w:left w:val="none" w:sz="0" w:space="0" w:color="auto"/>
        <w:bottom w:val="none" w:sz="0" w:space="0" w:color="auto"/>
        <w:right w:val="none" w:sz="0" w:space="0" w:color="auto"/>
      </w:divBdr>
      <w:divsChild>
        <w:div w:id="2102988636">
          <w:marLeft w:val="0"/>
          <w:marRight w:val="0"/>
          <w:marTop w:val="0"/>
          <w:marBottom w:val="0"/>
          <w:divBdr>
            <w:top w:val="none" w:sz="0" w:space="0" w:color="auto"/>
            <w:left w:val="none" w:sz="0" w:space="0" w:color="auto"/>
            <w:bottom w:val="none" w:sz="0" w:space="0" w:color="auto"/>
            <w:right w:val="none" w:sz="0" w:space="0" w:color="auto"/>
          </w:divBdr>
        </w:div>
      </w:divsChild>
    </w:div>
    <w:div w:id="1125809158">
      <w:bodyDiv w:val="1"/>
      <w:marLeft w:val="0"/>
      <w:marRight w:val="0"/>
      <w:marTop w:val="0"/>
      <w:marBottom w:val="0"/>
      <w:divBdr>
        <w:top w:val="none" w:sz="0" w:space="0" w:color="auto"/>
        <w:left w:val="none" w:sz="0" w:space="0" w:color="auto"/>
        <w:bottom w:val="none" w:sz="0" w:space="0" w:color="auto"/>
        <w:right w:val="none" w:sz="0" w:space="0" w:color="auto"/>
      </w:divBdr>
    </w:div>
    <w:div w:id="1168179227">
      <w:bodyDiv w:val="1"/>
      <w:marLeft w:val="0"/>
      <w:marRight w:val="0"/>
      <w:marTop w:val="0"/>
      <w:marBottom w:val="0"/>
      <w:divBdr>
        <w:top w:val="none" w:sz="0" w:space="0" w:color="auto"/>
        <w:left w:val="none" w:sz="0" w:space="0" w:color="auto"/>
        <w:bottom w:val="none" w:sz="0" w:space="0" w:color="auto"/>
        <w:right w:val="none" w:sz="0" w:space="0" w:color="auto"/>
      </w:divBdr>
    </w:div>
    <w:div w:id="1465350685">
      <w:bodyDiv w:val="1"/>
      <w:marLeft w:val="0"/>
      <w:marRight w:val="0"/>
      <w:marTop w:val="0"/>
      <w:marBottom w:val="0"/>
      <w:divBdr>
        <w:top w:val="none" w:sz="0" w:space="0" w:color="auto"/>
        <w:left w:val="none" w:sz="0" w:space="0" w:color="auto"/>
        <w:bottom w:val="none" w:sz="0" w:space="0" w:color="auto"/>
        <w:right w:val="none" w:sz="0" w:space="0" w:color="auto"/>
      </w:divBdr>
    </w:div>
    <w:div w:id="1657415800">
      <w:bodyDiv w:val="1"/>
      <w:marLeft w:val="0"/>
      <w:marRight w:val="0"/>
      <w:marTop w:val="0"/>
      <w:marBottom w:val="0"/>
      <w:divBdr>
        <w:top w:val="none" w:sz="0" w:space="0" w:color="auto"/>
        <w:left w:val="none" w:sz="0" w:space="0" w:color="auto"/>
        <w:bottom w:val="none" w:sz="0" w:space="0" w:color="auto"/>
        <w:right w:val="none" w:sz="0" w:space="0" w:color="auto"/>
      </w:divBdr>
      <w:divsChild>
        <w:div w:id="1838153904">
          <w:marLeft w:val="0"/>
          <w:marRight w:val="0"/>
          <w:marTop w:val="0"/>
          <w:marBottom w:val="0"/>
          <w:divBdr>
            <w:top w:val="none" w:sz="0" w:space="0" w:color="auto"/>
            <w:left w:val="none" w:sz="0" w:space="0" w:color="auto"/>
            <w:bottom w:val="none" w:sz="0" w:space="0" w:color="auto"/>
            <w:right w:val="none" w:sz="0" w:space="0" w:color="auto"/>
          </w:divBdr>
        </w:div>
      </w:divsChild>
    </w:div>
    <w:div w:id="1732729819">
      <w:bodyDiv w:val="1"/>
      <w:marLeft w:val="0"/>
      <w:marRight w:val="0"/>
      <w:marTop w:val="0"/>
      <w:marBottom w:val="0"/>
      <w:divBdr>
        <w:top w:val="none" w:sz="0" w:space="0" w:color="auto"/>
        <w:left w:val="none" w:sz="0" w:space="0" w:color="auto"/>
        <w:bottom w:val="none" w:sz="0" w:space="0" w:color="auto"/>
        <w:right w:val="none" w:sz="0" w:space="0" w:color="auto"/>
      </w:divBdr>
    </w:div>
    <w:div w:id="1754425577">
      <w:bodyDiv w:val="1"/>
      <w:marLeft w:val="0"/>
      <w:marRight w:val="0"/>
      <w:marTop w:val="0"/>
      <w:marBottom w:val="0"/>
      <w:divBdr>
        <w:top w:val="none" w:sz="0" w:space="0" w:color="auto"/>
        <w:left w:val="none" w:sz="0" w:space="0" w:color="auto"/>
        <w:bottom w:val="none" w:sz="0" w:space="0" w:color="auto"/>
        <w:right w:val="none" w:sz="0" w:space="0" w:color="auto"/>
      </w:divBdr>
    </w:div>
    <w:div w:id="1832024349">
      <w:bodyDiv w:val="1"/>
      <w:marLeft w:val="0"/>
      <w:marRight w:val="0"/>
      <w:marTop w:val="0"/>
      <w:marBottom w:val="0"/>
      <w:divBdr>
        <w:top w:val="none" w:sz="0" w:space="0" w:color="auto"/>
        <w:left w:val="none" w:sz="0" w:space="0" w:color="auto"/>
        <w:bottom w:val="none" w:sz="0" w:space="0" w:color="auto"/>
        <w:right w:val="none" w:sz="0" w:space="0" w:color="auto"/>
      </w:divBdr>
    </w:div>
    <w:div w:id="1836528076">
      <w:bodyDiv w:val="1"/>
      <w:marLeft w:val="0"/>
      <w:marRight w:val="0"/>
      <w:marTop w:val="0"/>
      <w:marBottom w:val="0"/>
      <w:divBdr>
        <w:top w:val="none" w:sz="0" w:space="0" w:color="auto"/>
        <w:left w:val="none" w:sz="0" w:space="0" w:color="auto"/>
        <w:bottom w:val="none" w:sz="0" w:space="0" w:color="auto"/>
        <w:right w:val="none" w:sz="0" w:space="0" w:color="auto"/>
      </w:divBdr>
    </w:div>
    <w:div w:id="1922593148">
      <w:bodyDiv w:val="1"/>
      <w:marLeft w:val="0"/>
      <w:marRight w:val="0"/>
      <w:marTop w:val="0"/>
      <w:marBottom w:val="0"/>
      <w:divBdr>
        <w:top w:val="none" w:sz="0" w:space="0" w:color="auto"/>
        <w:left w:val="none" w:sz="0" w:space="0" w:color="auto"/>
        <w:bottom w:val="none" w:sz="0" w:space="0" w:color="auto"/>
        <w:right w:val="none" w:sz="0" w:space="0" w:color="auto"/>
      </w:divBdr>
    </w:div>
    <w:div w:id="212514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empleton.org/humble_approach_initiative/homo_symbolicus" TargetMode="External"/><Relationship Id="rId18" Type="http://schemas.openxmlformats.org/officeDocument/2006/relationships/hyperlink" Target="http://dx.doi.org/10.1016/j.quaint.2015.09.04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dx.doi.org/10.1016/j.jas.2014.01.033" TargetMode="External"/><Relationship Id="rId7" Type="http://schemas.openxmlformats.org/officeDocument/2006/relationships/footnotes" Target="footnotes.xml"/><Relationship Id="rId12" Type="http://schemas.openxmlformats.org/officeDocument/2006/relationships/hyperlink" Target="https://www.scopus.com/authid/detail.uri?authorId=55618288400" TargetMode="External"/><Relationship Id="rId17" Type="http://schemas.openxmlformats.org/officeDocument/2006/relationships/hyperlink" Target="http://dx.doi.org/10.1016/j.quaint.2015.07.04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dx.doi.org/10.1016/j.palaeo.2016.02.035" TargetMode="External"/><Relationship Id="rId20" Type="http://schemas.openxmlformats.org/officeDocument/2006/relationships/hyperlink" Target="http://dx.doi.org/10.1016/j.jhevol.2015.03.00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searcherid.com/rid/J-3511-2015" TargetMode="External"/><Relationship Id="rId24" Type="http://schemas.openxmlformats.org/officeDocument/2006/relationships/hyperlink" Target="http://dx.doi.org/10.1016/j.quaint.2011.09.003" TargetMode="External"/><Relationship Id="rId5" Type="http://schemas.openxmlformats.org/officeDocument/2006/relationships/settings" Target="settings.xml"/><Relationship Id="rId15" Type="http://schemas.openxmlformats.org/officeDocument/2006/relationships/hyperlink" Target="http://dx.doi.org/10.1371/journal.pone.0157408" TargetMode="External"/><Relationship Id="rId23" Type="http://schemas.openxmlformats.org/officeDocument/2006/relationships/hyperlink" Target="http://dx.doi.org/10.1016/j.jhevol.2013.02.001" TargetMode="External"/><Relationship Id="rId10" Type="http://schemas.openxmlformats.org/officeDocument/2006/relationships/hyperlink" Target="http://orcid.org/0000-0003-2261-6861" TargetMode="External"/><Relationship Id="rId19" Type="http://schemas.openxmlformats.org/officeDocument/2006/relationships/hyperlink" Target="http://dx.doi.org/10.1371/journal.pone.0132428" TargetMode="External"/><Relationship Id="rId4" Type="http://schemas.microsoft.com/office/2007/relationships/stylesWithEffects" Target="stylesWithEffects.xml"/><Relationship Id="rId9" Type="http://schemas.openxmlformats.org/officeDocument/2006/relationships/hyperlink" Target="mailto:Karen.niekerk@uib.no" TargetMode="External"/><Relationship Id="rId14" Type="http://schemas.openxmlformats.org/officeDocument/2006/relationships/hyperlink" Target="http://www.templeton.org/capabilities_2008/HumbleApproach.html" TargetMode="External"/><Relationship Id="rId22" Type="http://schemas.openxmlformats.org/officeDocument/2006/relationships/hyperlink" Target="http://dx.doi.org/10.1007/s10437-014-9154-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C17D9-DAC0-481C-906E-B96B39F9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8C620CE.dotm</Template>
  <TotalTime>0</TotalTime>
  <Pages>8</Pages>
  <Words>3270</Words>
  <Characters>17332</Characters>
  <Application>Microsoft Office Word</Application>
  <DocSecurity>0</DocSecurity>
  <Lines>144</Lines>
  <Paragraphs>41</Paragraphs>
  <ScaleCrop>false</ScaleCrop>
  <HeadingPairs>
    <vt:vector size="2" baseType="variant">
      <vt:variant>
        <vt:lpstr>Title</vt:lpstr>
      </vt:variant>
      <vt:variant>
        <vt:i4>1</vt:i4>
      </vt:variant>
    </vt:vector>
  </HeadingPairs>
  <TitlesOfParts>
    <vt:vector size="1" baseType="lpstr">
      <vt:lpstr>CV Template</vt:lpstr>
    </vt:vector>
  </TitlesOfParts>
  <Company>University of Essex</Company>
  <LinksUpToDate>false</LinksUpToDate>
  <CharactersWithSpaces>20561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Template</dc:title>
  <dc:creator>MIS</dc:creator>
  <cp:lastModifiedBy>Karen Loise Van Niekerk</cp:lastModifiedBy>
  <cp:revision>2</cp:revision>
  <cp:lastPrinted>2007-06-12T15:30:00Z</cp:lastPrinted>
  <dcterms:created xsi:type="dcterms:W3CDTF">2016-07-07T11:27:00Z</dcterms:created>
  <dcterms:modified xsi:type="dcterms:W3CDTF">2016-07-07T11:27:00Z</dcterms:modified>
</cp:coreProperties>
</file>