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5F5B7" w14:textId="5D5CFB3A" w:rsidR="009E59A2" w:rsidRPr="00006CDF" w:rsidRDefault="009E59A2" w:rsidP="00006CDF">
      <w:pPr>
        <w:spacing w:line="276" w:lineRule="auto"/>
        <w:ind w:left="426" w:hanging="426"/>
        <w:jc w:val="both"/>
        <w:rPr>
          <w:rFonts w:asciiTheme="minorHAnsi" w:hAnsiTheme="minorHAnsi" w:cstheme="minorHAnsi"/>
          <w:b/>
          <w:bCs/>
          <w:i/>
          <w:iCs/>
        </w:rPr>
      </w:pPr>
      <w:bookmarkStart w:id="0" w:name="_Hlk518391976"/>
      <w:r w:rsidRPr="00006CDF">
        <w:rPr>
          <w:rFonts w:asciiTheme="minorHAnsi" w:hAnsiTheme="minorHAnsi" w:cstheme="minorHAnsi"/>
          <w:b/>
          <w:bCs/>
          <w:i/>
          <w:iCs/>
        </w:rPr>
        <w:t>CV 1</w:t>
      </w:r>
      <w:r w:rsidR="008529D6" w:rsidRPr="00006CDF">
        <w:rPr>
          <w:rFonts w:asciiTheme="minorHAnsi" w:hAnsiTheme="minorHAnsi" w:cstheme="minorHAnsi"/>
          <w:b/>
          <w:bCs/>
          <w:i/>
          <w:iCs/>
        </w:rPr>
        <w:t>-</w:t>
      </w:r>
      <w:r w:rsidRPr="00006CDF">
        <w:rPr>
          <w:rFonts w:asciiTheme="minorHAnsi" w:hAnsiTheme="minorHAnsi" w:cstheme="minorHAnsi"/>
          <w:b/>
          <w:bCs/>
          <w:i/>
          <w:iCs/>
        </w:rPr>
        <w:t>page Summary</w:t>
      </w:r>
    </w:p>
    <w:bookmarkEnd w:id="0"/>
    <w:p w14:paraId="4495D202" w14:textId="7D077495" w:rsidR="00164B8B" w:rsidRPr="009A53FC" w:rsidRDefault="00E43325" w:rsidP="00977A13">
      <w:pPr>
        <w:widowControl w:val="0"/>
        <w:autoSpaceDE w:val="0"/>
        <w:autoSpaceDN w:val="0"/>
        <w:adjustRightInd w:val="0"/>
        <w:spacing w:line="276" w:lineRule="auto"/>
        <w:rPr>
          <w:rFonts w:asciiTheme="minorHAnsi" w:hAnsiTheme="minorHAnsi" w:cstheme="minorHAnsi"/>
          <w:b/>
          <w:bCs/>
          <w:smallCaps/>
          <w:color w:val="000000"/>
          <w:sz w:val="32"/>
          <w:szCs w:val="32"/>
        </w:rPr>
      </w:pPr>
      <w:r w:rsidRPr="009A53FC">
        <w:rPr>
          <w:rFonts w:asciiTheme="minorHAnsi" w:hAnsiTheme="minorHAnsi" w:cstheme="minorHAnsi"/>
          <w:b/>
          <w:bCs/>
          <w:smallCaps/>
          <w:color w:val="000000"/>
          <w:sz w:val="32"/>
          <w:szCs w:val="32"/>
        </w:rPr>
        <w:t>Personal Information</w:t>
      </w:r>
    </w:p>
    <w:p w14:paraId="1C405C30" w14:textId="01749EB1" w:rsidR="00B66D28" w:rsidRDefault="00E43325" w:rsidP="00977A13">
      <w:pPr>
        <w:widowControl w:val="0"/>
        <w:tabs>
          <w:tab w:val="left" w:pos="2220"/>
        </w:tabs>
        <w:autoSpaceDE w:val="0"/>
        <w:autoSpaceDN w:val="0"/>
        <w:adjustRightInd w:val="0"/>
        <w:spacing w:line="276" w:lineRule="auto"/>
        <w:rPr>
          <w:rFonts w:asciiTheme="minorHAnsi" w:hAnsiTheme="minorHAnsi" w:cstheme="minorHAnsi"/>
          <w:b/>
          <w:bCs/>
          <w:spacing w:val="3"/>
        </w:rPr>
      </w:pPr>
      <w:r w:rsidRPr="009A53FC">
        <w:rPr>
          <w:rFonts w:asciiTheme="minorHAnsi" w:hAnsiTheme="minorHAnsi" w:cstheme="minorHAnsi"/>
          <w:b/>
          <w:bCs/>
          <w:spacing w:val="3"/>
        </w:rPr>
        <w:t>N</w:t>
      </w:r>
      <w:r w:rsidR="00164B8B" w:rsidRPr="009A53FC">
        <w:rPr>
          <w:rFonts w:asciiTheme="minorHAnsi" w:hAnsiTheme="minorHAnsi" w:cstheme="minorHAnsi"/>
          <w:b/>
          <w:bCs/>
          <w:spacing w:val="3"/>
        </w:rPr>
        <w:t>ame:</w:t>
      </w:r>
      <w:r w:rsidR="00164B8B" w:rsidRPr="009A53FC">
        <w:rPr>
          <w:rFonts w:asciiTheme="minorHAnsi" w:hAnsiTheme="minorHAnsi" w:cstheme="minorHAnsi"/>
          <w:spacing w:val="3"/>
        </w:rPr>
        <w:t xml:space="preserve"> </w:t>
      </w:r>
      <w:r w:rsidRPr="009A53FC">
        <w:rPr>
          <w:rFonts w:asciiTheme="minorHAnsi" w:hAnsiTheme="minorHAnsi" w:cstheme="minorHAnsi"/>
          <w:spacing w:val="3"/>
        </w:rPr>
        <w:t>Mahdi Fallah</w:t>
      </w:r>
      <w:r w:rsidR="008868DF" w:rsidRPr="009A53FC">
        <w:rPr>
          <w:rFonts w:asciiTheme="minorHAnsi" w:hAnsiTheme="minorHAnsi" w:cstheme="minorHAnsi"/>
          <w:spacing w:val="3"/>
        </w:rPr>
        <w:t xml:space="preserve"> </w:t>
      </w:r>
      <w:r w:rsidR="00656FB0" w:rsidRPr="009A53FC">
        <w:rPr>
          <w:rFonts w:asciiTheme="minorHAnsi" w:hAnsiTheme="minorHAnsi" w:cstheme="minorHAnsi"/>
          <w:spacing w:val="3"/>
        </w:rPr>
        <w:tab/>
      </w:r>
      <w:r w:rsidR="00656FB0" w:rsidRPr="009A53FC">
        <w:rPr>
          <w:rFonts w:asciiTheme="minorHAnsi" w:hAnsiTheme="minorHAnsi" w:cstheme="minorHAnsi"/>
          <w:spacing w:val="3"/>
        </w:rPr>
        <w:tab/>
      </w:r>
      <w:r w:rsidR="00432F65">
        <w:rPr>
          <w:rFonts w:asciiTheme="minorHAnsi" w:hAnsiTheme="minorHAnsi" w:cstheme="minorHAnsi"/>
          <w:spacing w:val="3"/>
        </w:rPr>
        <w:tab/>
      </w:r>
      <w:r w:rsidR="00432F65">
        <w:rPr>
          <w:rFonts w:asciiTheme="minorHAnsi" w:hAnsiTheme="minorHAnsi" w:cstheme="minorHAnsi"/>
          <w:spacing w:val="3"/>
        </w:rPr>
        <w:tab/>
      </w:r>
      <w:r w:rsidR="00E374B3">
        <w:rPr>
          <w:rFonts w:asciiTheme="minorHAnsi" w:hAnsiTheme="minorHAnsi" w:cstheme="minorHAnsi"/>
          <w:spacing w:val="3"/>
        </w:rPr>
        <w:tab/>
      </w:r>
      <w:r w:rsidR="005114A4">
        <w:rPr>
          <w:rFonts w:asciiTheme="minorHAnsi" w:hAnsiTheme="minorHAnsi" w:cstheme="minorHAnsi"/>
          <w:spacing w:val="3"/>
        </w:rPr>
        <w:tab/>
      </w:r>
      <w:r w:rsidR="005114A4">
        <w:rPr>
          <w:rFonts w:asciiTheme="minorHAnsi" w:hAnsiTheme="minorHAnsi" w:cstheme="minorHAnsi"/>
          <w:spacing w:val="3"/>
        </w:rPr>
        <w:tab/>
      </w:r>
      <w:r w:rsidR="00B66D28">
        <w:rPr>
          <w:rFonts w:asciiTheme="minorHAnsi" w:hAnsiTheme="minorHAnsi" w:cstheme="minorHAnsi"/>
          <w:b/>
          <w:bCs/>
          <w:spacing w:val="3"/>
        </w:rPr>
        <w:t xml:space="preserve">Nationality: </w:t>
      </w:r>
      <w:r w:rsidR="00B66D28" w:rsidRPr="00B66D28">
        <w:rPr>
          <w:rFonts w:asciiTheme="minorHAnsi" w:hAnsiTheme="minorHAnsi" w:cstheme="minorHAnsi"/>
          <w:spacing w:val="3"/>
        </w:rPr>
        <w:t>German</w:t>
      </w:r>
    </w:p>
    <w:p w14:paraId="33370BCC" w14:textId="74B398A5" w:rsidR="00B868B2" w:rsidRDefault="00B868B2" w:rsidP="00B868B2">
      <w:pPr>
        <w:widowControl w:val="0"/>
        <w:tabs>
          <w:tab w:val="left" w:pos="2220"/>
        </w:tabs>
        <w:autoSpaceDE w:val="0"/>
        <w:autoSpaceDN w:val="0"/>
        <w:adjustRightInd w:val="0"/>
        <w:spacing w:line="276" w:lineRule="auto"/>
        <w:rPr>
          <w:rFonts w:asciiTheme="minorHAnsi" w:hAnsiTheme="minorHAnsi" w:cstheme="minorHAnsi"/>
          <w:spacing w:val="3"/>
        </w:rPr>
      </w:pPr>
      <w:r w:rsidRPr="009A53FC">
        <w:rPr>
          <w:rFonts w:asciiTheme="minorHAnsi" w:hAnsiTheme="minorHAnsi" w:cstheme="minorHAnsi"/>
          <w:b/>
          <w:bCs/>
          <w:spacing w:val="3"/>
        </w:rPr>
        <w:t>Email</w:t>
      </w:r>
      <w:r w:rsidRPr="009A53FC">
        <w:rPr>
          <w:rFonts w:asciiTheme="minorHAnsi" w:hAnsiTheme="minorHAnsi" w:cstheme="minorHAnsi"/>
          <w:spacing w:val="3"/>
        </w:rPr>
        <w:t xml:space="preserve">: </w:t>
      </w:r>
      <w:r w:rsidR="00371012">
        <w:rPr>
          <w:rStyle w:val="Hyperlink"/>
          <w:rFonts w:asciiTheme="minorHAnsi" w:hAnsiTheme="minorHAnsi" w:cstheme="minorHAnsi"/>
          <w:spacing w:val="3"/>
        </w:rPr>
        <w:t>Mahdi.fallah@uib.no</w:t>
      </w:r>
      <w:r w:rsidRPr="009A53FC">
        <w:rPr>
          <w:rFonts w:asciiTheme="minorHAnsi" w:hAnsiTheme="minorHAnsi" w:cstheme="minorHAnsi"/>
          <w:spacing w:val="3"/>
        </w:rPr>
        <w:t xml:space="preserve"> </w:t>
      </w:r>
      <w:r w:rsidR="00503B0F">
        <w:rPr>
          <w:rFonts w:asciiTheme="minorHAnsi" w:hAnsiTheme="minorHAnsi" w:cstheme="minorHAnsi"/>
          <w:spacing w:val="3"/>
        </w:rPr>
        <w:t xml:space="preserve">/ </w:t>
      </w:r>
      <w:hyperlink r:id="rId8" w:history="1">
        <w:r w:rsidR="00503B0F" w:rsidRPr="00395378">
          <w:rPr>
            <w:rStyle w:val="Hyperlink"/>
            <w:rFonts w:asciiTheme="minorHAnsi" w:hAnsiTheme="minorHAnsi" w:cstheme="minorHAnsi"/>
            <w:spacing w:val="3"/>
          </w:rPr>
          <w:t>m.fallah@dkfz.de</w:t>
        </w:r>
      </w:hyperlink>
      <w:r w:rsidR="00503B0F">
        <w:rPr>
          <w:rFonts w:asciiTheme="minorHAnsi" w:hAnsiTheme="minorHAnsi" w:cstheme="minorHAnsi"/>
          <w:spacing w:val="3"/>
        </w:rPr>
        <w:t xml:space="preserve"> </w:t>
      </w:r>
      <w:r w:rsidR="005E054B">
        <w:rPr>
          <w:rFonts w:asciiTheme="minorHAnsi" w:hAnsiTheme="minorHAnsi" w:cstheme="minorHAnsi"/>
          <w:spacing w:val="3"/>
        </w:rPr>
        <w:tab/>
      </w:r>
      <w:r w:rsidR="005E054B">
        <w:rPr>
          <w:rFonts w:asciiTheme="minorHAnsi" w:hAnsiTheme="minorHAnsi" w:cstheme="minorHAnsi"/>
          <w:spacing w:val="3"/>
        </w:rPr>
        <w:tab/>
      </w:r>
    </w:p>
    <w:p w14:paraId="61CC646E" w14:textId="45AFAB5D" w:rsidR="00B868B2" w:rsidRPr="00703580" w:rsidRDefault="005E054B" w:rsidP="00B868B2">
      <w:pPr>
        <w:widowControl w:val="0"/>
        <w:tabs>
          <w:tab w:val="left" w:pos="2220"/>
        </w:tabs>
        <w:autoSpaceDE w:val="0"/>
        <w:autoSpaceDN w:val="0"/>
        <w:adjustRightInd w:val="0"/>
        <w:spacing w:line="276" w:lineRule="auto"/>
        <w:ind w:left="993" w:hanging="993"/>
        <w:rPr>
          <w:rFonts w:asciiTheme="minorHAnsi" w:hAnsiTheme="minorHAnsi" w:cstheme="minorHAnsi"/>
          <w:spacing w:val="3"/>
        </w:rPr>
      </w:pPr>
      <w:r w:rsidRPr="00703580">
        <w:rPr>
          <w:rFonts w:asciiTheme="minorHAnsi" w:hAnsiTheme="minorHAnsi" w:cstheme="minorHAnsi"/>
          <w:spacing w:val="3"/>
        </w:rPr>
        <w:tab/>
      </w:r>
      <w:r w:rsidRPr="00703580">
        <w:rPr>
          <w:rFonts w:asciiTheme="minorHAnsi" w:hAnsiTheme="minorHAnsi" w:cstheme="minorHAnsi"/>
          <w:spacing w:val="3"/>
        </w:rPr>
        <w:tab/>
      </w:r>
    </w:p>
    <w:p w14:paraId="31800509" w14:textId="50ED4F5D" w:rsidR="00164B8B" w:rsidRPr="00703580" w:rsidRDefault="00164B8B" w:rsidP="00977A13">
      <w:pPr>
        <w:widowControl w:val="0"/>
        <w:tabs>
          <w:tab w:val="left" w:pos="2220"/>
        </w:tabs>
        <w:autoSpaceDE w:val="0"/>
        <w:autoSpaceDN w:val="0"/>
        <w:adjustRightInd w:val="0"/>
        <w:spacing w:after="120" w:line="276" w:lineRule="auto"/>
        <w:rPr>
          <w:rFonts w:asciiTheme="minorHAnsi" w:hAnsiTheme="minorHAnsi" w:cstheme="minorHAnsi"/>
          <w:color w:val="000000"/>
          <w:sz w:val="6"/>
          <w:szCs w:val="6"/>
        </w:rPr>
      </w:pPr>
    </w:p>
    <w:p w14:paraId="2B180D3A" w14:textId="461809B3" w:rsidR="00164B8B" w:rsidRPr="00637794" w:rsidRDefault="00164B8B" w:rsidP="00A103D0">
      <w:pPr>
        <w:tabs>
          <w:tab w:val="left" w:pos="8522"/>
        </w:tabs>
        <w:spacing w:after="120" w:line="276" w:lineRule="auto"/>
        <w:jc w:val="both"/>
        <w:rPr>
          <w:rFonts w:asciiTheme="minorHAnsi" w:hAnsiTheme="minorHAnsi" w:cstheme="minorHAnsi"/>
        </w:rPr>
      </w:pPr>
      <w:r w:rsidRPr="009A53FC">
        <w:rPr>
          <w:rFonts w:asciiTheme="minorHAnsi" w:hAnsiTheme="minorHAnsi" w:cstheme="minorHAnsi"/>
          <w:b/>
          <w:bCs/>
          <w:i/>
          <w:iCs/>
        </w:rPr>
        <w:t>Degrees</w:t>
      </w:r>
      <w:r w:rsidR="00422B46" w:rsidRPr="00EE0853">
        <w:rPr>
          <w:rFonts w:asciiTheme="minorHAnsi" w:hAnsiTheme="minorHAnsi" w:cstheme="minorHAnsi"/>
          <w:b/>
          <w:bCs/>
          <w:i/>
          <w:iCs/>
        </w:rPr>
        <w:t xml:space="preserve">: </w:t>
      </w:r>
      <w:r w:rsidRPr="00EE0853">
        <w:rPr>
          <w:rFonts w:asciiTheme="minorHAnsi" w:hAnsiTheme="minorHAnsi" w:cstheme="minorHAnsi"/>
        </w:rPr>
        <w:t>Medical Doctorate (</w:t>
      </w:r>
      <w:r w:rsidRPr="00EE0853">
        <w:rPr>
          <w:rFonts w:asciiTheme="minorHAnsi" w:hAnsiTheme="minorHAnsi" w:cstheme="minorHAnsi"/>
          <w:b/>
          <w:bCs/>
        </w:rPr>
        <w:t>MD</w:t>
      </w:r>
      <w:r w:rsidRPr="00EE0853">
        <w:rPr>
          <w:rFonts w:asciiTheme="minorHAnsi" w:hAnsiTheme="minorHAnsi" w:cstheme="minorHAnsi"/>
        </w:rPr>
        <w:t>)</w:t>
      </w:r>
      <w:r w:rsidR="00422B46" w:rsidRPr="00EE0853">
        <w:rPr>
          <w:rFonts w:asciiTheme="minorHAnsi" w:hAnsiTheme="minorHAnsi" w:cstheme="minorHAnsi"/>
        </w:rPr>
        <w:t xml:space="preserve">, </w:t>
      </w:r>
      <w:r w:rsidR="005B0B80" w:rsidRPr="00EE0853">
        <w:rPr>
          <w:rFonts w:asciiTheme="minorHAnsi" w:hAnsiTheme="minorHAnsi" w:cstheme="minorHAnsi"/>
        </w:rPr>
        <w:t xml:space="preserve">and </w:t>
      </w:r>
      <w:r w:rsidRPr="00EE0853">
        <w:rPr>
          <w:rFonts w:asciiTheme="minorHAnsi" w:hAnsiTheme="minorHAnsi" w:cstheme="minorHAnsi"/>
          <w:b/>
          <w:bCs/>
        </w:rPr>
        <w:t>PhD</w:t>
      </w:r>
      <w:r w:rsidRPr="00EE0853">
        <w:rPr>
          <w:rFonts w:asciiTheme="minorHAnsi" w:hAnsiTheme="minorHAnsi" w:cstheme="minorHAnsi"/>
        </w:rPr>
        <w:t xml:space="preserve"> in </w:t>
      </w:r>
      <w:r w:rsidR="00EB34CB" w:rsidRPr="00637794">
        <w:rPr>
          <w:rFonts w:asciiTheme="minorHAnsi" w:hAnsiTheme="minorHAnsi" w:cstheme="minorHAnsi"/>
          <w:b/>
          <w:bCs/>
        </w:rPr>
        <w:t>E</w:t>
      </w:r>
      <w:r w:rsidRPr="00637794">
        <w:rPr>
          <w:rFonts w:asciiTheme="minorHAnsi" w:hAnsiTheme="minorHAnsi" w:cstheme="minorHAnsi"/>
          <w:b/>
          <w:bCs/>
        </w:rPr>
        <w:t>pidemiology</w:t>
      </w:r>
      <w:r w:rsidRPr="00637794">
        <w:rPr>
          <w:rFonts w:asciiTheme="minorHAnsi" w:hAnsiTheme="minorHAnsi" w:cstheme="minorHAnsi"/>
        </w:rPr>
        <w:t xml:space="preserve"> </w:t>
      </w:r>
    </w:p>
    <w:p w14:paraId="54C0220A" w14:textId="77777777" w:rsidR="000D5F9C" w:rsidRPr="00637794" w:rsidRDefault="00164B8B" w:rsidP="00A103D0">
      <w:pPr>
        <w:spacing w:line="276" w:lineRule="auto"/>
        <w:ind w:left="426" w:hanging="426"/>
        <w:jc w:val="both"/>
        <w:rPr>
          <w:rFonts w:asciiTheme="minorHAnsi" w:hAnsiTheme="minorHAnsi" w:cstheme="minorHAnsi"/>
        </w:rPr>
      </w:pPr>
      <w:r w:rsidRPr="00637794">
        <w:rPr>
          <w:rFonts w:asciiTheme="minorHAnsi" w:hAnsiTheme="minorHAnsi" w:cstheme="minorHAnsi"/>
          <w:b/>
          <w:bCs/>
          <w:i/>
          <w:iCs/>
        </w:rPr>
        <w:t>Publications</w:t>
      </w:r>
      <w:r w:rsidRPr="00637794">
        <w:rPr>
          <w:rFonts w:asciiTheme="minorHAnsi" w:hAnsiTheme="minorHAnsi" w:cstheme="minorHAnsi"/>
        </w:rPr>
        <w:t xml:space="preserve"> </w:t>
      </w:r>
    </w:p>
    <w:p w14:paraId="69E6CDC5" w14:textId="082A1980" w:rsidR="000D5F9C" w:rsidRPr="00E374B3" w:rsidRDefault="009E7BED" w:rsidP="00E374B3">
      <w:pPr>
        <w:pStyle w:val="ListParagraph"/>
        <w:numPr>
          <w:ilvl w:val="0"/>
          <w:numId w:val="39"/>
        </w:numPr>
        <w:spacing w:line="276" w:lineRule="auto"/>
        <w:ind w:hanging="218"/>
        <w:rPr>
          <w:rFonts w:asciiTheme="minorHAnsi" w:hAnsiTheme="minorHAnsi" w:cstheme="minorHAnsi"/>
        </w:rPr>
      </w:pPr>
      <w:bookmarkStart w:id="1" w:name="_Hlk51622661"/>
      <w:r>
        <w:rPr>
          <w:rFonts w:asciiTheme="minorHAnsi" w:hAnsiTheme="minorHAnsi" w:cstheme="minorHAnsi"/>
          <w:b/>
          <w:bCs/>
        </w:rPr>
        <w:t>&gt;</w:t>
      </w:r>
      <w:r w:rsidR="001B6AFD">
        <w:rPr>
          <w:rFonts w:asciiTheme="minorHAnsi" w:hAnsiTheme="minorHAnsi" w:cstheme="minorHAnsi"/>
          <w:b/>
          <w:bCs/>
        </w:rPr>
        <w:t>80</w:t>
      </w:r>
      <w:r w:rsidR="00164B8B" w:rsidRPr="00E374B3">
        <w:rPr>
          <w:rFonts w:asciiTheme="minorHAnsi" w:hAnsiTheme="minorHAnsi" w:cstheme="minorHAnsi"/>
          <w:b/>
          <w:bCs/>
        </w:rPr>
        <w:t xml:space="preserve"> </w:t>
      </w:r>
      <w:r w:rsidR="00164B8B" w:rsidRPr="00E374B3">
        <w:rPr>
          <w:rFonts w:asciiTheme="minorHAnsi" w:hAnsiTheme="minorHAnsi" w:cstheme="minorHAnsi"/>
        </w:rPr>
        <w:t xml:space="preserve">peer-reviewed </w:t>
      </w:r>
      <w:r w:rsidR="00164B8B" w:rsidRPr="00E374B3">
        <w:rPr>
          <w:rFonts w:asciiTheme="minorHAnsi" w:hAnsiTheme="minorHAnsi" w:cstheme="minorHAnsi"/>
          <w:b/>
          <w:bCs/>
        </w:rPr>
        <w:t>publications</w:t>
      </w:r>
      <w:r w:rsidR="00164B8B" w:rsidRPr="00E374B3">
        <w:rPr>
          <w:rFonts w:asciiTheme="minorHAnsi" w:hAnsiTheme="minorHAnsi" w:cstheme="minorHAnsi"/>
        </w:rPr>
        <w:t xml:space="preserve"> </w:t>
      </w:r>
      <w:r w:rsidR="00917DE1" w:rsidRPr="00E374B3">
        <w:rPr>
          <w:rFonts w:asciiTheme="minorHAnsi" w:hAnsiTheme="minorHAnsi" w:cstheme="minorHAnsi"/>
        </w:rPr>
        <w:t>(excluding abstracts/posters)</w:t>
      </w:r>
    </w:p>
    <w:p w14:paraId="0CAA6098" w14:textId="5D9DB6A6" w:rsidR="00C265D8" w:rsidRPr="00E374B3" w:rsidRDefault="000D5F9C" w:rsidP="00E374B3">
      <w:pPr>
        <w:pStyle w:val="ListParagraph"/>
        <w:numPr>
          <w:ilvl w:val="0"/>
          <w:numId w:val="39"/>
        </w:numPr>
        <w:spacing w:after="120" w:line="276" w:lineRule="auto"/>
        <w:ind w:hanging="218"/>
        <w:rPr>
          <w:rFonts w:asciiTheme="minorHAnsi" w:hAnsiTheme="minorHAnsi" w:cstheme="minorHAnsi"/>
        </w:rPr>
      </w:pPr>
      <w:bookmarkStart w:id="2" w:name="_Hlk61124273"/>
      <w:bookmarkEnd w:id="1"/>
      <w:r w:rsidRPr="00E374B3">
        <w:rPr>
          <w:rFonts w:asciiTheme="minorHAnsi" w:hAnsiTheme="minorHAnsi" w:cstheme="minorHAnsi"/>
        </w:rPr>
        <w:t>R</w:t>
      </w:r>
      <w:r w:rsidR="00164B8B" w:rsidRPr="00E374B3">
        <w:rPr>
          <w:rFonts w:asciiTheme="minorHAnsi" w:hAnsiTheme="minorHAnsi" w:cstheme="minorHAnsi"/>
        </w:rPr>
        <w:t>ecent papers in top medical journals</w:t>
      </w:r>
      <w:r w:rsidR="00546CFF">
        <w:rPr>
          <w:rFonts w:asciiTheme="minorHAnsi" w:hAnsiTheme="minorHAnsi" w:cstheme="minorHAnsi"/>
        </w:rPr>
        <w:t>,</w:t>
      </w:r>
      <w:r w:rsidR="00164B8B" w:rsidRPr="00E374B3">
        <w:rPr>
          <w:rFonts w:asciiTheme="minorHAnsi" w:hAnsiTheme="minorHAnsi" w:cstheme="minorHAnsi"/>
        </w:rPr>
        <w:t xml:space="preserve"> such as </w:t>
      </w:r>
      <w:r w:rsidR="00C766AD" w:rsidRPr="00C766AD">
        <w:rPr>
          <w:rFonts w:asciiTheme="minorHAnsi" w:hAnsiTheme="minorHAnsi" w:cstheme="minorHAnsi"/>
          <w:b/>
          <w:bCs/>
          <w:i/>
          <w:iCs/>
        </w:rPr>
        <w:t>JNCCN</w:t>
      </w:r>
      <w:r w:rsidR="00C766AD">
        <w:rPr>
          <w:rFonts w:asciiTheme="minorHAnsi" w:hAnsiTheme="minorHAnsi" w:cstheme="minorHAnsi"/>
        </w:rPr>
        <w:t xml:space="preserve">, </w:t>
      </w:r>
      <w:r w:rsidR="002F7C59" w:rsidRPr="00E374B3">
        <w:rPr>
          <w:rFonts w:asciiTheme="minorHAnsi" w:hAnsiTheme="minorHAnsi" w:cstheme="minorHAnsi"/>
          <w:b/>
          <w:bCs/>
          <w:i/>
          <w:iCs/>
        </w:rPr>
        <w:t>Am J</w:t>
      </w:r>
      <w:r w:rsidR="002F7C59" w:rsidRPr="00E374B3">
        <w:rPr>
          <w:rFonts w:asciiTheme="minorHAnsi" w:hAnsiTheme="minorHAnsi" w:cstheme="minorHAnsi"/>
        </w:rPr>
        <w:t xml:space="preserve"> </w:t>
      </w:r>
      <w:r w:rsidR="002F7C59" w:rsidRPr="00E374B3">
        <w:rPr>
          <w:rFonts w:asciiTheme="minorHAnsi" w:hAnsiTheme="minorHAnsi" w:cstheme="minorHAnsi"/>
          <w:b/>
          <w:bCs/>
        </w:rPr>
        <w:t>G</w:t>
      </w:r>
      <w:r w:rsidR="002F7C59" w:rsidRPr="00E374B3">
        <w:rPr>
          <w:rFonts w:asciiTheme="minorHAnsi" w:hAnsiTheme="minorHAnsi" w:cstheme="minorHAnsi"/>
          <w:b/>
          <w:bCs/>
          <w:i/>
          <w:iCs/>
        </w:rPr>
        <w:t>astroenterol</w:t>
      </w:r>
      <w:r w:rsidR="002F7C59" w:rsidRPr="00E374B3">
        <w:rPr>
          <w:rFonts w:asciiTheme="minorHAnsi" w:hAnsiTheme="minorHAnsi" w:cstheme="minorHAnsi"/>
        </w:rPr>
        <w:t xml:space="preserve">, </w:t>
      </w:r>
      <w:r w:rsidR="001B6AFD" w:rsidRPr="001B6AFD">
        <w:rPr>
          <w:rFonts w:asciiTheme="minorHAnsi" w:hAnsiTheme="minorHAnsi" w:cstheme="minorHAnsi"/>
          <w:b/>
          <w:bCs/>
          <w:i/>
          <w:iCs/>
        </w:rPr>
        <w:t>PLOS Med</w:t>
      </w:r>
      <w:r w:rsidR="00D97DBB">
        <w:rPr>
          <w:rFonts w:asciiTheme="minorHAnsi" w:hAnsiTheme="minorHAnsi" w:cstheme="minorHAnsi"/>
          <w:b/>
          <w:bCs/>
          <w:i/>
          <w:iCs/>
        </w:rPr>
        <w:t xml:space="preserve"> </w:t>
      </w:r>
      <w:r w:rsidR="00D97DBB" w:rsidRPr="00E374B3">
        <w:rPr>
          <w:rFonts w:asciiTheme="minorHAnsi" w:hAnsiTheme="minorHAnsi" w:cstheme="minorHAnsi"/>
        </w:rPr>
        <w:t>(×2)</w:t>
      </w:r>
      <w:r w:rsidR="001B6AFD">
        <w:rPr>
          <w:rFonts w:asciiTheme="minorHAnsi" w:hAnsiTheme="minorHAnsi" w:cstheme="minorHAnsi"/>
        </w:rPr>
        <w:t xml:space="preserve">, </w:t>
      </w:r>
      <w:r w:rsidR="00B848B0" w:rsidRPr="00E374B3">
        <w:rPr>
          <w:rFonts w:asciiTheme="minorHAnsi" w:hAnsiTheme="minorHAnsi" w:cstheme="minorHAnsi"/>
          <w:b/>
          <w:bCs/>
          <w:i/>
          <w:iCs/>
        </w:rPr>
        <w:t>PNAS</w:t>
      </w:r>
      <w:r w:rsidR="00B848B0" w:rsidRPr="00E374B3">
        <w:rPr>
          <w:rFonts w:asciiTheme="minorHAnsi" w:hAnsiTheme="minorHAnsi" w:cstheme="minorHAnsi"/>
        </w:rPr>
        <w:t>,</w:t>
      </w:r>
      <w:r w:rsidR="00B848B0" w:rsidRPr="00E374B3">
        <w:rPr>
          <w:rFonts w:asciiTheme="minorHAnsi" w:hAnsiTheme="minorHAnsi" w:cstheme="minorHAnsi"/>
          <w:b/>
          <w:bCs/>
          <w:i/>
          <w:iCs/>
        </w:rPr>
        <w:t xml:space="preserve"> </w:t>
      </w:r>
      <w:r w:rsidR="00F9451F" w:rsidRPr="00E374B3">
        <w:rPr>
          <w:rFonts w:asciiTheme="minorHAnsi" w:hAnsiTheme="minorHAnsi" w:cstheme="minorHAnsi"/>
          <w:b/>
          <w:bCs/>
          <w:i/>
          <w:iCs/>
        </w:rPr>
        <w:t xml:space="preserve">Leukemia </w:t>
      </w:r>
      <w:r w:rsidR="00F9451F" w:rsidRPr="00E374B3">
        <w:rPr>
          <w:rFonts w:asciiTheme="minorHAnsi" w:hAnsiTheme="minorHAnsi" w:cstheme="minorHAnsi"/>
        </w:rPr>
        <w:t>(×2)</w:t>
      </w:r>
      <w:r w:rsidR="00F9451F" w:rsidRPr="00E374B3">
        <w:rPr>
          <w:rFonts w:asciiTheme="minorHAnsi" w:hAnsiTheme="minorHAnsi" w:cstheme="minorHAnsi"/>
          <w:b/>
          <w:bCs/>
          <w:i/>
          <w:iCs/>
        </w:rPr>
        <w:t xml:space="preserve">, </w:t>
      </w:r>
      <w:r w:rsidR="004A1D34" w:rsidRPr="00E374B3">
        <w:rPr>
          <w:rFonts w:asciiTheme="minorHAnsi" w:hAnsiTheme="minorHAnsi" w:cstheme="minorHAnsi"/>
          <w:b/>
          <w:bCs/>
          <w:i/>
          <w:iCs/>
        </w:rPr>
        <w:t xml:space="preserve">Blood, </w:t>
      </w:r>
      <w:r w:rsidR="00A83C27" w:rsidRPr="00E374B3">
        <w:rPr>
          <w:rFonts w:asciiTheme="minorHAnsi" w:hAnsiTheme="minorHAnsi" w:cstheme="minorHAnsi"/>
          <w:b/>
          <w:bCs/>
          <w:i/>
          <w:iCs/>
        </w:rPr>
        <w:t xml:space="preserve">Ann </w:t>
      </w:r>
      <w:proofErr w:type="spellStart"/>
      <w:r w:rsidR="00A83C27" w:rsidRPr="00E374B3">
        <w:rPr>
          <w:rFonts w:asciiTheme="minorHAnsi" w:hAnsiTheme="minorHAnsi" w:cstheme="minorHAnsi"/>
          <w:b/>
          <w:bCs/>
          <w:i/>
          <w:iCs/>
        </w:rPr>
        <w:t>Oncol</w:t>
      </w:r>
      <w:proofErr w:type="spellEnd"/>
      <w:r w:rsidR="00A83C27" w:rsidRPr="00E374B3">
        <w:rPr>
          <w:rFonts w:asciiTheme="minorHAnsi" w:hAnsiTheme="minorHAnsi" w:cstheme="minorHAnsi"/>
          <w:b/>
          <w:bCs/>
          <w:i/>
          <w:iCs/>
        </w:rPr>
        <w:t xml:space="preserve"> </w:t>
      </w:r>
      <w:r w:rsidR="00A83C27" w:rsidRPr="00E374B3">
        <w:rPr>
          <w:rFonts w:asciiTheme="minorHAnsi" w:hAnsiTheme="minorHAnsi" w:cstheme="minorHAnsi"/>
        </w:rPr>
        <w:t>(×2)</w:t>
      </w:r>
      <w:r w:rsidR="00A83C27" w:rsidRPr="00E374B3">
        <w:rPr>
          <w:rFonts w:asciiTheme="minorHAnsi" w:hAnsiTheme="minorHAnsi" w:cstheme="minorHAnsi"/>
          <w:b/>
          <w:bCs/>
          <w:i/>
          <w:iCs/>
        </w:rPr>
        <w:t xml:space="preserve">, </w:t>
      </w:r>
      <w:proofErr w:type="spellStart"/>
      <w:r w:rsidR="004A1D34" w:rsidRPr="00E374B3">
        <w:rPr>
          <w:rFonts w:asciiTheme="minorHAnsi" w:hAnsiTheme="minorHAnsi" w:cstheme="minorHAnsi"/>
          <w:b/>
          <w:bCs/>
          <w:i/>
          <w:iCs/>
        </w:rPr>
        <w:t>Eur</w:t>
      </w:r>
      <w:proofErr w:type="spellEnd"/>
      <w:r w:rsidR="004A1D34" w:rsidRPr="00E374B3">
        <w:rPr>
          <w:rFonts w:asciiTheme="minorHAnsi" w:hAnsiTheme="minorHAnsi" w:cstheme="minorHAnsi"/>
          <w:b/>
          <w:bCs/>
          <w:i/>
          <w:iCs/>
        </w:rPr>
        <w:t xml:space="preserve"> </w:t>
      </w:r>
      <w:proofErr w:type="spellStart"/>
      <w:r w:rsidR="004A1D34" w:rsidRPr="00E374B3">
        <w:rPr>
          <w:rFonts w:asciiTheme="minorHAnsi" w:hAnsiTheme="minorHAnsi" w:cstheme="minorHAnsi"/>
          <w:b/>
          <w:bCs/>
          <w:i/>
          <w:iCs/>
        </w:rPr>
        <w:t>Urol</w:t>
      </w:r>
      <w:proofErr w:type="spellEnd"/>
      <w:r w:rsidR="004A1D34" w:rsidRPr="00E374B3">
        <w:rPr>
          <w:rFonts w:asciiTheme="minorHAnsi" w:hAnsiTheme="minorHAnsi" w:cstheme="minorHAnsi"/>
          <w:b/>
          <w:bCs/>
          <w:i/>
          <w:iCs/>
        </w:rPr>
        <w:t xml:space="preserve">, </w:t>
      </w:r>
      <w:proofErr w:type="spellStart"/>
      <w:r w:rsidR="002F7C59" w:rsidRPr="00E374B3">
        <w:rPr>
          <w:rFonts w:asciiTheme="minorHAnsi" w:hAnsiTheme="minorHAnsi" w:cstheme="minorHAnsi"/>
          <w:b/>
          <w:bCs/>
        </w:rPr>
        <w:t>G</w:t>
      </w:r>
      <w:r w:rsidR="002F7C59" w:rsidRPr="00E374B3">
        <w:rPr>
          <w:rFonts w:asciiTheme="minorHAnsi" w:hAnsiTheme="minorHAnsi" w:cstheme="minorHAnsi"/>
          <w:b/>
          <w:bCs/>
          <w:i/>
          <w:iCs/>
        </w:rPr>
        <w:t>astroenterol</w:t>
      </w:r>
      <w:proofErr w:type="spellEnd"/>
      <w:r w:rsidR="002F7C59" w:rsidRPr="00E374B3">
        <w:rPr>
          <w:rFonts w:asciiTheme="minorHAnsi" w:hAnsiTheme="minorHAnsi" w:cstheme="minorHAnsi"/>
          <w:b/>
          <w:bCs/>
          <w:i/>
          <w:iCs/>
        </w:rPr>
        <w:t xml:space="preserve">, </w:t>
      </w:r>
      <w:r w:rsidR="00D61579" w:rsidRPr="00E374B3">
        <w:rPr>
          <w:rFonts w:asciiTheme="minorHAnsi" w:hAnsiTheme="minorHAnsi" w:cstheme="minorHAnsi"/>
          <w:b/>
          <w:bCs/>
          <w:i/>
          <w:iCs/>
        </w:rPr>
        <w:t xml:space="preserve">JAMA </w:t>
      </w:r>
      <w:proofErr w:type="spellStart"/>
      <w:r w:rsidR="00D61579" w:rsidRPr="00E374B3">
        <w:rPr>
          <w:rFonts w:asciiTheme="minorHAnsi" w:hAnsiTheme="minorHAnsi" w:cstheme="minorHAnsi"/>
          <w:b/>
          <w:bCs/>
          <w:i/>
          <w:iCs/>
        </w:rPr>
        <w:t>Oncol</w:t>
      </w:r>
      <w:proofErr w:type="spellEnd"/>
      <w:r w:rsidR="009263A7" w:rsidRPr="00E374B3">
        <w:rPr>
          <w:rFonts w:asciiTheme="minorHAnsi" w:hAnsiTheme="minorHAnsi" w:cstheme="minorHAnsi"/>
          <w:b/>
          <w:bCs/>
          <w:i/>
          <w:iCs/>
        </w:rPr>
        <w:t xml:space="preserve"> </w:t>
      </w:r>
      <w:r w:rsidR="009263A7" w:rsidRPr="00E374B3">
        <w:rPr>
          <w:rFonts w:asciiTheme="minorHAnsi" w:hAnsiTheme="minorHAnsi" w:cstheme="minorHAnsi"/>
        </w:rPr>
        <w:t>(×2)</w:t>
      </w:r>
      <w:r w:rsidR="00D61579" w:rsidRPr="00E374B3">
        <w:rPr>
          <w:rFonts w:asciiTheme="minorHAnsi" w:hAnsiTheme="minorHAnsi" w:cstheme="minorHAnsi"/>
          <w:b/>
          <w:bCs/>
          <w:i/>
          <w:iCs/>
        </w:rPr>
        <w:t xml:space="preserve">, </w:t>
      </w:r>
      <w:r w:rsidR="004A1D34" w:rsidRPr="00E374B3">
        <w:rPr>
          <w:rFonts w:asciiTheme="minorHAnsi" w:hAnsiTheme="minorHAnsi" w:cstheme="minorHAnsi"/>
          <w:b/>
          <w:bCs/>
          <w:i/>
          <w:iCs/>
        </w:rPr>
        <w:t>BMJ</w:t>
      </w:r>
      <w:r w:rsidR="00904E07" w:rsidRPr="00E374B3">
        <w:rPr>
          <w:rFonts w:asciiTheme="minorHAnsi" w:hAnsiTheme="minorHAnsi" w:cstheme="minorHAnsi"/>
          <w:b/>
          <w:bCs/>
          <w:i/>
          <w:iCs/>
        </w:rPr>
        <w:t xml:space="preserve"> </w:t>
      </w:r>
      <w:r w:rsidR="005B0B80" w:rsidRPr="00E374B3">
        <w:rPr>
          <w:rFonts w:asciiTheme="minorHAnsi" w:hAnsiTheme="minorHAnsi" w:cstheme="minorHAnsi"/>
        </w:rPr>
        <w:t>(×2)</w:t>
      </w:r>
      <w:r w:rsidR="004C4086" w:rsidRPr="00E374B3">
        <w:rPr>
          <w:rFonts w:asciiTheme="minorHAnsi" w:hAnsiTheme="minorHAnsi" w:cstheme="minorHAnsi"/>
        </w:rPr>
        <w:t>,</w:t>
      </w:r>
      <w:r w:rsidR="004A1D34" w:rsidRPr="00E374B3">
        <w:rPr>
          <w:rFonts w:asciiTheme="minorHAnsi" w:hAnsiTheme="minorHAnsi" w:cstheme="minorHAnsi"/>
          <w:b/>
          <w:bCs/>
        </w:rPr>
        <w:t xml:space="preserve"> </w:t>
      </w:r>
      <w:r w:rsidR="007A15A9" w:rsidRPr="00E374B3">
        <w:rPr>
          <w:rFonts w:asciiTheme="minorHAnsi" w:hAnsiTheme="minorHAnsi" w:cstheme="minorHAnsi"/>
        </w:rPr>
        <w:t>&amp;</w:t>
      </w:r>
      <w:r w:rsidR="007A15A9" w:rsidRPr="00E374B3">
        <w:rPr>
          <w:rFonts w:asciiTheme="minorHAnsi" w:hAnsiTheme="minorHAnsi" w:cstheme="minorHAnsi"/>
          <w:b/>
          <w:bCs/>
        </w:rPr>
        <w:t xml:space="preserve"> </w:t>
      </w:r>
      <w:r w:rsidR="004A1D34" w:rsidRPr="00E374B3">
        <w:rPr>
          <w:rFonts w:asciiTheme="minorHAnsi" w:hAnsiTheme="minorHAnsi" w:cstheme="minorHAnsi"/>
          <w:b/>
          <w:bCs/>
          <w:i/>
          <w:iCs/>
        </w:rPr>
        <w:t xml:space="preserve">JCO </w:t>
      </w:r>
      <w:r w:rsidR="004A1D34" w:rsidRPr="00E374B3">
        <w:rPr>
          <w:rFonts w:asciiTheme="minorHAnsi" w:hAnsiTheme="minorHAnsi" w:cstheme="minorHAnsi"/>
        </w:rPr>
        <w:t>[</w:t>
      </w:r>
      <w:r w:rsidR="004A1D34" w:rsidRPr="00E374B3">
        <w:rPr>
          <w:rFonts w:asciiTheme="minorHAnsi" w:hAnsiTheme="minorHAnsi" w:cstheme="minorHAnsi"/>
          <w:sz w:val="22"/>
          <w:szCs w:val="22"/>
        </w:rPr>
        <w:t>impact factor</w:t>
      </w:r>
      <w:r w:rsidR="00B4031F" w:rsidRPr="00E374B3">
        <w:rPr>
          <w:rFonts w:asciiTheme="minorHAnsi" w:hAnsiTheme="minorHAnsi" w:cstheme="minorHAnsi"/>
          <w:sz w:val="22"/>
          <w:szCs w:val="22"/>
        </w:rPr>
        <w:t>s</w:t>
      </w:r>
      <w:r w:rsidR="004A1D34" w:rsidRPr="00E374B3">
        <w:rPr>
          <w:rFonts w:asciiTheme="minorHAnsi" w:hAnsiTheme="minorHAnsi" w:cstheme="minorHAnsi"/>
          <w:sz w:val="22"/>
          <w:szCs w:val="22"/>
        </w:rPr>
        <w:t xml:space="preserve"> </w:t>
      </w:r>
      <w:r w:rsidR="00C766AD" w:rsidRPr="005001E2">
        <w:rPr>
          <w:rFonts w:asciiTheme="minorHAnsi" w:hAnsiTheme="minorHAnsi" w:cstheme="minorHAnsi"/>
          <w:b/>
          <w:bCs/>
          <w:sz w:val="22"/>
          <w:szCs w:val="22"/>
        </w:rPr>
        <w:t>9</w:t>
      </w:r>
      <w:r w:rsidR="00C766AD">
        <w:rPr>
          <w:rFonts w:asciiTheme="minorHAnsi" w:hAnsiTheme="minorHAnsi" w:cstheme="minorHAnsi"/>
          <w:sz w:val="22"/>
          <w:szCs w:val="22"/>
        </w:rPr>
        <w:t xml:space="preserve">, </w:t>
      </w:r>
      <w:r w:rsidR="004A1D34" w:rsidRPr="00E374B3">
        <w:rPr>
          <w:rFonts w:asciiTheme="minorHAnsi" w:hAnsiTheme="minorHAnsi" w:cstheme="minorHAnsi"/>
          <w:b/>
          <w:bCs/>
        </w:rPr>
        <w:t>10</w:t>
      </w:r>
      <w:r w:rsidR="001B6AFD">
        <w:rPr>
          <w:rFonts w:asciiTheme="minorHAnsi" w:hAnsiTheme="minorHAnsi" w:cstheme="minorHAnsi"/>
          <w:b/>
          <w:bCs/>
        </w:rPr>
        <w:t>, 10.5</w:t>
      </w:r>
      <w:r w:rsidR="004A1D34" w:rsidRPr="00E374B3">
        <w:rPr>
          <w:rFonts w:asciiTheme="minorHAnsi" w:hAnsiTheme="minorHAnsi" w:cstheme="minorHAnsi"/>
          <w:b/>
          <w:bCs/>
        </w:rPr>
        <w:t>,</w:t>
      </w:r>
      <w:r w:rsidR="001B6AFD">
        <w:rPr>
          <w:rFonts w:asciiTheme="minorHAnsi" w:hAnsiTheme="minorHAnsi" w:cstheme="minorHAnsi"/>
          <w:b/>
          <w:bCs/>
        </w:rPr>
        <w:t>1</w:t>
      </w:r>
      <w:r w:rsidR="004A1D34" w:rsidRPr="00E374B3">
        <w:rPr>
          <w:rFonts w:asciiTheme="minorHAnsi" w:hAnsiTheme="minorHAnsi" w:cstheme="minorHAnsi"/>
          <w:b/>
          <w:bCs/>
        </w:rPr>
        <w:t xml:space="preserve">2, </w:t>
      </w:r>
      <w:r w:rsidR="00F9451F" w:rsidRPr="00E374B3">
        <w:rPr>
          <w:rFonts w:asciiTheme="minorHAnsi" w:hAnsiTheme="minorHAnsi" w:cstheme="minorHAnsi"/>
          <w:b/>
          <w:bCs/>
        </w:rPr>
        <w:t>1</w:t>
      </w:r>
      <w:r w:rsidR="00EF01D1" w:rsidRPr="00E374B3">
        <w:rPr>
          <w:rFonts w:asciiTheme="minorHAnsi" w:hAnsiTheme="minorHAnsi" w:cstheme="minorHAnsi"/>
          <w:b/>
          <w:bCs/>
        </w:rPr>
        <w:t>7</w:t>
      </w:r>
      <w:r w:rsidR="00F9451F" w:rsidRPr="00E374B3">
        <w:rPr>
          <w:rFonts w:asciiTheme="minorHAnsi" w:hAnsiTheme="minorHAnsi" w:cstheme="minorHAnsi"/>
          <w:b/>
          <w:bCs/>
        </w:rPr>
        <w:t xml:space="preserve">, </w:t>
      </w:r>
      <w:r w:rsidR="004A1D34" w:rsidRPr="00E374B3">
        <w:rPr>
          <w:rFonts w:asciiTheme="minorHAnsi" w:hAnsiTheme="minorHAnsi" w:cstheme="minorHAnsi"/>
          <w:b/>
          <w:bCs/>
        </w:rPr>
        <w:t>1</w:t>
      </w:r>
      <w:r w:rsidR="00F9451F" w:rsidRPr="00E374B3">
        <w:rPr>
          <w:rFonts w:asciiTheme="minorHAnsi" w:hAnsiTheme="minorHAnsi" w:cstheme="minorHAnsi"/>
          <w:b/>
          <w:bCs/>
        </w:rPr>
        <w:t>8</w:t>
      </w:r>
      <w:r w:rsidR="004A1D34" w:rsidRPr="00E374B3">
        <w:rPr>
          <w:rFonts w:asciiTheme="minorHAnsi" w:hAnsiTheme="minorHAnsi" w:cstheme="minorHAnsi"/>
          <w:b/>
          <w:bCs/>
        </w:rPr>
        <w:t xml:space="preserve">, </w:t>
      </w:r>
      <w:r w:rsidR="002F7C59" w:rsidRPr="00E374B3">
        <w:rPr>
          <w:rFonts w:asciiTheme="minorHAnsi" w:hAnsiTheme="minorHAnsi" w:cstheme="minorHAnsi"/>
          <w:b/>
          <w:bCs/>
        </w:rPr>
        <w:t xml:space="preserve">19, </w:t>
      </w:r>
      <w:r w:rsidR="00D61579" w:rsidRPr="00E374B3">
        <w:rPr>
          <w:rFonts w:asciiTheme="minorHAnsi" w:hAnsiTheme="minorHAnsi" w:cstheme="minorHAnsi"/>
          <w:b/>
          <w:bCs/>
        </w:rPr>
        <w:t>2</w:t>
      </w:r>
      <w:r w:rsidR="00A83C27" w:rsidRPr="00E374B3">
        <w:rPr>
          <w:rFonts w:asciiTheme="minorHAnsi" w:hAnsiTheme="minorHAnsi" w:cstheme="minorHAnsi"/>
          <w:b/>
          <w:bCs/>
        </w:rPr>
        <w:t>5</w:t>
      </w:r>
      <w:r w:rsidR="00D61579" w:rsidRPr="00E374B3">
        <w:rPr>
          <w:rFonts w:asciiTheme="minorHAnsi" w:hAnsiTheme="minorHAnsi" w:cstheme="minorHAnsi"/>
          <w:b/>
          <w:bCs/>
        </w:rPr>
        <w:t xml:space="preserve">, </w:t>
      </w:r>
      <w:r w:rsidR="00A83C27" w:rsidRPr="00E374B3">
        <w:rPr>
          <w:rFonts w:asciiTheme="minorHAnsi" w:hAnsiTheme="minorHAnsi" w:cstheme="minorHAnsi"/>
          <w:b/>
          <w:bCs/>
        </w:rPr>
        <w:t>30</w:t>
      </w:r>
      <w:r w:rsidR="00A83C27" w:rsidRPr="00E374B3">
        <w:rPr>
          <w:rFonts w:asciiTheme="minorHAnsi" w:hAnsiTheme="minorHAnsi" w:cstheme="minorHAnsi"/>
        </w:rPr>
        <w:t xml:space="preserve">, </w:t>
      </w:r>
      <w:r w:rsidR="00A83C27" w:rsidRPr="00E374B3">
        <w:rPr>
          <w:rFonts w:asciiTheme="minorHAnsi" w:hAnsiTheme="minorHAnsi" w:cstheme="minorHAnsi"/>
          <w:b/>
          <w:bCs/>
        </w:rPr>
        <w:t>33</w:t>
      </w:r>
      <w:r w:rsidR="00334D5A" w:rsidRPr="00E374B3">
        <w:rPr>
          <w:rFonts w:asciiTheme="minorHAnsi" w:hAnsiTheme="minorHAnsi" w:cstheme="minorHAnsi"/>
        </w:rPr>
        <w:t>]</w:t>
      </w:r>
    </w:p>
    <w:bookmarkEnd w:id="2"/>
    <w:p w14:paraId="4549FB80" w14:textId="04ED8C19" w:rsidR="00164B8B" w:rsidRPr="00E374B3" w:rsidRDefault="00164B8B" w:rsidP="00E374B3">
      <w:pPr>
        <w:pStyle w:val="ListParagraph"/>
        <w:numPr>
          <w:ilvl w:val="0"/>
          <w:numId w:val="39"/>
        </w:numPr>
        <w:spacing w:after="120" w:line="276" w:lineRule="auto"/>
        <w:ind w:hanging="218"/>
        <w:rPr>
          <w:rFonts w:asciiTheme="minorHAnsi" w:hAnsiTheme="minorHAnsi" w:cstheme="minorHAnsi"/>
        </w:rPr>
      </w:pPr>
      <w:r w:rsidRPr="00E374B3">
        <w:rPr>
          <w:rFonts w:asciiTheme="minorHAnsi" w:hAnsiTheme="minorHAnsi" w:cstheme="minorHAnsi"/>
        </w:rPr>
        <w:t>PhD monograph, MD thesis &amp; a book; h-index</w:t>
      </w:r>
      <w:r w:rsidR="00A14FE7" w:rsidRPr="00E374B3">
        <w:rPr>
          <w:rFonts w:asciiTheme="minorHAnsi" w:hAnsiTheme="minorHAnsi" w:cstheme="minorHAnsi"/>
        </w:rPr>
        <w:t>=</w:t>
      </w:r>
      <w:r w:rsidR="00F05B51" w:rsidRPr="00E374B3">
        <w:rPr>
          <w:rFonts w:asciiTheme="minorHAnsi" w:hAnsiTheme="minorHAnsi" w:cstheme="minorHAnsi"/>
        </w:rPr>
        <w:t>2</w:t>
      </w:r>
      <w:r w:rsidR="00725865">
        <w:rPr>
          <w:rFonts w:asciiTheme="minorHAnsi" w:hAnsiTheme="minorHAnsi" w:cstheme="minorHAnsi"/>
        </w:rPr>
        <w:t>5</w:t>
      </w:r>
      <w:r w:rsidRPr="00E374B3">
        <w:rPr>
          <w:rFonts w:asciiTheme="minorHAnsi" w:hAnsiTheme="minorHAnsi" w:cstheme="minorHAnsi"/>
        </w:rPr>
        <w:t>; i10-index</w:t>
      </w:r>
      <w:r w:rsidR="00A14FE7" w:rsidRPr="00E374B3">
        <w:rPr>
          <w:rFonts w:asciiTheme="minorHAnsi" w:hAnsiTheme="minorHAnsi" w:cstheme="minorHAnsi"/>
        </w:rPr>
        <w:t>=</w:t>
      </w:r>
      <w:r w:rsidR="0042572F">
        <w:rPr>
          <w:rFonts w:asciiTheme="minorHAnsi" w:hAnsiTheme="minorHAnsi" w:cstheme="minorHAnsi"/>
        </w:rPr>
        <w:t>50</w:t>
      </w:r>
      <w:r w:rsidRPr="00E374B3">
        <w:rPr>
          <w:rFonts w:asciiTheme="minorHAnsi" w:hAnsiTheme="minorHAnsi" w:cstheme="minorHAnsi"/>
        </w:rPr>
        <w:t xml:space="preserve">; </w:t>
      </w:r>
      <w:r w:rsidR="00303132">
        <w:rPr>
          <w:rFonts w:asciiTheme="minorHAnsi" w:hAnsiTheme="minorHAnsi" w:cstheme="minorHAnsi"/>
          <w:b/>
          <w:bCs/>
        </w:rPr>
        <w:t>&gt;</w:t>
      </w:r>
      <w:r w:rsidR="001257D6" w:rsidRPr="00E374B3">
        <w:rPr>
          <w:rFonts w:asciiTheme="minorHAnsi" w:hAnsiTheme="minorHAnsi" w:cstheme="minorHAnsi"/>
          <w:b/>
          <w:bCs/>
        </w:rPr>
        <w:t>2</w:t>
      </w:r>
      <w:r w:rsidR="00D939B5">
        <w:rPr>
          <w:rFonts w:asciiTheme="minorHAnsi" w:hAnsiTheme="minorHAnsi" w:cstheme="minorHAnsi"/>
          <w:b/>
          <w:bCs/>
        </w:rPr>
        <w:t>5</w:t>
      </w:r>
      <w:r w:rsidR="00AD69F4" w:rsidRPr="00E374B3">
        <w:rPr>
          <w:rFonts w:asciiTheme="minorHAnsi" w:hAnsiTheme="minorHAnsi" w:cstheme="minorHAnsi"/>
          <w:b/>
          <w:bCs/>
        </w:rPr>
        <w:t>0</w:t>
      </w:r>
      <w:r w:rsidR="00EF3D65" w:rsidRPr="00E374B3">
        <w:rPr>
          <w:rFonts w:asciiTheme="minorHAnsi" w:hAnsiTheme="minorHAnsi" w:cstheme="minorHAnsi"/>
          <w:b/>
          <w:bCs/>
        </w:rPr>
        <w:t>0</w:t>
      </w:r>
      <w:r w:rsidRPr="00E374B3">
        <w:rPr>
          <w:rFonts w:asciiTheme="minorHAnsi" w:hAnsiTheme="minorHAnsi" w:cstheme="minorHAnsi"/>
        </w:rPr>
        <w:t xml:space="preserve"> </w:t>
      </w:r>
      <w:r w:rsidRPr="00E374B3">
        <w:rPr>
          <w:rFonts w:asciiTheme="minorHAnsi" w:hAnsiTheme="minorHAnsi" w:cstheme="minorHAnsi"/>
          <w:b/>
          <w:bCs/>
        </w:rPr>
        <w:t xml:space="preserve">times </w:t>
      </w:r>
      <w:hyperlink r:id="rId9" w:history="1">
        <w:r w:rsidRPr="00E374B3">
          <w:rPr>
            <w:rStyle w:val="Hyperlink"/>
            <w:rFonts w:asciiTheme="minorHAnsi" w:hAnsiTheme="minorHAnsi" w:cstheme="minorHAnsi"/>
            <w:b/>
            <w:bCs/>
            <w:color w:val="auto"/>
            <w:u w:val="none"/>
          </w:rPr>
          <w:t>cited</w:t>
        </w:r>
      </w:hyperlink>
    </w:p>
    <w:p w14:paraId="42423C22" w14:textId="77777777" w:rsidR="00164B8B" w:rsidRPr="00637794" w:rsidRDefault="00164B8B" w:rsidP="00977A13">
      <w:pPr>
        <w:spacing w:line="276" w:lineRule="auto"/>
        <w:ind w:left="426" w:hanging="426"/>
        <w:jc w:val="both"/>
        <w:rPr>
          <w:rFonts w:asciiTheme="minorHAnsi" w:hAnsiTheme="minorHAnsi" w:cstheme="minorHAnsi"/>
          <w:i/>
          <w:iCs/>
        </w:rPr>
      </w:pPr>
      <w:r w:rsidRPr="00637794">
        <w:rPr>
          <w:rFonts w:asciiTheme="minorHAnsi" w:hAnsiTheme="minorHAnsi" w:cstheme="minorHAnsi"/>
          <w:b/>
          <w:bCs/>
          <w:i/>
          <w:iCs/>
        </w:rPr>
        <w:t>Experiences</w:t>
      </w:r>
      <w:r w:rsidRPr="00637794">
        <w:rPr>
          <w:rFonts w:asciiTheme="minorHAnsi" w:hAnsiTheme="minorHAnsi" w:cstheme="minorHAnsi"/>
          <w:i/>
          <w:iCs/>
        </w:rPr>
        <w:t xml:space="preserve"> </w:t>
      </w:r>
    </w:p>
    <w:p w14:paraId="05F6A003" w14:textId="7DE3AA73" w:rsidR="00B842E7" w:rsidRPr="00303132" w:rsidRDefault="00B842E7" w:rsidP="00303132">
      <w:pPr>
        <w:pStyle w:val="ListParagraph"/>
        <w:numPr>
          <w:ilvl w:val="0"/>
          <w:numId w:val="38"/>
        </w:numPr>
        <w:adjustRightInd w:val="0"/>
        <w:spacing w:line="276" w:lineRule="auto"/>
        <w:ind w:hanging="218"/>
        <w:rPr>
          <w:rFonts w:asciiTheme="minorHAnsi" w:hAnsiTheme="minorHAnsi" w:cstheme="minorHAnsi"/>
        </w:rPr>
      </w:pPr>
      <w:r w:rsidRPr="00B842E7">
        <w:rPr>
          <w:rFonts w:asciiTheme="minorHAnsi" w:hAnsiTheme="minorHAnsi" w:cstheme="minorHAnsi"/>
          <w:b/>
        </w:rPr>
        <w:t>2021</w:t>
      </w:r>
      <w:r w:rsidR="00303132">
        <w:rPr>
          <w:rFonts w:asciiTheme="minorHAnsi" w:hAnsiTheme="minorHAnsi" w:cstheme="minorHAnsi"/>
          <w:b/>
        </w:rPr>
        <w:t>-p</w:t>
      </w:r>
      <w:r w:rsidR="00303132" w:rsidRPr="00303132">
        <w:rPr>
          <w:rFonts w:asciiTheme="minorHAnsi" w:hAnsiTheme="minorHAnsi" w:cstheme="minorHAnsi"/>
          <w:b/>
        </w:rPr>
        <w:t>resent</w:t>
      </w:r>
      <w:r w:rsidRPr="00303132">
        <w:rPr>
          <w:rFonts w:asciiTheme="minorHAnsi" w:hAnsiTheme="minorHAnsi" w:cstheme="minorHAnsi"/>
        </w:rPr>
        <w:t xml:space="preserve">: </w:t>
      </w:r>
      <w:r w:rsidR="00303132">
        <w:rPr>
          <w:rFonts w:asciiTheme="minorHAnsi" w:hAnsiTheme="minorHAnsi" w:cstheme="minorHAnsi"/>
          <w:bCs/>
        </w:rPr>
        <w:t>P</w:t>
      </w:r>
      <w:r w:rsidRPr="00303132">
        <w:rPr>
          <w:rFonts w:asciiTheme="minorHAnsi" w:hAnsiTheme="minorHAnsi" w:cstheme="minorHAnsi"/>
          <w:bCs/>
        </w:rPr>
        <w:t>ermanent</w:t>
      </w:r>
      <w:r w:rsidRPr="00303132">
        <w:rPr>
          <w:rFonts w:asciiTheme="minorHAnsi" w:hAnsiTheme="minorHAnsi" w:cstheme="minorHAnsi"/>
          <w:b/>
          <w:bCs/>
        </w:rPr>
        <w:t xml:space="preserve"> full </w:t>
      </w:r>
      <w:r w:rsidR="00303132">
        <w:rPr>
          <w:rFonts w:asciiTheme="minorHAnsi" w:hAnsiTheme="minorHAnsi" w:cstheme="minorHAnsi"/>
          <w:b/>
          <w:bCs/>
        </w:rPr>
        <w:t>P</w:t>
      </w:r>
      <w:r w:rsidRPr="00303132">
        <w:rPr>
          <w:rFonts w:asciiTheme="minorHAnsi" w:hAnsiTheme="minorHAnsi" w:cstheme="minorHAnsi"/>
          <w:b/>
          <w:bCs/>
        </w:rPr>
        <w:t>rofessor</w:t>
      </w:r>
      <w:r w:rsidR="00303132">
        <w:rPr>
          <w:rFonts w:asciiTheme="minorHAnsi" w:hAnsiTheme="minorHAnsi" w:cstheme="minorHAnsi"/>
          <w:b/>
          <w:bCs/>
        </w:rPr>
        <w:t xml:space="preserve"> in Medicine (Epidemiology)</w:t>
      </w:r>
      <w:r w:rsidR="00175CF6" w:rsidRPr="00303132">
        <w:rPr>
          <w:rFonts w:asciiTheme="minorHAnsi" w:hAnsiTheme="minorHAnsi" w:cstheme="minorHAnsi"/>
          <w:bCs/>
        </w:rPr>
        <w:t>,</w:t>
      </w:r>
      <w:r w:rsidRPr="00303132">
        <w:rPr>
          <w:rFonts w:asciiTheme="minorHAnsi" w:hAnsiTheme="minorHAnsi" w:cstheme="minorHAnsi"/>
          <w:bCs/>
        </w:rPr>
        <w:t xml:space="preserve"> University of Bergen, Norway</w:t>
      </w:r>
    </w:p>
    <w:p w14:paraId="0209CE01" w14:textId="7D386B0A" w:rsidR="00164B8B" w:rsidRPr="00926717" w:rsidRDefault="00164B8B" w:rsidP="00926717">
      <w:pPr>
        <w:pStyle w:val="ListParagraph"/>
        <w:numPr>
          <w:ilvl w:val="0"/>
          <w:numId w:val="38"/>
        </w:numPr>
        <w:spacing w:line="276" w:lineRule="auto"/>
        <w:ind w:hanging="218"/>
        <w:rPr>
          <w:rFonts w:asciiTheme="minorHAnsi" w:hAnsiTheme="minorHAnsi" w:cstheme="minorHAnsi"/>
        </w:rPr>
      </w:pPr>
      <w:r w:rsidRPr="00B842E7">
        <w:rPr>
          <w:rFonts w:asciiTheme="minorHAnsi" w:hAnsiTheme="minorHAnsi" w:cstheme="minorHAnsi"/>
          <w:b/>
          <w:bCs/>
        </w:rPr>
        <w:t>2015</w:t>
      </w:r>
      <w:r w:rsidRPr="00926717">
        <w:rPr>
          <w:rFonts w:asciiTheme="minorHAnsi" w:hAnsiTheme="minorHAnsi" w:cstheme="minorHAnsi"/>
          <w:b/>
          <w:bCs/>
        </w:rPr>
        <w:t>-present: Group Leader</w:t>
      </w:r>
      <w:r w:rsidR="00842419" w:rsidRPr="00926717">
        <w:rPr>
          <w:rFonts w:asciiTheme="minorHAnsi" w:hAnsiTheme="minorHAnsi" w:cstheme="minorHAnsi"/>
          <w:b/>
          <w:bCs/>
        </w:rPr>
        <w:t xml:space="preserve"> (</w:t>
      </w:r>
      <w:r w:rsidR="003B1F3D" w:rsidRPr="00926717">
        <w:rPr>
          <w:rFonts w:asciiTheme="minorHAnsi" w:hAnsiTheme="minorHAnsi" w:cstheme="minorHAnsi"/>
          <w:b/>
          <w:bCs/>
        </w:rPr>
        <w:t>T</w:t>
      </w:r>
      <w:r w:rsidR="00842419" w:rsidRPr="00926717">
        <w:rPr>
          <w:rFonts w:asciiTheme="minorHAnsi" w:hAnsiTheme="minorHAnsi" w:cstheme="minorHAnsi"/>
          <w:b/>
          <w:bCs/>
        </w:rPr>
        <w:t>enured)</w:t>
      </w:r>
      <w:r w:rsidRPr="00926717">
        <w:rPr>
          <w:rFonts w:asciiTheme="minorHAnsi" w:hAnsiTheme="minorHAnsi" w:cstheme="minorHAnsi"/>
          <w:b/>
          <w:bCs/>
        </w:rPr>
        <w:t xml:space="preserve">, Risk Adapted </w:t>
      </w:r>
      <w:r w:rsidR="00EC465A" w:rsidRPr="00926717">
        <w:rPr>
          <w:rFonts w:asciiTheme="minorHAnsi" w:hAnsiTheme="minorHAnsi" w:cstheme="minorHAnsi"/>
          <w:b/>
          <w:bCs/>
        </w:rPr>
        <w:t xml:space="preserve">Cancer </w:t>
      </w:r>
      <w:r w:rsidRPr="00926717">
        <w:rPr>
          <w:rFonts w:asciiTheme="minorHAnsi" w:hAnsiTheme="minorHAnsi" w:cstheme="minorHAnsi"/>
          <w:b/>
          <w:bCs/>
        </w:rPr>
        <w:t>Preve</w:t>
      </w:r>
      <w:r w:rsidR="00D97DBB">
        <w:rPr>
          <w:rFonts w:asciiTheme="minorHAnsi" w:hAnsiTheme="minorHAnsi" w:cstheme="minorHAnsi"/>
          <w:b/>
          <w:bCs/>
        </w:rPr>
        <w:softHyphen/>
      </w:r>
      <w:r w:rsidRPr="00926717">
        <w:rPr>
          <w:rFonts w:asciiTheme="minorHAnsi" w:hAnsiTheme="minorHAnsi" w:cstheme="minorHAnsi"/>
          <w:b/>
          <w:bCs/>
        </w:rPr>
        <w:t>ntion Group,</w:t>
      </w:r>
      <w:r w:rsidRPr="00926717">
        <w:rPr>
          <w:rFonts w:asciiTheme="minorHAnsi" w:hAnsiTheme="minorHAnsi" w:cstheme="minorHAnsi"/>
        </w:rPr>
        <w:t xml:space="preserve"> Division of Preventive Oncology, National Center for Tumor Diseases, </w:t>
      </w:r>
      <w:r w:rsidR="00023F5B" w:rsidRPr="00926717">
        <w:rPr>
          <w:rFonts w:asciiTheme="minorHAnsi" w:hAnsiTheme="minorHAnsi" w:cstheme="minorHAnsi"/>
        </w:rPr>
        <w:t xml:space="preserve">German Cancer Research Center </w:t>
      </w:r>
      <w:r w:rsidR="003B1F3D" w:rsidRPr="00926717">
        <w:rPr>
          <w:rFonts w:asciiTheme="minorHAnsi" w:hAnsiTheme="minorHAnsi" w:cstheme="minorHAnsi"/>
        </w:rPr>
        <w:t>(DKFZ)</w:t>
      </w:r>
    </w:p>
    <w:p w14:paraId="4D30B42F" w14:textId="4CA09A2F" w:rsidR="00164B8B" w:rsidRPr="00926717" w:rsidRDefault="00164B8B" w:rsidP="00926717">
      <w:pPr>
        <w:pStyle w:val="ListParagraph"/>
        <w:numPr>
          <w:ilvl w:val="0"/>
          <w:numId w:val="38"/>
        </w:numPr>
        <w:spacing w:after="120" w:line="276" w:lineRule="auto"/>
        <w:ind w:hanging="218"/>
        <w:rPr>
          <w:rFonts w:asciiTheme="minorHAnsi" w:hAnsiTheme="minorHAnsi" w:cstheme="minorHAnsi"/>
        </w:rPr>
      </w:pPr>
      <w:r w:rsidRPr="00926717">
        <w:rPr>
          <w:rFonts w:asciiTheme="minorHAnsi" w:hAnsiTheme="minorHAnsi" w:cstheme="minorHAnsi"/>
          <w:b/>
          <w:bCs/>
        </w:rPr>
        <w:t>2013-2015: Head</w:t>
      </w:r>
      <w:r w:rsidR="00CC3D2F">
        <w:rPr>
          <w:rFonts w:asciiTheme="minorHAnsi" w:hAnsiTheme="minorHAnsi" w:cstheme="minorHAnsi"/>
          <w:b/>
          <w:bCs/>
        </w:rPr>
        <w:t>,</w:t>
      </w:r>
      <w:r w:rsidRPr="00926717">
        <w:rPr>
          <w:rFonts w:asciiTheme="minorHAnsi" w:hAnsiTheme="minorHAnsi" w:cstheme="minorHAnsi"/>
          <w:b/>
          <w:bCs/>
        </w:rPr>
        <w:t xml:space="preserve"> Epidemiology Research Group</w:t>
      </w:r>
      <w:r w:rsidR="00370764" w:rsidRPr="00926717">
        <w:rPr>
          <w:rFonts w:asciiTheme="minorHAnsi" w:hAnsiTheme="minorHAnsi" w:cstheme="minorHAnsi"/>
        </w:rPr>
        <w:t xml:space="preserve">, </w:t>
      </w:r>
      <w:r w:rsidRPr="00926717">
        <w:rPr>
          <w:rFonts w:asciiTheme="minorHAnsi" w:hAnsiTheme="minorHAnsi" w:cstheme="minorHAnsi"/>
        </w:rPr>
        <w:t>Division of Molecular Genetic Epidemiology</w:t>
      </w:r>
      <w:r w:rsidR="00370764" w:rsidRPr="00926717">
        <w:rPr>
          <w:rFonts w:asciiTheme="minorHAnsi" w:hAnsiTheme="minorHAnsi" w:cstheme="minorHAnsi"/>
        </w:rPr>
        <w:t xml:space="preserve">, </w:t>
      </w:r>
      <w:r w:rsidRPr="00926717">
        <w:rPr>
          <w:rFonts w:asciiTheme="minorHAnsi" w:hAnsiTheme="minorHAnsi" w:cstheme="minorHAnsi"/>
        </w:rPr>
        <w:t>German Cancer Research Center (DKFZ)</w:t>
      </w:r>
      <w:r w:rsidR="00300601" w:rsidRPr="00926717">
        <w:rPr>
          <w:rFonts w:asciiTheme="minorHAnsi" w:hAnsiTheme="minorHAnsi" w:cstheme="minorHAnsi"/>
        </w:rPr>
        <w:t>, Heidelberg, Germany</w:t>
      </w:r>
      <w:r w:rsidRPr="00926717">
        <w:rPr>
          <w:rFonts w:asciiTheme="minorHAnsi" w:hAnsiTheme="minorHAnsi" w:cstheme="minorHAnsi"/>
        </w:rPr>
        <w:t xml:space="preserve"> </w:t>
      </w:r>
    </w:p>
    <w:p w14:paraId="34F00E7D" w14:textId="33098383" w:rsidR="008529D6" w:rsidRPr="00926717" w:rsidRDefault="008529D6" w:rsidP="00926717">
      <w:pPr>
        <w:pStyle w:val="ListParagraph"/>
        <w:numPr>
          <w:ilvl w:val="0"/>
          <w:numId w:val="38"/>
        </w:numPr>
        <w:spacing w:line="276" w:lineRule="auto"/>
        <w:ind w:hanging="218"/>
        <w:rPr>
          <w:rFonts w:asciiTheme="minorHAnsi" w:hAnsiTheme="minorHAnsi" w:cstheme="minorHAnsi"/>
          <w:b/>
          <w:bCs/>
        </w:rPr>
      </w:pPr>
      <w:r w:rsidRPr="00926717">
        <w:rPr>
          <w:rFonts w:asciiTheme="minorHAnsi" w:hAnsiTheme="minorHAnsi" w:cstheme="minorHAnsi"/>
          <w:b/>
          <w:bCs/>
        </w:rPr>
        <w:t xml:space="preserve">2007-present: </w:t>
      </w:r>
      <w:r w:rsidRPr="00926717">
        <w:rPr>
          <w:rFonts w:asciiTheme="minorHAnsi" w:hAnsiTheme="minorHAnsi" w:cstheme="minorHAnsi"/>
        </w:rPr>
        <w:t>Working on huge</w:t>
      </w:r>
      <w:r w:rsidRPr="00926717">
        <w:rPr>
          <w:rFonts w:asciiTheme="minorHAnsi" w:hAnsiTheme="minorHAnsi" w:cstheme="minorHAnsi"/>
          <w:b/>
          <w:bCs/>
        </w:rPr>
        <w:t xml:space="preserve"> </w:t>
      </w:r>
      <w:r w:rsidR="003B1F3D" w:rsidRPr="00926717">
        <w:rPr>
          <w:rFonts w:asciiTheme="minorHAnsi" w:hAnsiTheme="minorHAnsi" w:cstheme="minorHAnsi"/>
          <w:b/>
          <w:bCs/>
        </w:rPr>
        <w:t>real</w:t>
      </w:r>
      <w:r w:rsidR="001257D6" w:rsidRPr="00926717">
        <w:rPr>
          <w:rFonts w:asciiTheme="minorHAnsi" w:hAnsiTheme="minorHAnsi" w:cstheme="minorHAnsi"/>
          <w:b/>
          <w:bCs/>
        </w:rPr>
        <w:t>-</w:t>
      </w:r>
      <w:r w:rsidR="003B1F3D" w:rsidRPr="00926717">
        <w:rPr>
          <w:rFonts w:asciiTheme="minorHAnsi" w:hAnsiTheme="minorHAnsi" w:cstheme="minorHAnsi"/>
          <w:b/>
          <w:bCs/>
        </w:rPr>
        <w:t>world data</w:t>
      </w:r>
      <w:r w:rsidRPr="00926717">
        <w:rPr>
          <w:rFonts w:asciiTheme="minorHAnsi" w:hAnsiTheme="minorHAnsi" w:cstheme="minorHAnsi"/>
          <w:b/>
          <w:bCs/>
        </w:rPr>
        <w:t xml:space="preserve"> from </w:t>
      </w:r>
      <w:r w:rsidR="003B1F3D" w:rsidRPr="00926717">
        <w:rPr>
          <w:rFonts w:asciiTheme="minorHAnsi" w:hAnsiTheme="minorHAnsi" w:cstheme="minorHAnsi"/>
          <w:b/>
          <w:bCs/>
        </w:rPr>
        <w:t>Europe in collaboration with US</w:t>
      </w:r>
    </w:p>
    <w:p w14:paraId="2904BB48" w14:textId="77777777" w:rsidR="00AF09D8" w:rsidRPr="00926717" w:rsidRDefault="00164B8B" w:rsidP="00926717">
      <w:pPr>
        <w:pStyle w:val="ListParagraph"/>
        <w:numPr>
          <w:ilvl w:val="0"/>
          <w:numId w:val="38"/>
        </w:numPr>
        <w:spacing w:after="120" w:line="276" w:lineRule="auto"/>
        <w:ind w:hanging="218"/>
        <w:rPr>
          <w:rFonts w:asciiTheme="minorHAnsi" w:hAnsiTheme="minorHAnsi" w:cstheme="minorHAnsi"/>
        </w:rPr>
      </w:pPr>
      <w:r w:rsidRPr="00926717">
        <w:rPr>
          <w:rFonts w:asciiTheme="minorHAnsi" w:hAnsiTheme="minorHAnsi" w:cstheme="minorHAnsi"/>
          <w:b/>
          <w:bCs/>
        </w:rPr>
        <w:t>Scientist and coordinator</w:t>
      </w:r>
      <w:r w:rsidRPr="00926717">
        <w:rPr>
          <w:rFonts w:asciiTheme="minorHAnsi" w:hAnsiTheme="minorHAnsi" w:cstheme="minorHAnsi"/>
        </w:rPr>
        <w:t xml:space="preserve"> of </w:t>
      </w:r>
      <w:r w:rsidRPr="00926717">
        <w:rPr>
          <w:rFonts w:asciiTheme="minorHAnsi" w:hAnsiTheme="minorHAnsi" w:cstheme="minorHAnsi"/>
          <w:b/>
          <w:bCs/>
        </w:rPr>
        <w:t>Nordic</w:t>
      </w:r>
      <w:r w:rsidRPr="00926717">
        <w:rPr>
          <w:rFonts w:asciiTheme="minorHAnsi" w:hAnsiTheme="minorHAnsi" w:cstheme="minorHAnsi"/>
        </w:rPr>
        <w:t xml:space="preserve"> collaboration on familial cancers; </w:t>
      </w:r>
      <w:r w:rsidRPr="00926717">
        <w:rPr>
          <w:rFonts w:asciiTheme="minorHAnsi" w:hAnsiTheme="minorHAnsi" w:cstheme="minorHAnsi"/>
          <w:b/>
          <w:bCs/>
        </w:rPr>
        <w:t>5 years clinical practice</w:t>
      </w:r>
      <w:r w:rsidRPr="00926717">
        <w:rPr>
          <w:rFonts w:asciiTheme="minorHAnsi" w:hAnsiTheme="minorHAnsi" w:cstheme="minorHAnsi"/>
        </w:rPr>
        <w:t xml:space="preserve">; </w:t>
      </w:r>
    </w:p>
    <w:p w14:paraId="607D5547" w14:textId="280D32F7" w:rsidR="00164B8B" w:rsidRPr="00926717" w:rsidRDefault="00164B8B" w:rsidP="00926717">
      <w:pPr>
        <w:pStyle w:val="ListParagraph"/>
        <w:numPr>
          <w:ilvl w:val="0"/>
          <w:numId w:val="38"/>
        </w:numPr>
        <w:spacing w:after="120" w:line="276" w:lineRule="auto"/>
        <w:ind w:hanging="218"/>
        <w:rPr>
          <w:rFonts w:asciiTheme="minorHAnsi" w:hAnsiTheme="minorHAnsi" w:cstheme="minorHAnsi"/>
        </w:rPr>
      </w:pPr>
      <w:r w:rsidRPr="00926717">
        <w:rPr>
          <w:rFonts w:asciiTheme="minorHAnsi" w:hAnsiTheme="minorHAnsi" w:cstheme="minorHAnsi"/>
        </w:rPr>
        <w:t xml:space="preserve">3 years </w:t>
      </w:r>
      <w:r w:rsidRPr="00926717">
        <w:rPr>
          <w:rFonts w:asciiTheme="minorHAnsi" w:hAnsiTheme="minorHAnsi" w:cstheme="minorHAnsi"/>
          <w:b/>
          <w:bCs/>
        </w:rPr>
        <w:t>pharmaco-epidemiolog</w:t>
      </w:r>
      <w:r w:rsidR="00AF09D8" w:rsidRPr="00926717">
        <w:rPr>
          <w:rFonts w:asciiTheme="minorHAnsi" w:hAnsiTheme="minorHAnsi" w:cstheme="minorHAnsi"/>
          <w:b/>
          <w:bCs/>
        </w:rPr>
        <w:t>ist</w:t>
      </w:r>
      <w:r w:rsidRPr="00926717">
        <w:rPr>
          <w:rFonts w:asciiTheme="minorHAnsi" w:hAnsiTheme="minorHAnsi" w:cstheme="minorHAnsi"/>
        </w:rPr>
        <w:t xml:space="preserve"> in chronic diseases epidemiology in Finland </w:t>
      </w:r>
    </w:p>
    <w:p w14:paraId="433D6C58" w14:textId="25F9EE12" w:rsidR="00164B8B" w:rsidRPr="00926717" w:rsidRDefault="00164B8B" w:rsidP="00926717">
      <w:pPr>
        <w:pStyle w:val="ListParagraph"/>
        <w:numPr>
          <w:ilvl w:val="0"/>
          <w:numId w:val="38"/>
        </w:numPr>
        <w:spacing w:after="120" w:line="276" w:lineRule="auto"/>
        <w:ind w:hanging="218"/>
        <w:rPr>
          <w:rFonts w:asciiTheme="minorHAnsi" w:hAnsiTheme="minorHAnsi" w:cstheme="minorHAnsi"/>
        </w:rPr>
      </w:pPr>
      <w:r w:rsidRPr="00926717">
        <w:rPr>
          <w:rFonts w:asciiTheme="minorHAnsi" w:hAnsiTheme="minorHAnsi" w:cstheme="minorHAnsi"/>
        </w:rPr>
        <w:t xml:space="preserve">Extensive </w:t>
      </w:r>
      <w:r w:rsidRPr="00926717">
        <w:rPr>
          <w:rFonts w:asciiTheme="minorHAnsi" w:hAnsiTheme="minorHAnsi" w:cstheme="minorHAnsi"/>
          <w:b/>
          <w:bCs/>
        </w:rPr>
        <w:t>research</w:t>
      </w:r>
      <w:r w:rsidRPr="00926717">
        <w:rPr>
          <w:rFonts w:asciiTheme="minorHAnsi" w:hAnsiTheme="minorHAnsi" w:cstheme="minorHAnsi"/>
        </w:rPr>
        <w:t xml:space="preserve"> experience </w:t>
      </w:r>
      <w:r w:rsidR="007A15A9" w:rsidRPr="00926717">
        <w:rPr>
          <w:rFonts w:asciiTheme="minorHAnsi" w:hAnsiTheme="minorHAnsi" w:cstheme="minorHAnsi"/>
        </w:rPr>
        <w:t xml:space="preserve">&amp; </w:t>
      </w:r>
      <w:r w:rsidR="00370764" w:rsidRPr="00926717">
        <w:rPr>
          <w:rFonts w:asciiTheme="minorHAnsi" w:hAnsiTheme="minorHAnsi" w:cstheme="minorHAnsi"/>
          <w:bCs/>
        </w:rPr>
        <w:t>international</w:t>
      </w:r>
      <w:r w:rsidR="00370764" w:rsidRPr="00926717">
        <w:rPr>
          <w:rFonts w:asciiTheme="minorHAnsi" w:hAnsiTheme="minorHAnsi" w:cstheme="minorHAnsi"/>
          <w:b/>
          <w:bCs/>
        </w:rPr>
        <w:t xml:space="preserve"> </w:t>
      </w:r>
      <w:r w:rsidR="00370764" w:rsidRPr="00926717">
        <w:rPr>
          <w:rFonts w:asciiTheme="minorHAnsi" w:hAnsiTheme="minorHAnsi" w:cstheme="minorHAnsi"/>
        </w:rPr>
        <w:t>collaborations</w:t>
      </w:r>
      <w:r w:rsidRPr="00926717">
        <w:rPr>
          <w:rFonts w:asciiTheme="minorHAnsi" w:hAnsiTheme="minorHAnsi" w:cstheme="minorHAnsi"/>
          <w:b/>
          <w:bCs/>
        </w:rPr>
        <w:t xml:space="preserve"> (</w:t>
      </w:r>
      <w:r w:rsidR="00F028AB">
        <w:rPr>
          <w:rFonts w:asciiTheme="minorHAnsi" w:hAnsiTheme="minorHAnsi" w:cstheme="minorHAnsi"/>
          <w:b/>
          <w:bCs/>
        </w:rPr>
        <w:t xml:space="preserve">UK, </w:t>
      </w:r>
      <w:r w:rsidRPr="00926717">
        <w:rPr>
          <w:rFonts w:asciiTheme="minorHAnsi" w:hAnsiTheme="minorHAnsi" w:cstheme="minorHAnsi"/>
          <w:b/>
          <w:bCs/>
        </w:rPr>
        <w:t xml:space="preserve">EU, </w:t>
      </w:r>
      <w:r w:rsidR="00370764" w:rsidRPr="00926717">
        <w:rPr>
          <w:rFonts w:asciiTheme="minorHAnsi" w:hAnsiTheme="minorHAnsi" w:cstheme="minorHAnsi"/>
          <w:b/>
          <w:bCs/>
        </w:rPr>
        <w:t>North America</w:t>
      </w:r>
      <w:r w:rsidRPr="00926717">
        <w:rPr>
          <w:rFonts w:asciiTheme="minorHAnsi" w:hAnsiTheme="minorHAnsi" w:cstheme="minorHAnsi"/>
          <w:b/>
          <w:bCs/>
        </w:rPr>
        <w:t>, Asia)</w:t>
      </w:r>
    </w:p>
    <w:p w14:paraId="39D829E1" w14:textId="51F80971" w:rsidR="00926717" w:rsidRPr="00926717" w:rsidRDefault="00164B8B" w:rsidP="00926717">
      <w:pPr>
        <w:pStyle w:val="ListParagraph"/>
        <w:numPr>
          <w:ilvl w:val="0"/>
          <w:numId w:val="38"/>
        </w:numPr>
        <w:spacing w:after="120" w:line="276" w:lineRule="auto"/>
        <w:ind w:hanging="218"/>
        <w:rPr>
          <w:rFonts w:asciiTheme="minorHAnsi" w:hAnsiTheme="minorHAnsi" w:cstheme="minorHAnsi"/>
          <w:i/>
          <w:iCs/>
        </w:rPr>
      </w:pPr>
      <w:r w:rsidRPr="00926717">
        <w:rPr>
          <w:rFonts w:asciiTheme="minorHAnsi" w:hAnsiTheme="minorHAnsi" w:cstheme="minorHAnsi"/>
        </w:rPr>
        <w:t xml:space="preserve">Pooling </w:t>
      </w:r>
      <w:r w:rsidR="007A15A9" w:rsidRPr="00926717">
        <w:rPr>
          <w:rFonts w:asciiTheme="minorHAnsi" w:hAnsiTheme="minorHAnsi" w:cstheme="minorHAnsi"/>
        </w:rPr>
        <w:t xml:space="preserve">&amp; </w:t>
      </w:r>
      <w:r w:rsidRPr="00926717">
        <w:rPr>
          <w:rFonts w:asciiTheme="minorHAnsi" w:hAnsiTheme="minorHAnsi" w:cstheme="minorHAnsi"/>
        </w:rPr>
        <w:t xml:space="preserve">analysis of </w:t>
      </w:r>
      <w:r w:rsidR="00F4180A" w:rsidRPr="00926717">
        <w:rPr>
          <w:rFonts w:asciiTheme="minorHAnsi" w:hAnsiTheme="minorHAnsi" w:cstheme="minorHAnsi"/>
          <w:b/>
          <w:bCs/>
        </w:rPr>
        <w:t>huge</w:t>
      </w:r>
      <w:r w:rsidRPr="00926717">
        <w:rPr>
          <w:rFonts w:asciiTheme="minorHAnsi" w:hAnsiTheme="minorHAnsi" w:cstheme="minorHAnsi"/>
          <w:b/>
          <w:bCs/>
        </w:rPr>
        <w:t xml:space="preserve"> international</w:t>
      </w:r>
      <w:r w:rsidRPr="00926717">
        <w:rPr>
          <w:rFonts w:asciiTheme="minorHAnsi" w:hAnsiTheme="minorHAnsi" w:cstheme="minorHAnsi"/>
        </w:rPr>
        <w:t xml:space="preserve"> </w:t>
      </w:r>
      <w:r w:rsidRPr="00926717">
        <w:rPr>
          <w:rFonts w:asciiTheme="minorHAnsi" w:hAnsiTheme="minorHAnsi" w:cstheme="minorHAnsi"/>
          <w:b/>
          <w:bCs/>
        </w:rPr>
        <w:t>datasets</w:t>
      </w:r>
      <w:r w:rsidRPr="00926717">
        <w:rPr>
          <w:rFonts w:asciiTheme="minorHAnsi" w:hAnsiTheme="minorHAnsi" w:cstheme="minorHAnsi"/>
        </w:rPr>
        <w:t xml:space="preserve"> (</w:t>
      </w:r>
      <w:r w:rsidR="00175CF6" w:rsidRPr="00926717">
        <w:rPr>
          <w:rFonts w:asciiTheme="minorHAnsi" w:hAnsiTheme="minorHAnsi" w:cstheme="minorHAnsi"/>
        </w:rPr>
        <w:t xml:space="preserve">various cancer registries, Nordic </w:t>
      </w:r>
      <w:r w:rsidR="00303132">
        <w:rPr>
          <w:rFonts w:asciiTheme="minorHAnsi" w:hAnsiTheme="minorHAnsi" w:cstheme="minorHAnsi"/>
        </w:rPr>
        <w:t>F</w:t>
      </w:r>
      <w:r w:rsidR="00175CF6" w:rsidRPr="00926717">
        <w:rPr>
          <w:rFonts w:asciiTheme="minorHAnsi" w:hAnsiTheme="minorHAnsi" w:cstheme="minorHAnsi"/>
        </w:rPr>
        <w:t>amily-</w:t>
      </w:r>
      <w:r w:rsidR="00303132">
        <w:rPr>
          <w:rFonts w:asciiTheme="minorHAnsi" w:hAnsiTheme="minorHAnsi" w:cstheme="minorHAnsi"/>
        </w:rPr>
        <w:t>C</w:t>
      </w:r>
      <w:r w:rsidR="00175CF6" w:rsidRPr="00926717">
        <w:rPr>
          <w:rFonts w:asciiTheme="minorHAnsi" w:hAnsiTheme="minorHAnsi" w:cstheme="minorHAnsi"/>
        </w:rPr>
        <w:t>ancer datasets</w:t>
      </w:r>
      <w:r w:rsidR="00175CF6">
        <w:rPr>
          <w:rFonts w:asciiTheme="minorHAnsi" w:hAnsiTheme="minorHAnsi" w:cstheme="minorHAnsi"/>
        </w:rPr>
        <w:t>, and</w:t>
      </w:r>
      <w:r w:rsidR="00175CF6" w:rsidRPr="00926717">
        <w:rPr>
          <w:rFonts w:asciiTheme="minorHAnsi" w:hAnsiTheme="minorHAnsi" w:cstheme="minorHAnsi"/>
          <w:b/>
          <w:bCs/>
        </w:rPr>
        <w:t xml:space="preserve"> </w:t>
      </w:r>
      <w:r w:rsidRPr="00926717">
        <w:rPr>
          <w:rFonts w:asciiTheme="minorHAnsi" w:hAnsiTheme="minorHAnsi" w:cstheme="minorHAnsi"/>
          <w:b/>
          <w:bCs/>
        </w:rPr>
        <w:t>Swedish Family-Cancer Data</w:t>
      </w:r>
      <w:r w:rsidR="00503B0F">
        <w:rPr>
          <w:rFonts w:asciiTheme="minorHAnsi" w:hAnsiTheme="minorHAnsi" w:cstheme="minorHAnsi"/>
          <w:b/>
          <w:bCs/>
        </w:rPr>
        <w:t>sets</w:t>
      </w:r>
      <w:r w:rsidRPr="00926717">
        <w:rPr>
          <w:rFonts w:asciiTheme="minorHAnsi" w:hAnsiTheme="minorHAnsi" w:cstheme="minorHAnsi"/>
        </w:rPr>
        <w:t xml:space="preserve">, </w:t>
      </w:r>
      <w:r w:rsidRPr="00926717">
        <w:rPr>
          <w:rFonts w:asciiTheme="minorHAnsi" w:hAnsiTheme="minorHAnsi" w:cstheme="minorHAnsi"/>
          <w:b/>
          <w:bCs/>
        </w:rPr>
        <w:t>world's largest</w:t>
      </w:r>
      <w:r w:rsidRPr="00926717">
        <w:rPr>
          <w:rFonts w:asciiTheme="minorHAnsi" w:hAnsiTheme="minorHAnsi" w:cstheme="minorHAnsi"/>
        </w:rPr>
        <w:t xml:space="preserve"> </w:t>
      </w:r>
      <w:r w:rsidR="007A15A9" w:rsidRPr="00926717">
        <w:rPr>
          <w:rFonts w:asciiTheme="minorHAnsi" w:hAnsiTheme="minorHAnsi" w:cstheme="minorHAnsi"/>
        </w:rPr>
        <w:t>ones</w:t>
      </w:r>
      <w:r w:rsidRPr="00926717">
        <w:rPr>
          <w:rFonts w:asciiTheme="minorHAnsi" w:hAnsiTheme="minorHAnsi" w:cstheme="minorHAnsi"/>
        </w:rPr>
        <w:t xml:space="preserve">, </w:t>
      </w:r>
      <w:r w:rsidR="007A15A9" w:rsidRPr="00926717">
        <w:rPr>
          <w:rFonts w:asciiTheme="minorHAnsi" w:hAnsiTheme="minorHAnsi" w:cstheme="minorHAnsi"/>
        </w:rPr>
        <w:t xml:space="preserve">with </w:t>
      </w:r>
      <w:r w:rsidRPr="00926717">
        <w:rPr>
          <w:rFonts w:asciiTheme="minorHAnsi" w:hAnsiTheme="minorHAnsi" w:cstheme="minorHAnsi"/>
        </w:rPr>
        <w:t>&gt;</w:t>
      </w:r>
      <w:r w:rsidR="0094584C" w:rsidRPr="00926717">
        <w:rPr>
          <w:rFonts w:asciiTheme="minorHAnsi" w:hAnsiTheme="minorHAnsi" w:cstheme="minorHAnsi"/>
        </w:rPr>
        <w:t>16</w:t>
      </w:r>
      <w:r w:rsidRPr="00926717">
        <w:rPr>
          <w:rFonts w:asciiTheme="minorHAnsi" w:hAnsiTheme="minorHAnsi" w:cstheme="minorHAnsi"/>
        </w:rPr>
        <w:t xml:space="preserve"> million subjects</w:t>
      </w:r>
      <w:r w:rsidR="00F4180A" w:rsidRPr="00926717">
        <w:rPr>
          <w:rFonts w:asciiTheme="minorHAnsi" w:hAnsiTheme="minorHAnsi" w:cstheme="minorHAnsi"/>
        </w:rPr>
        <w:t xml:space="preserve"> including</w:t>
      </w:r>
      <w:r w:rsidR="00023F5B" w:rsidRPr="00926717">
        <w:rPr>
          <w:rFonts w:asciiTheme="minorHAnsi" w:hAnsiTheme="minorHAnsi" w:cstheme="minorHAnsi"/>
        </w:rPr>
        <w:t xml:space="preserve"> </w:t>
      </w:r>
      <w:r w:rsidR="003B1F3D" w:rsidRPr="00926717">
        <w:rPr>
          <w:rFonts w:asciiTheme="minorHAnsi" w:hAnsiTheme="minorHAnsi" w:cstheme="minorHAnsi"/>
          <w:b/>
          <w:bCs/>
        </w:rPr>
        <w:t>I</w:t>
      </w:r>
      <w:r w:rsidR="00F4180A" w:rsidRPr="00926717">
        <w:rPr>
          <w:rFonts w:asciiTheme="minorHAnsi" w:hAnsiTheme="minorHAnsi" w:cstheme="minorHAnsi"/>
          <w:b/>
          <w:bCs/>
        </w:rPr>
        <w:t>n</w:t>
      </w:r>
      <w:r w:rsidR="003B1F3D" w:rsidRPr="00926717">
        <w:rPr>
          <w:rFonts w:asciiTheme="minorHAnsi" w:hAnsiTheme="minorHAnsi" w:cstheme="minorHAnsi"/>
          <w:b/>
          <w:bCs/>
        </w:rPr>
        <w:t>patient</w:t>
      </w:r>
      <w:r w:rsidR="007A15A9" w:rsidRPr="00926717">
        <w:rPr>
          <w:rFonts w:asciiTheme="minorHAnsi" w:hAnsiTheme="minorHAnsi" w:cstheme="minorHAnsi"/>
          <w:b/>
          <w:bCs/>
        </w:rPr>
        <w:t>/</w:t>
      </w:r>
      <w:r w:rsidR="003B1F3D" w:rsidRPr="00926717">
        <w:rPr>
          <w:rFonts w:asciiTheme="minorHAnsi" w:hAnsiTheme="minorHAnsi" w:cstheme="minorHAnsi"/>
          <w:b/>
          <w:bCs/>
        </w:rPr>
        <w:t>O</w:t>
      </w:r>
      <w:r w:rsidR="007A15A9" w:rsidRPr="00926717">
        <w:rPr>
          <w:rFonts w:asciiTheme="minorHAnsi" w:hAnsiTheme="minorHAnsi" w:cstheme="minorHAnsi"/>
          <w:b/>
          <w:bCs/>
        </w:rPr>
        <w:t>ut</w:t>
      </w:r>
      <w:r w:rsidR="00F4180A" w:rsidRPr="00926717">
        <w:rPr>
          <w:rFonts w:asciiTheme="minorHAnsi" w:hAnsiTheme="minorHAnsi" w:cstheme="minorHAnsi"/>
          <w:b/>
          <w:bCs/>
        </w:rPr>
        <w:t xml:space="preserve">patients </w:t>
      </w:r>
      <w:r w:rsidR="003B1F3D" w:rsidRPr="00926717">
        <w:rPr>
          <w:rFonts w:asciiTheme="minorHAnsi" w:hAnsiTheme="minorHAnsi" w:cstheme="minorHAnsi"/>
          <w:b/>
          <w:bCs/>
        </w:rPr>
        <w:t>R</w:t>
      </w:r>
      <w:r w:rsidR="00F4180A" w:rsidRPr="00926717">
        <w:rPr>
          <w:rFonts w:asciiTheme="minorHAnsi" w:hAnsiTheme="minorHAnsi" w:cstheme="minorHAnsi"/>
          <w:b/>
          <w:bCs/>
        </w:rPr>
        <w:t xml:space="preserve">egisters </w:t>
      </w:r>
      <w:r w:rsidR="007A15A9" w:rsidRPr="00926717">
        <w:rPr>
          <w:rFonts w:asciiTheme="minorHAnsi" w:hAnsiTheme="minorHAnsi" w:cstheme="minorHAnsi"/>
          <w:b/>
          <w:bCs/>
        </w:rPr>
        <w:t>(</w:t>
      </w:r>
      <w:r w:rsidR="00F4180A" w:rsidRPr="00926717">
        <w:rPr>
          <w:rFonts w:asciiTheme="minorHAnsi" w:hAnsiTheme="minorHAnsi" w:cstheme="minorHAnsi"/>
          <w:b/>
          <w:bCs/>
        </w:rPr>
        <w:t>&gt;165 million records</w:t>
      </w:r>
      <w:r w:rsidR="007A15A9" w:rsidRPr="00926717">
        <w:rPr>
          <w:rFonts w:asciiTheme="minorHAnsi" w:hAnsiTheme="minorHAnsi" w:cstheme="minorHAnsi"/>
          <w:b/>
          <w:bCs/>
        </w:rPr>
        <w:t>)</w:t>
      </w:r>
      <w:r w:rsidR="007A15A9" w:rsidRPr="00926717">
        <w:rPr>
          <w:rFonts w:ascii="Calibri" w:hAnsi="Calibri" w:cs="Calibri"/>
        </w:rPr>
        <w:t xml:space="preserve">; Medical </w:t>
      </w:r>
      <w:r w:rsidR="007A15A9" w:rsidRPr="00926717">
        <w:rPr>
          <w:rFonts w:ascii="Calibri" w:hAnsi="Calibri" w:cs="Calibri"/>
          <w:b/>
          <w:bCs/>
        </w:rPr>
        <w:t>Birth Register</w:t>
      </w:r>
      <w:r w:rsidR="007A15A9" w:rsidRPr="00926717">
        <w:rPr>
          <w:rFonts w:ascii="Calibri" w:hAnsi="Calibri" w:cs="Calibri"/>
        </w:rPr>
        <w:t xml:space="preserve"> with &gt;4.7 million pregnancy records; </w:t>
      </w:r>
      <w:r w:rsidR="00CC3D2F">
        <w:rPr>
          <w:rFonts w:ascii="Calibri" w:hAnsi="Calibri" w:cs="Calibri"/>
        </w:rPr>
        <w:t>and</w:t>
      </w:r>
      <w:r w:rsidR="007A15A9" w:rsidRPr="00926717">
        <w:rPr>
          <w:rFonts w:ascii="Calibri" w:hAnsi="Calibri" w:cs="Calibri"/>
        </w:rPr>
        <w:t xml:space="preserve"> </w:t>
      </w:r>
      <w:r w:rsidR="00CC3D2F">
        <w:rPr>
          <w:rFonts w:ascii="Calibri" w:hAnsi="Calibri" w:cs="Calibri"/>
          <w:b/>
          <w:bCs/>
        </w:rPr>
        <w:t>Prescription</w:t>
      </w:r>
      <w:r w:rsidR="007A15A9" w:rsidRPr="00926717">
        <w:rPr>
          <w:rFonts w:ascii="Calibri" w:hAnsi="Calibri" w:cs="Calibri"/>
          <w:b/>
          <w:bCs/>
        </w:rPr>
        <w:t xml:space="preserve"> Register</w:t>
      </w:r>
      <w:r w:rsidR="007A15A9" w:rsidRPr="00926717">
        <w:rPr>
          <w:rFonts w:ascii="Calibri" w:hAnsi="Calibri" w:cs="Calibri"/>
        </w:rPr>
        <w:t xml:space="preserve"> with &gt;800 million drug dispenses</w:t>
      </w:r>
      <w:r w:rsidR="00175CF6" w:rsidRPr="00926717">
        <w:rPr>
          <w:rFonts w:asciiTheme="minorHAnsi" w:hAnsiTheme="minorHAnsi" w:cstheme="minorHAnsi"/>
        </w:rPr>
        <w:t>)</w:t>
      </w:r>
    </w:p>
    <w:p w14:paraId="69E4C572" w14:textId="2589FDBE" w:rsidR="00926717" w:rsidRPr="00926717" w:rsidRDefault="00164B8B" w:rsidP="00926717">
      <w:pPr>
        <w:pStyle w:val="ListParagraph"/>
        <w:numPr>
          <w:ilvl w:val="0"/>
          <w:numId w:val="38"/>
        </w:numPr>
        <w:spacing w:after="120" w:line="276" w:lineRule="auto"/>
        <w:ind w:hanging="218"/>
        <w:rPr>
          <w:rFonts w:asciiTheme="minorHAnsi" w:hAnsiTheme="minorHAnsi" w:cstheme="minorHAnsi"/>
          <w:i/>
          <w:iCs/>
        </w:rPr>
      </w:pPr>
      <w:r w:rsidRPr="00926717">
        <w:rPr>
          <w:rFonts w:asciiTheme="minorHAnsi" w:hAnsiTheme="minorHAnsi" w:cstheme="minorHAnsi"/>
          <w:b/>
          <w:bCs/>
        </w:rPr>
        <w:t>Supervising / mentoring / teaching</w:t>
      </w:r>
      <w:r w:rsidR="00AF09D8" w:rsidRPr="00926717">
        <w:rPr>
          <w:rFonts w:asciiTheme="minorHAnsi" w:hAnsiTheme="minorHAnsi" w:cstheme="minorHAnsi"/>
          <w:b/>
          <w:bCs/>
        </w:rPr>
        <w:t xml:space="preserve"> / evaluating</w:t>
      </w:r>
      <w:r w:rsidRPr="00926717">
        <w:rPr>
          <w:rFonts w:asciiTheme="minorHAnsi" w:hAnsiTheme="minorHAnsi" w:cstheme="minorHAnsi"/>
        </w:rPr>
        <w:t xml:space="preserve"> PhD students and post-docs</w:t>
      </w:r>
    </w:p>
    <w:p w14:paraId="39618BA0" w14:textId="509E7469" w:rsidR="00164B8B" w:rsidRPr="00926717" w:rsidRDefault="00164B8B" w:rsidP="00926717">
      <w:pPr>
        <w:pStyle w:val="ListParagraph"/>
        <w:spacing w:after="120" w:line="276" w:lineRule="auto"/>
        <w:ind w:left="66"/>
        <w:rPr>
          <w:rFonts w:asciiTheme="minorHAnsi" w:hAnsiTheme="minorHAnsi" w:cstheme="minorHAnsi"/>
          <w:i/>
          <w:iCs/>
        </w:rPr>
      </w:pPr>
      <w:r w:rsidRPr="00926717">
        <w:rPr>
          <w:rFonts w:asciiTheme="minorHAnsi" w:hAnsiTheme="minorHAnsi" w:cstheme="minorHAnsi"/>
          <w:b/>
          <w:bCs/>
          <w:i/>
          <w:iCs/>
        </w:rPr>
        <w:t>Highlights</w:t>
      </w:r>
      <w:r w:rsidRPr="00926717">
        <w:rPr>
          <w:rFonts w:asciiTheme="minorHAnsi" w:hAnsiTheme="minorHAnsi" w:cstheme="minorHAnsi"/>
          <w:i/>
          <w:iCs/>
        </w:rPr>
        <w:t xml:space="preserve"> </w:t>
      </w:r>
    </w:p>
    <w:p w14:paraId="5A9A14E7" w14:textId="427AD0F8" w:rsidR="000A7E9E" w:rsidRPr="000A7E9E" w:rsidRDefault="00E47DCD" w:rsidP="00926717">
      <w:pPr>
        <w:pStyle w:val="ListParagraph"/>
        <w:numPr>
          <w:ilvl w:val="0"/>
          <w:numId w:val="3"/>
        </w:numPr>
        <w:spacing w:line="276" w:lineRule="auto"/>
        <w:ind w:left="426" w:hanging="284"/>
        <w:rPr>
          <w:rFonts w:asciiTheme="minorHAnsi" w:hAnsiTheme="minorHAnsi" w:cstheme="minorHAnsi"/>
        </w:rPr>
      </w:pPr>
      <w:r w:rsidRPr="00E47DCD">
        <w:rPr>
          <w:rFonts w:asciiTheme="minorHAnsi" w:hAnsiTheme="minorHAnsi" w:cstheme="minorHAnsi"/>
          <w:noProof/>
        </w:rPr>
        <w:t>Felix Burda</w:t>
      </w:r>
      <w:r w:rsidRPr="00E47DCD">
        <w:rPr>
          <w:rFonts w:asciiTheme="minorHAnsi" w:hAnsiTheme="minorHAnsi" w:cstheme="minorHAnsi"/>
          <w:b/>
          <w:bCs/>
        </w:rPr>
        <w:t xml:space="preserve"> Award </w:t>
      </w:r>
      <w:r w:rsidRPr="00E47DCD">
        <w:rPr>
          <w:rFonts w:asciiTheme="minorHAnsi" w:hAnsiTheme="minorHAnsi" w:cstheme="minorHAnsi"/>
        </w:rPr>
        <w:t>Nominee</w:t>
      </w:r>
      <w:r w:rsidRPr="00E47DCD">
        <w:rPr>
          <w:rFonts w:asciiTheme="minorHAnsi" w:hAnsiTheme="minorHAnsi" w:cstheme="minorHAnsi"/>
          <w:b/>
          <w:bCs/>
        </w:rPr>
        <w:t xml:space="preserve"> 2020 </w:t>
      </w:r>
      <w:r w:rsidRPr="00E47DCD">
        <w:rPr>
          <w:rFonts w:asciiTheme="minorHAnsi" w:hAnsiTheme="minorHAnsi" w:cstheme="minorHAnsi"/>
        </w:rPr>
        <w:t xml:space="preserve">(final winner TBA </w:t>
      </w:r>
      <w:r w:rsidR="00611EA7">
        <w:rPr>
          <w:rFonts w:asciiTheme="minorHAnsi" w:hAnsiTheme="minorHAnsi" w:cstheme="minorHAnsi"/>
        </w:rPr>
        <w:t>in</w:t>
      </w:r>
      <w:r w:rsidR="000B4AB2">
        <w:rPr>
          <w:rFonts w:asciiTheme="minorHAnsi" w:hAnsiTheme="minorHAnsi" w:cstheme="minorHAnsi"/>
        </w:rPr>
        <w:t xml:space="preserve"> </w:t>
      </w:r>
      <w:r w:rsidRPr="00E47DCD">
        <w:rPr>
          <w:rFonts w:asciiTheme="minorHAnsi" w:hAnsiTheme="minorHAnsi" w:cstheme="minorHAnsi"/>
        </w:rPr>
        <w:t>202</w:t>
      </w:r>
      <w:r w:rsidR="00611EA7">
        <w:rPr>
          <w:rFonts w:asciiTheme="minorHAnsi" w:hAnsiTheme="minorHAnsi" w:cstheme="minorHAnsi"/>
        </w:rPr>
        <w:t>1</w:t>
      </w:r>
      <w:r w:rsidR="000A7E9E">
        <w:rPr>
          <w:rFonts w:asciiTheme="minorHAnsi" w:hAnsiTheme="minorHAnsi" w:cstheme="minorHAnsi"/>
        </w:rPr>
        <w:t>, Berlin, Germany</w:t>
      </w:r>
      <w:r w:rsidRPr="00E47DCD">
        <w:rPr>
          <w:rFonts w:asciiTheme="minorHAnsi" w:hAnsiTheme="minorHAnsi" w:cstheme="minorHAnsi"/>
        </w:rPr>
        <w:t>)</w:t>
      </w:r>
      <w:r>
        <w:rPr>
          <w:rFonts w:asciiTheme="minorHAnsi" w:hAnsiTheme="minorHAnsi" w:cstheme="minorHAnsi"/>
          <w:b/>
          <w:bCs/>
        </w:rPr>
        <w:t xml:space="preserve"> </w:t>
      </w:r>
    </w:p>
    <w:p w14:paraId="6E363D4F" w14:textId="53FFF1C3" w:rsidR="00164B8B" w:rsidRPr="009A53FC" w:rsidRDefault="00A10790" w:rsidP="00926717">
      <w:pPr>
        <w:pStyle w:val="ListParagraph"/>
        <w:numPr>
          <w:ilvl w:val="0"/>
          <w:numId w:val="3"/>
        </w:numPr>
        <w:spacing w:line="276" w:lineRule="auto"/>
        <w:ind w:left="426" w:hanging="284"/>
        <w:rPr>
          <w:rFonts w:asciiTheme="minorHAnsi" w:hAnsiTheme="minorHAnsi" w:cstheme="minorHAnsi"/>
        </w:rPr>
      </w:pPr>
      <w:r w:rsidRPr="009A53FC">
        <w:rPr>
          <w:rFonts w:asciiTheme="minorHAnsi" w:hAnsiTheme="minorHAnsi" w:cstheme="minorHAnsi"/>
          <w:b/>
          <w:bCs/>
        </w:rPr>
        <w:t>AACR</w:t>
      </w:r>
      <w:r w:rsidR="00164B8B" w:rsidRPr="009A53FC">
        <w:rPr>
          <w:rFonts w:asciiTheme="minorHAnsi" w:hAnsiTheme="minorHAnsi" w:cstheme="minorHAnsi"/>
          <w:b/>
          <w:bCs/>
        </w:rPr>
        <w:t xml:space="preserve"> Award</w:t>
      </w:r>
      <w:r w:rsidRPr="009A53FC">
        <w:rPr>
          <w:rFonts w:asciiTheme="minorHAnsi" w:hAnsiTheme="minorHAnsi" w:cstheme="minorHAnsi"/>
          <w:b/>
          <w:bCs/>
        </w:rPr>
        <w:t>s</w:t>
      </w:r>
      <w:r w:rsidR="00164B8B" w:rsidRPr="009A53FC">
        <w:rPr>
          <w:rFonts w:asciiTheme="minorHAnsi" w:hAnsiTheme="minorHAnsi" w:cstheme="minorHAnsi"/>
          <w:b/>
          <w:bCs/>
        </w:rPr>
        <w:t xml:space="preserve"> 2015</w:t>
      </w:r>
      <w:r w:rsidRPr="009A53FC">
        <w:rPr>
          <w:rFonts w:asciiTheme="minorHAnsi" w:hAnsiTheme="minorHAnsi" w:cstheme="minorHAnsi"/>
          <w:b/>
          <w:bCs/>
        </w:rPr>
        <w:t xml:space="preserve"> and 2016</w:t>
      </w:r>
      <w:r w:rsidR="00164B8B" w:rsidRPr="009A53FC">
        <w:rPr>
          <w:rFonts w:asciiTheme="minorHAnsi" w:hAnsiTheme="minorHAnsi" w:cstheme="minorHAnsi"/>
          <w:b/>
          <w:bCs/>
        </w:rPr>
        <w:t>;</w:t>
      </w:r>
      <w:r w:rsidR="00164B8B" w:rsidRPr="009A53FC">
        <w:rPr>
          <w:rFonts w:asciiTheme="minorHAnsi" w:hAnsiTheme="minorHAnsi" w:cstheme="minorHAnsi"/>
        </w:rPr>
        <w:t xml:space="preserve"> </w:t>
      </w:r>
      <w:r w:rsidR="00164B8B" w:rsidRPr="009A53FC">
        <w:rPr>
          <w:rFonts w:asciiTheme="minorHAnsi" w:hAnsiTheme="minorHAnsi" w:cstheme="minorHAnsi"/>
          <w:b/>
          <w:bCs/>
        </w:rPr>
        <w:t xml:space="preserve">Best Article Award; </w:t>
      </w:r>
      <w:r w:rsidR="00164B8B" w:rsidRPr="009A53FC">
        <w:rPr>
          <w:rFonts w:asciiTheme="minorHAnsi" w:hAnsiTheme="minorHAnsi" w:cstheme="minorHAnsi"/>
        </w:rPr>
        <w:t xml:space="preserve">several </w:t>
      </w:r>
      <w:r w:rsidR="00164B8B" w:rsidRPr="009A53FC">
        <w:rPr>
          <w:rFonts w:asciiTheme="minorHAnsi" w:hAnsiTheme="minorHAnsi" w:cstheme="minorHAnsi"/>
          <w:b/>
          <w:bCs/>
        </w:rPr>
        <w:t xml:space="preserve">press releases </w:t>
      </w:r>
      <w:r w:rsidR="00164B8B" w:rsidRPr="00147268">
        <w:rPr>
          <w:rFonts w:asciiTheme="minorHAnsi" w:hAnsiTheme="minorHAnsi" w:cstheme="minorHAnsi"/>
        </w:rPr>
        <w:t>&amp;</w:t>
      </w:r>
      <w:r w:rsidR="00164B8B" w:rsidRPr="009A53FC">
        <w:rPr>
          <w:rFonts w:asciiTheme="minorHAnsi" w:hAnsiTheme="minorHAnsi" w:cstheme="minorHAnsi"/>
          <w:b/>
          <w:bCs/>
        </w:rPr>
        <w:t xml:space="preserve"> grants</w:t>
      </w:r>
      <w:r w:rsidR="00147268">
        <w:rPr>
          <w:rFonts w:asciiTheme="minorHAnsi" w:hAnsiTheme="minorHAnsi" w:cstheme="minorHAnsi"/>
          <w:b/>
          <w:bCs/>
        </w:rPr>
        <w:t xml:space="preserve"> </w:t>
      </w:r>
      <w:r w:rsidR="00147268" w:rsidRPr="00147268">
        <w:rPr>
          <w:rFonts w:asciiTheme="minorHAnsi" w:hAnsiTheme="minorHAnsi" w:cstheme="minorHAnsi"/>
        </w:rPr>
        <w:t>&amp;</w:t>
      </w:r>
      <w:r w:rsidR="00147268">
        <w:rPr>
          <w:rFonts w:asciiTheme="minorHAnsi" w:hAnsiTheme="minorHAnsi" w:cstheme="minorHAnsi"/>
          <w:b/>
          <w:bCs/>
        </w:rPr>
        <w:t xml:space="preserve"> CME</w:t>
      </w:r>
      <w:r w:rsidR="00164B8B" w:rsidRPr="009A53FC">
        <w:rPr>
          <w:rFonts w:asciiTheme="minorHAnsi" w:hAnsiTheme="minorHAnsi" w:cstheme="minorHAnsi"/>
          <w:b/>
          <w:bCs/>
        </w:rPr>
        <w:t xml:space="preserve"> </w:t>
      </w:r>
      <w:r w:rsidR="00147268">
        <w:rPr>
          <w:rFonts w:asciiTheme="minorHAnsi" w:hAnsiTheme="minorHAnsi" w:cstheme="minorHAnsi"/>
          <w:b/>
          <w:bCs/>
        </w:rPr>
        <w:t>Exams</w:t>
      </w:r>
    </w:p>
    <w:p w14:paraId="31DAE4C7" w14:textId="777CF04B" w:rsidR="00164B8B" w:rsidRPr="009A53FC" w:rsidRDefault="00164B8B" w:rsidP="00926717">
      <w:pPr>
        <w:pStyle w:val="ListParagraph"/>
        <w:numPr>
          <w:ilvl w:val="0"/>
          <w:numId w:val="3"/>
        </w:numPr>
        <w:spacing w:after="120" w:line="276" w:lineRule="auto"/>
        <w:ind w:left="426" w:hanging="284"/>
        <w:rPr>
          <w:rFonts w:asciiTheme="minorHAnsi" w:hAnsiTheme="minorHAnsi" w:cstheme="minorHAnsi"/>
        </w:rPr>
      </w:pPr>
      <w:r w:rsidRPr="009A53FC">
        <w:rPr>
          <w:rFonts w:asciiTheme="minorHAnsi" w:hAnsiTheme="minorHAnsi" w:cstheme="minorHAnsi"/>
          <w:b/>
          <w:bCs/>
        </w:rPr>
        <w:t>Developed</w:t>
      </w:r>
      <w:r w:rsidRPr="009A53FC">
        <w:rPr>
          <w:rFonts w:asciiTheme="minorHAnsi" w:hAnsiTheme="minorHAnsi" w:cstheme="minorHAnsi"/>
        </w:rPr>
        <w:t xml:space="preserve"> familial </w:t>
      </w:r>
      <w:r w:rsidRPr="009A53FC">
        <w:rPr>
          <w:rFonts w:asciiTheme="minorHAnsi" w:hAnsiTheme="minorHAnsi" w:cstheme="minorHAnsi"/>
          <w:b/>
          <w:bCs/>
        </w:rPr>
        <w:t>Prostate</w:t>
      </w:r>
      <w:r w:rsidRPr="009A53FC">
        <w:rPr>
          <w:rFonts w:asciiTheme="minorHAnsi" w:hAnsiTheme="minorHAnsi" w:cstheme="minorHAnsi"/>
        </w:rPr>
        <w:t xml:space="preserve"> </w:t>
      </w:r>
      <w:r w:rsidRPr="009A53FC">
        <w:rPr>
          <w:rFonts w:asciiTheme="minorHAnsi" w:hAnsiTheme="minorHAnsi" w:cstheme="minorHAnsi"/>
          <w:b/>
          <w:bCs/>
        </w:rPr>
        <w:t>Cancer</w:t>
      </w:r>
      <w:r w:rsidRPr="009A53FC">
        <w:rPr>
          <w:rFonts w:asciiTheme="minorHAnsi" w:hAnsiTheme="minorHAnsi" w:cstheme="minorHAnsi"/>
        </w:rPr>
        <w:t xml:space="preserve"> </w:t>
      </w:r>
      <w:r w:rsidRPr="009A53FC">
        <w:rPr>
          <w:rFonts w:asciiTheme="minorHAnsi" w:hAnsiTheme="minorHAnsi" w:cstheme="minorHAnsi"/>
          <w:b/>
          <w:bCs/>
        </w:rPr>
        <w:t>Risk Assessment Model</w:t>
      </w:r>
      <w:r w:rsidRPr="009A53FC">
        <w:rPr>
          <w:rFonts w:asciiTheme="minorHAnsi" w:hAnsiTheme="minorHAnsi" w:cstheme="minorHAnsi"/>
        </w:rPr>
        <w:t xml:space="preserve"> (</w:t>
      </w:r>
      <w:r w:rsidRPr="009A53FC">
        <w:rPr>
          <w:rFonts w:asciiTheme="minorHAnsi" w:hAnsiTheme="minorHAnsi" w:cstheme="minorHAnsi"/>
          <w:b/>
          <w:bCs/>
        </w:rPr>
        <w:t>PCRAM</w:t>
      </w:r>
      <w:r w:rsidRPr="009A53FC">
        <w:rPr>
          <w:rFonts w:asciiTheme="minorHAnsi" w:hAnsiTheme="minorHAnsi" w:cstheme="minorHAnsi"/>
        </w:rPr>
        <w:t>) and</w:t>
      </w:r>
      <w:r w:rsidRPr="009A53FC">
        <w:rPr>
          <w:rFonts w:asciiTheme="minorHAnsi" w:hAnsiTheme="minorHAnsi" w:cstheme="minorHAnsi"/>
          <w:b/>
          <w:bCs/>
        </w:rPr>
        <w:t xml:space="preserve"> several methods</w:t>
      </w:r>
      <w:r w:rsidRPr="009A53FC">
        <w:rPr>
          <w:rFonts w:asciiTheme="minorHAnsi" w:hAnsiTheme="minorHAnsi" w:cstheme="minorHAnsi"/>
        </w:rPr>
        <w:t xml:space="preserve"> </w:t>
      </w:r>
      <w:r w:rsidR="00714DDC" w:rsidRPr="009A53FC">
        <w:rPr>
          <w:rFonts w:asciiTheme="minorHAnsi" w:hAnsiTheme="minorHAnsi" w:cstheme="minorHAnsi"/>
        </w:rPr>
        <w:t xml:space="preserve">in cancer epidemiology; expert in </w:t>
      </w:r>
      <w:r w:rsidR="00714DDC" w:rsidRPr="009A53FC">
        <w:rPr>
          <w:rFonts w:asciiTheme="minorHAnsi" w:hAnsiTheme="minorHAnsi" w:cstheme="minorHAnsi"/>
          <w:b/>
          <w:bCs/>
        </w:rPr>
        <w:t>SAS</w:t>
      </w:r>
      <w:r w:rsidR="00714DDC" w:rsidRPr="009A53FC">
        <w:rPr>
          <w:rFonts w:asciiTheme="minorHAnsi" w:hAnsiTheme="minorHAnsi" w:cstheme="minorHAnsi"/>
        </w:rPr>
        <w:t xml:space="preserve"> statistical package</w:t>
      </w:r>
    </w:p>
    <w:p w14:paraId="3587817B" w14:textId="0F42B056" w:rsidR="00164B8B" w:rsidRPr="009A53FC" w:rsidRDefault="00164B8B" w:rsidP="00926717">
      <w:pPr>
        <w:pStyle w:val="ListParagraph"/>
        <w:numPr>
          <w:ilvl w:val="0"/>
          <w:numId w:val="3"/>
        </w:numPr>
        <w:spacing w:after="120" w:line="276" w:lineRule="auto"/>
        <w:ind w:left="426" w:hanging="284"/>
        <w:rPr>
          <w:rFonts w:asciiTheme="minorHAnsi" w:hAnsiTheme="minorHAnsi" w:cstheme="minorHAnsi"/>
        </w:rPr>
      </w:pPr>
      <w:r w:rsidRPr="009A53FC">
        <w:rPr>
          <w:rFonts w:asciiTheme="minorHAnsi" w:hAnsiTheme="minorHAnsi" w:cstheme="minorHAnsi"/>
        </w:rPr>
        <w:t xml:space="preserve">Development &amp; analysis of </w:t>
      </w:r>
      <w:r w:rsidR="00714DDC" w:rsidRPr="009A53FC">
        <w:rPr>
          <w:rFonts w:asciiTheme="minorHAnsi" w:hAnsiTheme="minorHAnsi" w:cstheme="minorHAnsi"/>
          <w:b/>
          <w:bCs/>
          <w:iCs/>
        </w:rPr>
        <w:t>large-scale health record databases</w:t>
      </w:r>
      <w:r w:rsidRPr="009A53FC">
        <w:rPr>
          <w:rFonts w:asciiTheme="minorHAnsi" w:hAnsiTheme="minorHAnsi" w:cstheme="minorHAnsi"/>
        </w:rPr>
        <w:t xml:space="preserve"> </w:t>
      </w:r>
      <w:r w:rsidR="003B1F3D">
        <w:rPr>
          <w:rFonts w:asciiTheme="minorHAnsi" w:hAnsiTheme="minorHAnsi" w:cstheme="minorHAnsi"/>
        </w:rPr>
        <w:t>(real world data)</w:t>
      </w:r>
    </w:p>
    <w:p w14:paraId="07F09D81" w14:textId="77777777" w:rsidR="00D82D97" w:rsidRPr="009A53FC" w:rsidRDefault="005C05F5" w:rsidP="00926717">
      <w:pPr>
        <w:pStyle w:val="ListParagraph"/>
        <w:numPr>
          <w:ilvl w:val="0"/>
          <w:numId w:val="3"/>
        </w:numPr>
        <w:spacing w:after="120" w:line="276" w:lineRule="auto"/>
        <w:ind w:left="426" w:hanging="284"/>
        <w:rPr>
          <w:rFonts w:asciiTheme="minorHAnsi" w:hAnsiTheme="minorHAnsi" w:cstheme="minorHAnsi"/>
        </w:rPr>
      </w:pPr>
      <w:r w:rsidRPr="009A53FC">
        <w:rPr>
          <w:rFonts w:asciiTheme="minorHAnsi" w:hAnsiTheme="minorHAnsi" w:cstheme="minorHAnsi"/>
          <w:b/>
          <w:bCs/>
        </w:rPr>
        <w:t xml:space="preserve">Reviewer of </w:t>
      </w:r>
      <w:r w:rsidRPr="00E47DCD">
        <w:rPr>
          <w:rFonts w:asciiTheme="minorHAnsi" w:hAnsiTheme="minorHAnsi" w:cstheme="minorHAnsi"/>
        </w:rPr>
        <w:t>Membership (</w:t>
      </w:r>
      <w:r w:rsidRPr="009A53FC">
        <w:rPr>
          <w:rFonts w:asciiTheme="minorHAnsi" w:hAnsiTheme="minorHAnsi" w:cstheme="minorHAnsi"/>
          <w:b/>
          <w:bCs/>
        </w:rPr>
        <w:t>Professorship</w:t>
      </w:r>
      <w:r w:rsidRPr="00E47DCD">
        <w:rPr>
          <w:rFonts w:asciiTheme="minorHAnsi" w:hAnsiTheme="minorHAnsi" w:cstheme="minorHAnsi"/>
        </w:rPr>
        <w:t>), Memorial Kettering Cancer Center,</w:t>
      </w:r>
      <w:r w:rsidRPr="009A53FC">
        <w:rPr>
          <w:rFonts w:asciiTheme="minorHAnsi" w:hAnsiTheme="minorHAnsi" w:cstheme="minorHAnsi"/>
          <w:b/>
          <w:bCs/>
        </w:rPr>
        <w:t xml:space="preserve"> USA </w:t>
      </w:r>
    </w:p>
    <w:p w14:paraId="778082A4" w14:textId="55047753" w:rsidR="00D82D97" w:rsidRPr="009A53FC" w:rsidRDefault="00D82D97" w:rsidP="00926717">
      <w:pPr>
        <w:pStyle w:val="ListParagraph"/>
        <w:numPr>
          <w:ilvl w:val="0"/>
          <w:numId w:val="3"/>
        </w:numPr>
        <w:spacing w:after="120" w:line="276" w:lineRule="auto"/>
        <w:ind w:left="426" w:hanging="284"/>
        <w:rPr>
          <w:rFonts w:asciiTheme="minorHAnsi" w:hAnsiTheme="minorHAnsi" w:cstheme="minorHAnsi"/>
        </w:rPr>
      </w:pPr>
      <w:r w:rsidRPr="009A53FC">
        <w:rPr>
          <w:rFonts w:asciiTheme="minorHAnsi" w:hAnsiTheme="minorHAnsi" w:cstheme="minorHAnsi"/>
          <w:b/>
          <w:bCs/>
        </w:rPr>
        <w:t xml:space="preserve">Reviewer of nomination </w:t>
      </w:r>
      <w:r w:rsidR="00DE6B4D" w:rsidRPr="009A53FC">
        <w:rPr>
          <w:rFonts w:asciiTheme="minorHAnsi" w:hAnsiTheme="minorHAnsi" w:cstheme="minorHAnsi"/>
          <w:b/>
          <w:bCs/>
        </w:rPr>
        <w:t xml:space="preserve">for </w:t>
      </w:r>
      <w:r w:rsidRPr="00E47DCD">
        <w:rPr>
          <w:rFonts w:asciiTheme="minorHAnsi" w:hAnsiTheme="minorHAnsi" w:cstheme="minorHAnsi"/>
        </w:rPr>
        <w:t>Canada Research Chair</w:t>
      </w:r>
      <w:r w:rsidR="00DE6B4D" w:rsidRPr="00E47DCD">
        <w:rPr>
          <w:rFonts w:asciiTheme="minorHAnsi" w:hAnsiTheme="minorHAnsi" w:cstheme="minorHAnsi"/>
        </w:rPr>
        <w:t xml:space="preserve"> (</w:t>
      </w:r>
      <w:r w:rsidR="00DE6B4D" w:rsidRPr="009A53FC">
        <w:rPr>
          <w:rFonts w:asciiTheme="minorHAnsi" w:hAnsiTheme="minorHAnsi" w:cstheme="minorHAnsi"/>
          <w:b/>
          <w:bCs/>
        </w:rPr>
        <w:t>Professorship</w:t>
      </w:r>
      <w:r w:rsidR="00DE6B4D" w:rsidRPr="00E47DCD">
        <w:rPr>
          <w:rFonts w:asciiTheme="minorHAnsi" w:hAnsiTheme="minorHAnsi" w:cstheme="minorHAnsi"/>
        </w:rPr>
        <w:t>)</w:t>
      </w:r>
      <w:r w:rsidRPr="00E47DCD">
        <w:rPr>
          <w:rFonts w:asciiTheme="minorHAnsi" w:hAnsiTheme="minorHAnsi" w:cstheme="minorHAnsi"/>
        </w:rPr>
        <w:t xml:space="preserve">, </w:t>
      </w:r>
      <w:r w:rsidR="00DE6B4D" w:rsidRPr="00E47DCD">
        <w:rPr>
          <w:rFonts w:asciiTheme="minorHAnsi" w:hAnsiTheme="minorHAnsi" w:cstheme="minorHAnsi"/>
        </w:rPr>
        <w:t>Ottawa</w:t>
      </w:r>
      <w:r w:rsidR="00DE6B4D" w:rsidRPr="009A53FC">
        <w:rPr>
          <w:rFonts w:asciiTheme="minorHAnsi" w:hAnsiTheme="minorHAnsi" w:cstheme="minorHAnsi"/>
          <w:b/>
          <w:bCs/>
        </w:rPr>
        <w:t xml:space="preserve">, </w:t>
      </w:r>
      <w:r w:rsidRPr="009A53FC">
        <w:rPr>
          <w:rFonts w:asciiTheme="minorHAnsi" w:hAnsiTheme="minorHAnsi" w:cstheme="minorHAnsi"/>
          <w:b/>
          <w:bCs/>
        </w:rPr>
        <w:t>Canada</w:t>
      </w:r>
    </w:p>
    <w:p w14:paraId="4DAF7F27" w14:textId="77777777" w:rsidR="008336B7" w:rsidRPr="008336B7" w:rsidRDefault="008336B7" w:rsidP="00926717">
      <w:pPr>
        <w:pStyle w:val="ListParagraph"/>
        <w:numPr>
          <w:ilvl w:val="0"/>
          <w:numId w:val="3"/>
        </w:numPr>
        <w:spacing w:after="120" w:line="276" w:lineRule="auto"/>
        <w:ind w:left="426" w:hanging="284"/>
        <w:rPr>
          <w:rFonts w:asciiTheme="minorHAnsi" w:hAnsiTheme="minorHAnsi" w:cstheme="minorHAnsi"/>
        </w:rPr>
      </w:pPr>
      <w:r w:rsidRPr="000B207F">
        <w:rPr>
          <w:rFonts w:asciiTheme="minorHAnsi" w:hAnsiTheme="minorHAnsi" w:cstheme="minorHAnsi"/>
          <w:b/>
          <w:bCs/>
        </w:rPr>
        <w:t xml:space="preserve">Reviewer of grant application: </w:t>
      </w:r>
      <w:r w:rsidRPr="000B207F">
        <w:rPr>
          <w:rFonts w:asciiTheme="minorHAnsi" w:hAnsiTheme="minorHAnsi" w:cstheme="minorHAnsi"/>
        </w:rPr>
        <w:t xml:space="preserve">Swiss Cancer League, </w:t>
      </w:r>
      <w:r w:rsidRPr="000B207F">
        <w:rPr>
          <w:rFonts w:asciiTheme="minorHAnsi" w:hAnsiTheme="minorHAnsi" w:cstheme="minorHAnsi"/>
          <w:b/>
          <w:bCs/>
        </w:rPr>
        <w:t xml:space="preserve">Swiss Cancer Research, Switzerland </w:t>
      </w:r>
    </w:p>
    <w:p w14:paraId="2A7F27B2" w14:textId="53E28EFF" w:rsidR="00164B8B" w:rsidRPr="000B207F" w:rsidRDefault="00164B8B" w:rsidP="00926717">
      <w:pPr>
        <w:pStyle w:val="ListParagraph"/>
        <w:numPr>
          <w:ilvl w:val="0"/>
          <w:numId w:val="3"/>
        </w:numPr>
        <w:spacing w:after="120" w:line="276" w:lineRule="auto"/>
        <w:ind w:left="426" w:hanging="284"/>
        <w:rPr>
          <w:rFonts w:asciiTheme="minorHAnsi" w:hAnsiTheme="minorHAnsi" w:cstheme="minorHAnsi"/>
        </w:rPr>
      </w:pPr>
      <w:r w:rsidRPr="000B207F">
        <w:rPr>
          <w:rFonts w:asciiTheme="minorHAnsi" w:hAnsiTheme="minorHAnsi" w:cstheme="minorHAnsi"/>
          <w:b/>
          <w:bCs/>
        </w:rPr>
        <w:t xml:space="preserve">Reviewer of grant application: </w:t>
      </w:r>
      <w:r w:rsidR="008336B7" w:rsidRPr="00B868B2">
        <w:rPr>
          <w:rFonts w:asciiTheme="minorHAnsi" w:hAnsiTheme="minorHAnsi" w:cstheme="minorHAnsi"/>
          <w:b/>
          <w:bCs/>
          <w:color w:val="C00000"/>
        </w:rPr>
        <w:t>Cancer Research UK</w:t>
      </w:r>
      <w:r w:rsidR="00764B2C" w:rsidRPr="00B868B2">
        <w:rPr>
          <w:rFonts w:asciiTheme="minorHAnsi" w:hAnsiTheme="minorHAnsi" w:cstheme="minorHAnsi"/>
          <w:color w:val="C00000"/>
        </w:rPr>
        <w:t xml:space="preserve"> </w:t>
      </w:r>
      <w:r w:rsidR="00764B2C" w:rsidRPr="00B868B2">
        <w:rPr>
          <w:rFonts w:asciiTheme="minorHAnsi" w:hAnsiTheme="minorHAnsi" w:cstheme="minorHAnsi"/>
        </w:rPr>
        <w:t>(</w:t>
      </w:r>
      <w:r w:rsidR="00764B2C" w:rsidRPr="00B868B2">
        <w:rPr>
          <w:rFonts w:asciiTheme="minorHAnsi" w:hAnsiTheme="minorHAnsi" w:cstheme="minorHAnsi"/>
          <w:b/>
          <w:bCs/>
        </w:rPr>
        <w:t>largest</w:t>
      </w:r>
      <w:r w:rsidR="00764B2C" w:rsidRPr="00B868B2">
        <w:rPr>
          <w:rFonts w:asciiTheme="minorHAnsi" w:hAnsiTheme="minorHAnsi" w:cstheme="minorHAnsi"/>
        </w:rPr>
        <w:t xml:space="preserve"> charitable funder of cancer research </w:t>
      </w:r>
      <w:r w:rsidR="00764B2C" w:rsidRPr="00B868B2">
        <w:rPr>
          <w:rFonts w:asciiTheme="minorHAnsi" w:hAnsiTheme="minorHAnsi" w:cstheme="minorHAnsi"/>
          <w:b/>
          <w:bCs/>
        </w:rPr>
        <w:t>in the world</w:t>
      </w:r>
      <w:r w:rsidR="00764B2C" w:rsidRPr="00B868B2">
        <w:rPr>
          <w:rFonts w:asciiTheme="minorHAnsi" w:hAnsiTheme="minorHAnsi" w:cstheme="minorHAnsi"/>
        </w:rPr>
        <w:t>)</w:t>
      </w:r>
      <w:r w:rsidR="008336B7" w:rsidRPr="00B868B2">
        <w:rPr>
          <w:rFonts w:asciiTheme="minorHAnsi" w:hAnsiTheme="minorHAnsi" w:cstheme="minorHAnsi"/>
        </w:rPr>
        <w:t xml:space="preserve">, </w:t>
      </w:r>
      <w:r w:rsidR="008336B7" w:rsidRPr="00B868B2">
        <w:rPr>
          <w:rFonts w:asciiTheme="minorHAnsi" w:hAnsiTheme="minorHAnsi" w:cstheme="minorHAnsi"/>
          <w:b/>
          <w:bCs/>
        </w:rPr>
        <w:t>UK</w:t>
      </w:r>
    </w:p>
    <w:p w14:paraId="714918E0" w14:textId="6E8E5099" w:rsidR="000732C2" w:rsidRPr="009A53FC" w:rsidRDefault="00164B8B" w:rsidP="00926717">
      <w:pPr>
        <w:pStyle w:val="ListParagraph"/>
        <w:numPr>
          <w:ilvl w:val="0"/>
          <w:numId w:val="3"/>
        </w:numPr>
        <w:spacing w:after="120" w:line="276" w:lineRule="auto"/>
        <w:ind w:left="426" w:hanging="284"/>
        <w:rPr>
          <w:rFonts w:asciiTheme="minorHAnsi" w:hAnsiTheme="minorHAnsi" w:cstheme="minorHAnsi"/>
          <w:b/>
          <w:bCs/>
          <w:smallCaps/>
          <w:u w:val="single"/>
          <w:lang w:eastAsia="en-US"/>
        </w:rPr>
      </w:pPr>
      <w:r w:rsidRPr="009A53FC">
        <w:rPr>
          <w:rFonts w:asciiTheme="minorHAnsi" w:hAnsiTheme="minorHAnsi" w:cstheme="minorHAnsi"/>
          <w:b/>
          <w:bCs/>
        </w:rPr>
        <w:t>Editorial Board Member/Reviewer of peer-reviewed journals</w:t>
      </w:r>
      <w:r w:rsidRPr="009A53FC">
        <w:rPr>
          <w:rFonts w:asciiTheme="minorHAnsi" w:hAnsiTheme="minorHAnsi" w:cstheme="minorHAnsi"/>
          <w:i/>
          <w:iCs/>
        </w:rPr>
        <w:t xml:space="preserve">: </w:t>
      </w:r>
      <w:r w:rsidR="008F0BAB" w:rsidRPr="006C79AB">
        <w:rPr>
          <w:rFonts w:asciiTheme="minorHAnsi" w:hAnsiTheme="minorHAnsi" w:cstheme="minorHAnsi"/>
          <w:b/>
          <w:bCs/>
          <w:i/>
          <w:iCs/>
          <w:color w:val="C00000"/>
        </w:rPr>
        <w:t>NEJM</w:t>
      </w:r>
      <w:r w:rsidR="008F0BAB" w:rsidRPr="008F0BAB">
        <w:rPr>
          <w:rFonts w:asciiTheme="minorHAnsi" w:hAnsiTheme="minorHAnsi" w:cstheme="minorHAnsi"/>
          <w:b/>
          <w:bCs/>
          <w:i/>
          <w:iCs/>
        </w:rPr>
        <w:t>,</w:t>
      </w:r>
      <w:r w:rsidR="008F0BAB">
        <w:rPr>
          <w:rFonts w:asciiTheme="minorHAnsi" w:hAnsiTheme="minorHAnsi" w:cstheme="minorHAnsi"/>
          <w:i/>
          <w:iCs/>
        </w:rPr>
        <w:t xml:space="preserve"> </w:t>
      </w:r>
      <w:r w:rsidR="00AA75D5" w:rsidRPr="00175CF6">
        <w:rPr>
          <w:rFonts w:asciiTheme="minorHAnsi" w:hAnsiTheme="minorHAnsi" w:cstheme="minorHAnsi"/>
          <w:b/>
          <w:bCs/>
          <w:i/>
          <w:iCs/>
          <w:color w:val="C00000"/>
        </w:rPr>
        <w:t>J Clin Oncol</w:t>
      </w:r>
      <w:r w:rsidR="00AA75D5" w:rsidRPr="009A53FC">
        <w:rPr>
          <w:rFonts w:asciiTheme="minorHAnsi" w:hAnsiTheme="minorHAnsi" w:cstheme="minorHAnsi"/>
          <w:b/>
          <w:bCs/>
          <w:i/>
          <w:iCs/>
        </w:rPr>
        <w:t xml:space="preserve">, </w:t>
      </w:r>
      <w:r w:rsidR="00175CF6" w:rsidRPr="00175CF6">
        <w:rPr>
          <w:rFonts w:asciiTheme="minorHAnsi" w:hAnsiTheme="minorHAnsi" w:cstheme="minorHAnsi"/>
          <w:b/>
          <w:bCs/>
          <w:i/>
          <w:iCs/>
          <w:color w:val="C00000"/>
        </w:rPr>
        <w:t>JAMA</w:t>
      </w:r>
      <w:r w:rsidR="00175CF6" w:rsidRPr="00175CF6">
        <w:rPr>
          <w:rFonts w:asciiTheme="minorHAnsi" w:hAnsiTheme="minorHAnsi" w:cstheme="minorHAnsi"/>
          <w:b/>
          <w:bCs/>
          <w:i/>
          <w:iCs/>
          <w:color w:val="FF0000"/>
        </w:rPr>
        <w:t xml:space="preserve"> </w:t>
      </w:r>
      <w:r w:rsidR="00175CF6" w:rsidRPr="00175CF6">
        <w:rPr>
          <w:rFonts w:asciiTheme="minorHAnsi" w:hAnsiTheme="minorHAnsi" w:cstheme="minorHAnsi"/>
          <w:b/>
          <w:bCs/>
          <w:i/>
          <w:iCs/>
        </w:rPr>
        <w:t>Oncol</w:t>
      </w:r>
      <w:r w:rsidR="00175CF6">
        <w:rPr>
          <w:rFonts w:asciiTheme="minorHAnsi" w:hAnsiTheme="minorHAnsi" w:cstheme="minorHAnsi"/>
          <w:b/>
          <w:bCs/>
          <w:i/>
          <w:iCs/>
        </w:rPr>
        <w:t xml:space="preserve">, </w:t>
      </w:r>
      <w:r w:rsidRPr="009A53FC">
        <w:rPr>
          <w:rFonts w:asciiTheme="minorHAnsi" w:hAnsiTheme="minorHAnsi" w:cstheme="minorHAnsi"/>
          <w:b/>
          <w:bCs/>
          <w:i/>
          <w:iCs/>
        </w:rPr>
        <w:t>Ann Oncol</w:t>
      </w:r>
      <w:r w:rsidRPr="009A53FC">
        <w:rPr>
          <w:rFonts w:asciiTheme="minorHAnsi" w:hAnsiTheme="minorHAnsi" w:cstheme="minorHAnsi"/>
          <w:i/>
          <w:iCs/>
        </w:rPr>
        <w:t xml:space="preserve">, </w:t>
      </w:r>
      <w:r w:rsidR="00175CF6">
        <w:rPr>
          <w:rFonts w:asciiTheme="minorHAnsi" w:hAnsiTheme="minorHAnsi" w:cstheme="minorHAnsi"/>
          <w:b/>
          <w:bCs/>
          <w:i/>
          <w:iCs/>
        </w:rPr>
        <w:t>JNCI</w:t>
      </w:r>
      <w:r w:rsidR="00EF0CD1" w:rsidRPr="009A53FC">
        <w:rPr>
          <w:rFonts w:asciiTheme="minorHAnsi" w:hAnsiTheme="minorHAnsi" w:cstheme="minorHAnsi"/>
          <w:i/>
          <w:iCs/>
        </w:rPr>
        <w:t xml:space="preserve">, </w:t>
      </w:r>
      <w:r w:rsidRPr="009A53FC">
        <w:rPr>
          <w:rFonts w:asciiTheme="minorHAnsi" w:hAnsiTheme="minorHAnsi" w:cstheme="minorHAnsi"/>
          <w:b/>
          <w:bCs/>
          <w:i/>
          <w:iCs/>
        </w:rPr>
        <w:t>Medicine</w:t>
      </w:r>
      <w:r w:rsidRPr="009A53FC">
        <w:rPr>
          <w:rFonts w:asciiTheme="minorHAnsi" w:hAnsiTheme="minorHAnsi" w:cstheme="minorHAnsi"/>
          <w:i/>
          <w:iCs/>
        </w:rPr>
        <w:t xml:space="preserve">, </w:t>
      </w:r>
      <w:r w:rsidRPr="009A53FC">
        <w:rPr>
          <w:rFonts w:asciiTheme="minorHAnsi" w:hAnsiTheme="minorHAnsi" w:cstheme="minorHAnsi"/>
          <w:b/>
          <w:bCs/>
          <w:i/>
          <w:iCs/>
        </w:rPr>
        <w:t>JAMA</w:t>
      </w:r>
      <w:r w:rsidRPr="009A53FC">
        <w:rPr>
          <w:rFonts w:asciiTheme="minorHAnsi" w:hAnsiTheme="minorHAnsi" w:cstheme="minorHAnsi"/>
          <w:i/>
          <w:iCs/>
        </w:rPr>
        <w:t xml:space="preserve"> Derm</w:t>
      </w:r>
      <w:r w:rsidR="00175CF6">
        <w:rPr>
          <w:rFonts w:asciiTheme="minorHAnsi" w:hAnsiTheme="minorHAnsi" w:cstheme="minorHAnsi"/>
          <w:i/>
          <w:iCs/>
        </w:rPr>
        <w:t>atol</w:t>
      </w:r>
      <w:r w:rsidRPr="009A53FC">
        <w:rPr>
          <w:rFonts w:asciiTheme="minorHAnsi" w:hAnsiTheme="minorHAnsi" w:cstheme="minorHAnsi"/>
          <w:i/>
          <w:iCs/>
        </w:rPr>
        <w:t xml:space="preserve">, </w:t>
      </w:r>
      <w:r w:rsidR="008F0BAB" w:rsidRPr="008F0BAB">
        <w:rPr>
          <w:rFonts w:asciiTheme="minorHAnsi" w:hAnsiTheme="minorHAnsi" w:cstheme="minorHAnsi"/>
          <w:b/>
          <w:bCs/>
          <w:i/>
          <w:iCs/>
        </w:rPr>
        <w:t>Cancer</w:t>
      </w:r>
      <w:r w:rsidR="008F0BAB">
        <w:rPr>
          <w:rFonts w:asciiTheme="minorHAnsi" w:hAnsiTheme="minorHAnsi" w:cstheme="minorHAnsi"/>
          <w:i/>
          <w:iCs/>
        </w:rPr>
        <w:t xml:space="preserve">, </w:t>
      </w:r>
      <w:r w:rsidRPr="009A53FC">
        <w:rPr>
          <w:rFonts w:asciiTheme="minorHAnsi" w:hAnsiTheme="minorHAnsi" w:cstheme="minorHAnsi"/>
          <w:b/>
          <w:bCs/>
          <w:i/>
          <w:iCs/>
        </w:rPr>
        <w:t>Int J Cancer</w:t>
      </w:r>
      <w:r w:rsidRPr="009A53FC">
        <w:rPr>
          <w:rFonts w:asciiTheme="minorHAnsi" w:hAnsiTheme="minorHAnsi" w:cstheme="minorHAnsi"/>
          <w:i/>
          <w:iCs/>
        </w:rPr>
        <w:t xml:space="preserve">, </w:t>
      </w:r>
      <w:r w:rsidR="00F4180A" w:rsidRPr="009A53FC">
        <w:rPr>
          <w:rFonts w:asciiTheme="minorHAnsi" w:hAnsiTheme="minorHAnsi" w:cstheme="minorHAnsi"/>
          <w:b/>
          <w:bCs/>
          <w:i/>
          <w:iCs/>
        </w:rPr>
        <w:t>Eur J Epidemiol</w:t>
      </w:r>
      <w:r w:rsidR="00F4180A" w:rsidRPr="009A53FC">
        <w:rPr>
          <w:rFonts w:asciiTheme="minorHAnsi" w:hAnsiTheme="minorHAnsi" w:cstheme="minorHAnsi"/>
          <w:i/>
          <w:iCs/>
        </w:rPr>
        <w:t xml:space="preserve">, </w:t>
      </w:r>
      <w:r w:rsidRPr="009A53FC">
        <w:rPr>
          <w:rFonts w:asciiTheme="minorHAnsi" w:hAnsiTheme="minorHAnsi" w:cstheme="minorHAnsi"/>
          <w:b/>
          <w:bCs/>
          <w:i/>
          <w:iCs/>
        </w:rPr>
        <w:t>Thyroid</w:t>
      </w:r>
      <w:r w:rsidRPr="009A53FC">
        <w:rPr>
          <w:rFonts w:asciiTheme="minorHAnsi" w:hAnsiTheme="minorHAnsi" w:cstheme="minorHAnsi"/>
          <w:i/>
          <w:iCs/>
        </w:rPr>
        <w:t xml:space="preserve">, </w:t>
      </w:r>
      <w:r w:rsidRPr="009A53FC">
        <w:rPr>
          <w:rFonts w:asciiTheme="minorHAnsi" w:hAnsiTheme="minorHAnsi" w:cstheme="minorHAnsi"/>
        </w:rPr>
        <w:t xml:space="preserve">etc. </w:t>
      </w:r>
    </w:p>
    <w:p w14:paraId="24107DF3" w14:textId="77777777" w:rsidR="005E3E3A" w:rsidRDefault="00E47DCD" w:rsidP="0002216F">
      <w:pPr>
        <w:pStyle w:val="ListParagraph"/>
        <w:numPr>
          <w:ilvl w:val="0"/>
          <w:numId w:val="3"/>
        </w:numPr>
        <w:spacing w:after="200" w:line="276" w:lineRule="auto"/>
        <w:ind w:left="426" w:hanging="284"/>
        <w:rPr>
          <w:rFonts w:asciiTheme="minorHAnsi" w:hAnsiTheme="minorHAnsi" w:cstheme="minorHAnsi"/>
        </w:rPr>
      </w:pPr>
      <w:r w:rsidRPr="004C64B7">
        <w:rPr>
          <w:rFonts w:asciiTheme="minorHAnsi" w:hAnsiTheme="minorHAnsi" w:cstheme="minorHAnsi"/>
          <w:b/>
          <w:bCs/>
        </w:rPr>
        <w:t>Reviewer of</w:t>
      </w:r>
      <w:r w:rsidRPr="004C64B7">
        <w:rPr>
          <w:rFonts w:asciiTheme="minorHAnsi" w:hAnsiTheme="minorHAnsi" w:cstheme="minorHAnsi"/>
        </w:rPr>
        <w:t xml:space="preserve"> abstracts of 24</w:t>
      </w:r>
      <w:r w:rsidRPr="004C64B7">
        <w:rPr>
          <w:rFonts w:asciiTheme="minorHAnsi" w:hAnsiTheme="minorHAnsi" w:cstheme="minorHAnsi"/>
          <w:vertAlign w:val="superscript"/>
        </w:rPr>
        <w:t>th</w:t>
      </w:r>
      <w:r w:rsidRPr="004C64B7">
        <w:rPr>
          <w:rFonts w:asciiTheme="minorHAnsi" w:hAnsiTheme="minorHAnsi" w:cstheme="minorHAnsi"/>
        </w:rPr>
        <w:t xml:space="preserve"> Congress of </w:t>
      </w:r>
      <w:r w:rsidRPr="004C64B7">
        <w:rPr>
          <w:rFonts w:asciiTheme="minorHAnsi" w:hAnsiTheme="minorHAnsi" w:cstheme="minorHAnsi"/>
          <w:b/>
          <w:bCs/>
        </w:rPr>
        <w:t>European Association for Cancer Research (EACR)</w:t>
      </w:r>
      <w:r w:rsidRPr="004C64B7">
        <w:rPr>
          <w:rFonts w:asciiTheme="minorHAnsi" w:hAnsiTheme="minorHAnsi" w:cstheme="minorHAnsi"/>
        </w:rPr>
        <w:t xml:space="preserve"> 2016</w:t>
      </w:r>
    </w:p>
    <w:p w14:paraId="138474FD" w14:textId="27BC8DF3" w:rsidR="004C64B7" w:rsidRDefault="00E47DCD" w:rsidP="0002216F">
      <w:pPr>
        <w:pStyle w:val="ListParagraph"/>
        <w:numPr>
          <w:ilvl w:val="0"/>
          <w:numId w:val="3"/>
        </w:numPr>
        <w:spacing w:after="200" w:line="276" w:lineRule="auto"/>
        <w:ind w:left="426" w:hanging="284"/>
        <w:rPr>
          <w:rFonts w:asciiTheme="minorHAnsi" w:hAnsiTheme="minorHAnsi" w:cstheme="minorHAnsi"/>
        </w:rPr>
        <w:sectPr w:rsidR="004C64B7" w:rsidSect="005E3E3A">
          <w:headerReference w:type="default" r:id="rId10"/>
          <w:footerReference w:type="default" r:id="rId11"/>
          <w:pgSz w:w="11906" w:h="16838"/>
          <w:pgMar w:top="993" w:right="849" w:bottom="568" w:left="993" w:header="426" w:footer="154" w:gutter="0"/>
          <w:cols w:space="708"/>
          <w:docGrid w:linePitch="360"/>
        </w:sectPr>
      </w:pPr>
      <w:r w:rsidRPr="004C64B7">
        <w:rPr>
          <w:rFonts w:asciiTheme="minorHAnsi" w:hAnsiTheme="minorHAnsi" w:cstheme="minorHAnsi"/>
          <w:b/>
          <w:bCs/>
        </w:rPr>
        <w:t>Reviewer of Posters</w:t>
      </w:r>
      <w:r w:rsidRPr="004C64B7">
        <w:rPr>
          <w:rFonts w:asciiTheme="minorHAnsi" w:hAnsiTheme="minorHAnsi" w:cstheme="minorHAnsi"/>
        </w:rPr>
        <w:t>, DKFZ Annual PhD Poster Presentation &amp; Poster Prizes</w:t>
      </w:r>
    </w:p>
    <w:p w14:paraId="5BF39961" w14:textId="5FDBEF9E" w:rsidR="00EB34CB" w:rsidRPr="00D9196E" w:rsidRDefault="00EB34CB" w:rsidP="00D9196E">
      <w:pPr>
        <w:spacing w:after="200" w:line="276" w:lineRule="auto"/>
        <w:rPr>
          <w:rFonts w:asciiTheme="minorHAnsi" w:hAnsiTheme="minorHAnsi" w:cstheme="minorHAnsi"/>
          <w:b/>
          <w:bCs/>
          <w:smallCaps/>
          <w:sz w:val="32"/>
          <w:szCs w:val="32"/>
        </w:rPr>
      </w:pPr>
      <w:r w:rsidRPr="00D9196E">
        <w:rPr>
          <w:rFonts w:asciiTheme="minorHAnsi" w:hAnsiTheme="minorHAnsi" w:cstheme="minorHAnsi"/>
          <w:b/>
          <w:bCs/>
          <w:smallCaps/>
          <w:sz w:val="32"/>
          <w:szCs w:val="32"/>
        </w:rPr>
        <w:lastRenderedPageBreak/>
        <w:t xml:space="preserve">CV </w:t>
      </w:r>
      <w:r w:rsidR="00C36D47" w:rsidRPr="00D9196E">
        <w:rPr>
          <w:rFonts w:asciiTheme="minorHAnsi" w:hAnsiTheme="minorHAnsi" w:cstheme="minorHAnsi"/>
          <w:b/>
          <w:bCs/>
          <w:smallCaps/>
          <w:sz w:val="32"/>
          <w:szCs w:val="32"/>
        </w:rPr>
        <w:t>i</w:t>
      </w:r>
      <w:r w:rsidRPr="00D9196E">
        <w:rPr>
          <w:rFonts w:asciiTheme="minorHAnsi" w:hAnsiTheme="minorHAnsi" w:cstheme="minorHAnsi"/>
          <w:b/>
          <w:bCs/>
          <w:smallCaps/>
          <w:sz w:val="32"/>
          <w:szCs w:val="32"/>
        </w:rPr>
        <w:t>n Details</w:t>
      </w:r>
    </w:p>
    <w:p w14:paraId="7C2D3019" w14:textId="77777777" w:rsidR="009966B3" w:rsidRPr="008C2AA7" w:rsidRDefault="009966B3" w:rsidP="008C2AA7">
      <w:pPr>
        <w:pStyle w:val="DataField11pt-Single"/>
        <w:spacing w:line="276" w:lineRule="auto"/>
        <w:rPr>
          <w:rFonts w:asciiTheme="minorHAnsi" w:hAnsiTheme="minorHAnsi" w:cstheme="minorHAnsi"/>
          <w:b/>
          <w:bCs/>
          <w:smallCaps/>
          <w:sz w:val="28"/>
          <w:szCs w:val="28"/>
        </w:rPr>
      </w:pPr>
      <w:r w:rsidRPr="008C2AA7">
        <w:rPr>
          <w:rFonts w:asciiTheme="minorHAnsi" w:hAnsiTheme="minorHAnsi" w:cstheme="minorHAnsi"/>
          <w:b/>
          <w:bCs/>
          <w:smallCaps/>
          <w:sz w:val="28"/>
          <w:szCs w:val="28"/>
        </w:rPr>
        <w:t>Personal Information</w:t>
      </w:r>
    </w:p>
    <w:p w14:paraId="511E731A" w14:textId="77777777" w:rsidR="00371012" w:rsidRDefault="00371012" w:rsidP="00371012">
      <w:pPr>
        <w:widowControl w:val="0"/>
        <w:tabs>
          <w:tab w:val="left" w:pos="2220"/>
        </w:tabs>
        <w:autoSpaceDE w:val="0"/>
        <w:autoSpaceDN w:val="0"/>
        <w:adjustRightInd w:val="0"/>
        <w:spacing w:line="276" w:lineRule="auto"/>
        <w:rPr>
          <w:rFonts w:asciiTheme="minorHAnsi" w:hAnsiTheme="minorHAnsi" w:cstheme="minorHAnsi"/>
          <w:b/>
          <w:bCs/>
          <w:spacing w:val="3"/>
        </w:rPr>
      </w:pPr>
      <w:r w:rsidRPr="009A53FC">
        <w:rPr>
          <w:rFonts w:asciiTheme="minorHAnsi" w:hAnsiTheme="minorHAnsi" w:cstheme="minorHAnsi"/>
          <w:b/>
          <w:bCs/>
          <w:spacing w:val="3"/>
        </w:rPr>
        <w:t>Name:</w:t>
      </w:r>
      <w:r w:rsidRPr="009A53FC">
        <w:rPr>
          <w:rFonts w:asciiTheme="minorHAnsi" w:hAnsiTheme="minorHAnsi" w:cstheme="minorHAnsi"/>
          <w:spacing w:val="3"/>
        </w:rPr>
        <w:t xml:space="preserve"> Mahdi Fallah </w:t>
      </w:r>
      <w:r w:rsidRPr="009A53FC">
        <w:rPr>
          <w:rFonts w:asciiTheme="minorHAnsi" w:hAnsiTheme="minorHAnsi" w:cstheme="minorHAnsi"/>
          <w:spacing w:val="3"/>
        </w:rPr>
        <w:tab/>
      </w:r>
      <w:r w:rsidRPr="009A53FC">
        <w:rPr>
          <w:rFonts w:asciiTheme="minorHAnsi" w:hAnsiTheme="minorHAnsi" w:cstheme="minorHAnsi"/>
          <w:spacing w:val="3"/>
        </w:rPr>
        <w:tab/>
      </w:r>
      <w:r>
        <w:rPr>
          <w:rFonts w:asciiTheme="minorHAnsi" w:hAnsiTheme="minorHAnsi" w:cstheme="minorHAnsi"/>
          <w:spacing w:val="3"/>
        </w:rPr>
        <w:tab/>
      </w:r>
      <w:r>
        <w:rPr>
          <w:rFonts w:asciiTheme="minorHAnsi" w:hAnsiTheme="minorHAnsi" w:cstheme="minorHAnsi"/>
          <w:spacing w:val="3"/>
        </w:rPr>
        <w:tab/>
      </w:r>
      <w:r>
        <w:rPr>
          <w:rFonts w:asciiTheme="minorHAnsi" w:hAnsiTheme="minorHAnsi" w:cstheme="minorHAnsi"/>
          <w:spacing w:val="3"/>
        </w:rPr>
        <w:tab/>
      </w:r>
      <w:r>
        <w:rPr>
          <w:rFonts w:asciiTheme="minorHAnsi" w:hAnsiTheme="minorHAnsi" w:cstheme="minorHAnsi"/>
          <w:spacing w:val="3"/>
        </w:rPr>
        <w:tab/>
      </w:r>
      <w:r>
        <w:rPr>
          <w:rFonts w:asciiTheme="minorHAnsi" w:hAnsiTheme="minorHAnsi" w:cstheme="minorHAnsi"/>
          <w:spacing w:val="3"/>
        </w:rPr>
        <w:tab/>
      </w:r>
      <w:r>
        <w:rPr>
          <w:rFonts w:asciiTheme="minorHAnsi" w:hAnsiTheme="minorHAnsi" w:cstheme="minorHAnsi"/>
          <w:b/>
          <w:bCs/>
          <w:spacing w:val="3"/>
        </w:rPr>
        <w:t xml:space="preserve">Nationality: </w:t>
      </w:r>
      <w:r w:rsidRPr="00B66D28">
        <w:rPr>
          <w:rFonts w:asciiTheme="minorHAnsi" w:hAnsiTheme="minorHAnsi" w:cstheme="minorHAnsi"/>
          <w:spacing w:val="3"/>
        </w:rPr>
        <w:t>German</w:t>
      </w:r>
    </w:p>
    <w:p w14:paraId="18328DD8" w14:textId="77777777" w:rsidR="00371012" w:rsidRDefault="00371012" w:rsidP="00371012">
      <w:pPr>
        <w:widowControl w:val="0"/>
        <w:tabs>
          <w:tab w:val="left" w:pos="2220"/>
        </w:tabs>
        <w:autoSpaceDE w:val="0"/>
        <w:autoSpaceDN w:val="0"/>
        <w:adjustRightInd w:val="0"/>
        <w:spacing w:line="276" w:lineRule="auto"/>
        <w:rPr>
          <w:rFonts w:asciiTheme="minorHAnsi" w:hAnsiTheme="minorHAnsi" w:cstheme="minorHAnsi"/>
          <w:spacing w:val="3"/>
        </w:rPr>
      </w:pPr>
      <w:r w:rsidRPr="009A53FC">
        <w:rPr>
          <w:rFonts w:asciiTheme="minorHAnsi" w:hAnsiTheme="minorHAnsi" w:cstheme="minorHAnsi"/>
          <w:b/>
          <w:bCs/>
          <w:spacing w:val="3"/>
        </w:rPr>
        <w:t>Email</w:t>
      </w:r>
      <w:r w:rsidRPr="009A53FC">
        <w:rPr>
          <w:rFonts w:asciiTheme="minorHAnsi" w:hAnsiTheme="minorHAnsi" w:cstheme="minorHAnsi"/>
          <w:spacing w:val="3"/>
        </w:rPr>
        <w:t xml:space="preserve">: </w:t>
      </w:r>
      <w:r>
        <w:rPr>
          <w:rStyle w:val="Hyperlink"/>
          <w:rFonts w:asciiTheme="minorHAnsi" w:hAnsiTheme="minorHAnsi" w:cstheme="minorHAnsi"/>
          <w:spacing w:val="3"/>
        </w:rPr>
        <w:t>Mahdi.fallah@uib.no</w:t>
      </w:r>
      <w:r w:rsidRPr="009A53FC">
        <w:rPr>
          <w:rFonts w:asciiTheme="minorHAnsi" w:hAnsiTheme="minorHAnsi" w:cstheme="minorHAnsi"/>
          <w:spacing w:val="3"/>
        </w:rPr>
        <w:t xml:space="preserve"> </w:t>
      </w:r>
      <w:r>
        <w:rPr>
          <w:rFonts w:asciiTheme="minorHAnsi" w:hAnsiTheme="minorHAnsi" w:cstheme="minorHAnsi"/>
          <w:spacing w:val="3"/>
        </w:rPr>
        <w:t xml:space="preserve">/ </w:t>
      </w:r>
      <w:hyperlink r:id="rId12" w:history="1">
        <w:r w:rsidRPr="00395378">
          <w:rPr>
            <w:rStyle w:val="Hyperlink"/>
            <w:rFonts w:asciiTheme="minorHAnsi" w:hAnsiTheme="minorHAnsi" w:cstheme="minorHAnsi"/>
            <w:spacing w:val="3"/>
          </w:rPr>
          <w:t>m.fallah@dkfz.de</w:t>
        </w:r>
      </w:hyperlink>
      <w:r>
        <w:rPr>
          <w:rFonts w:asciiTheme="minorHAnsi" w:hAnsiTheme="minorHAnsi" w:cstheme="minorHAnsi"/>
          <w:spacing w:val="3"/>
        </w:rPr>
        <w:t xml:space="preserve"> </w:t>
      </w:r>
      <w:r>
        <w:rPr>
          <w:rFonts w:asciiTheme="minorHAnsi" w:hAnsiTheme="minorHAnsi" w:cstheme="minorHAnsi"/>
          <w:spacing w:val="3"/>
        </w:rPr>
        <w:tab/>
      </w:r>
      <w:r>
        <w:rPr>
          <w:rFonts w:asciiTheme="minorHAnsi" w:hAnsiTheme="minorHAnsi" w:cstheme="minorHAnsi"/>
          <w:spacing w:val="3"/>
        </w:rPr>
        <w:tab/>
      </w:r>
    </w:p>
    <w:p w14:paraId="3E7C90C8" w14:textId="77777777" w:rsidR="009966B3" w:rsidRPr="008C2AA7" w:rsidRDefault="009966B3" w:rsidP="008C2AA7">
      <w:pPr>
        <w:pStyle w:val="DataField11pt-Single"/>
        <w:spacing w:line="276" w:lineRule="auto"/>
        <w:rPr>
          <w:rFonts w:asciiTheme="minorHAnsi" w:hAnsiTheme="minorHAnsi" w:cstheme="minorHAnsi"/>
          <w:b/>
          <w:bCs/>
          <w:smallCaps/>
          <w:sz w:val="24"/>
          <w:szCs w:val="24"/>
        </w:rPr>
      </w:pPr>
      <w:bookmarkStart w:id="3" w:name="_GoBack"/>
      <w:bookmarkEnd w:id="3"/>
    </w:p>
    <w:p w14:paraId="2D50EFEA" w14:textId="7655FDB9" w:rsidR="00164B8B" w:rsidRPr="008C2AA7" w:rsidRDefault="00164B8B" w:rsidP="008C2AA7">
      <w:pPr>
        <w:pStyle w:val="DataField11pt-Single"/>
        <w:spacing w:line="276" w:lineRule="auto"/>
        <w:rPr>
          <w:rFonts w:asciiTheme="minorHAnsi" w:hAnsiTheme="minorHAnsi" w:cstheme="minorHAnsi"/>
          <w:b/>
          <w:bCs/>
          <w:smallCaps/>
          <w:sz w:val="24"/>
          <w:szCs w:val="24"/>
        </w:rPr>
      </w:pPr>
      <w:r w:rsidRPr="008C2AA7">
        <w:rPr>
          <w:rFonts w:asciiTheme="minorHAnsi" w:hAnsiTheme="minorHAnsi" w:cstheme="minorHAnsi"/>
          <w:b/>
          <w:bCs/>
          <w:smallCaps/>
          <w:sz w:val="28"/>
          <w:szCs w:val="28"/>
        </w:rPr>
        <w:t>Education</w:t>
      </w:r>
    </w:p>
    <w:p w14:paraId="64EF7907" w14:textId="609BB482" w:rsidR="006325DC" w:rsidRPr="008C2AA7" w:rsidRDefault="006325DC" w:rsidP="008C2AA7">
      <w:pPr>
        <w:widowControl w:val="0"/>
        <w:tabs>
          <w:tab w:val="left" w:pos="1560"/>
        </w:tabs>
        <w:autoSpaceDE w:val="0"/>
        <w:autoSpaceDN w:val="0"/>
        <w:adjustRightInd w:val="0"/>
        <w:spacing w:line="276" w:lineRule="auto"/>
        <w:ind w:left="1560" w:hanging="1560"/>
        <w:rPr>
          <w:rFonts w:asciiTheme="minorHAnsi" w:hAnsiTheme="minorHAnsi" w:cstheme="minorHAnsi"/>
          <w:color w:val="000000"/>
        </w:rPr>
      </w:pPr>
      <w:r w:rsidRPr="008C2AA7">
        <w:rPr>
          <w:rFonts w:asciiTheme="minorHAnsi" w:hAnsiTheme="minorHAnsi" w:cstheme="minorHAnsi"/>
          <w:color w:val="000000"/>
        </w:rPr>
        <w:t>2003</w:t>
      </w:r>
      <w:r w:rsidR="005E054B">
        <w:rPr>
          <w:rFonts w:asciiTheme="minorHAnsi" w:hAnsiTheme="minorHAnsi" w:cstheme="minorHAnsi"/>
          <w:color w:val="000000"/>
        </w:rPr>
        <w:t xml:space="preserve"> </w:t>
      </w:r>
      <w:r w:rsidRPr="008C2AA7">
        <w:rPr>
          <w:rFonts w:asciiTheme="minorHAnsi" w:hAnsiTheme="minorHAnsi" w:cstheme="minorHAnsi"/>
          <w:color w:val="000000"/>
        </w:rPr>
        <w:t>-</w:t>
      </w:r>
      <w:r w:rsidR="005E054B">
        <w:rPr>
          <w:rFonts w:asciiTheme="minorHAnsi" w:hAnsiTheme="minorHAnsi" w:cstheme="minorHAnsi"/>
          <w:color w:val="000000"/>
        </w:rPr>
        <w:t xml:space="preserve"> </w:t>
      </w:r>
      <w:r w:rsidRPr="008C2AA7">
        <w:rPr>
          <w:rFonts w:asciiTheme="minorHAnsi" w:hAnsiTheme="minorHAnsi" w:cstheme="minorHAnsi"/>
          <w:color w:val="000000"/>
        </w:rPr>
        <w:t xml:space="preserve">2007    </w:t>
      </w:r>
      <w:r w:rsidR="00471BF7" w:rsidRPr="008C2AA7">
        <w:rPr>
          <w:rFonts w:asciiTheme="minorHAnsi" w:hAnsiTheme="minorHAnsi" w:cstheme="minorHAnsi"/>
          <w:color w:val="000000"/>
        </w:rPr>
        <w:t xml:space="preserve">   </w:t>
      </w:r>
      <w:r w:rsidRPr="008C2AA7">
        <w:rPr>
          <w:rFonts w:asciiTheme="minorHAnsi" w:hAnsiTheme="minorHAnsi" w:cstheme="minorHAnsi"/>
          <w:b/>
          <w:bCs/>
          <w:color w:val="000000"/>
        </w:rPr>
        <w:t>PhD</w:t>
      </w:r>
      <w:r w:rsidRPr="008C2AA7">
        <w:rPr>
          <w:rFonts w:asciiTheme="minorHAnsi" w:hAnsiTheme="minorHAnsi" w:cstheme="minorHAnsi"/>
          <w:color w:val="000000"/>
        </w:rPr>
        <w:tab/>
      </w:r>
      <w:r w:rsidR="00656FB0" w:rsidRPr="008C2AA7">
        <w:rPr>
          <w:rFonts w:asciiTheme="minorHAnsi" w:hAnsiTheme="minorHAnsi" w:cstheme="minorHAnsi"/>
          <w:color w:val="000000"/>
        </w:rPr>
        <w:t>E</w:t>
      </w:r>
      <w:r w:rsidRPr="008C2AA7">
        <w:rPr>
          <w:rFonts w:asciiTheme="minorHAnsi" w:hAnsiTheme="minorHAnsi" w:cstheme="minorHAnsi"/>
          <w:color w:val="000000"/>
        </w:rPr>
        <w:t xml:space="preserve">pidemiology </w:t>
      </w:r>
      <w:r w:rsidRPr="008C2AA7">
        <w:rPr>
          <w:rFonts w:asciiTheme="minorHAnsi" w:hAnsiTheme="minorHAnsi" w:cstheme="minorHAnsi"/>
          <w:color w:val="000000"/>
        </w:rPr>
        <w:tab/>
      </w:r>
      <w:r w:rsidR="003F1F97" w:rsidRPr="008C2AA7">
        <w:rPr>
          <w:rFonts w:asciiTheme="minorHAnsi" w:hAnsiTheme="minorHAnsi" w:cstheme="minorHAnsi"/>
          <w:color w:val="000000"/>
        </w:rPr>
        <w:t xml:space="preserve"> </w:t>
      </w:r>
      <w:r w:rsidR="00324A37" w:rsidRPr="008C2AA7">
        <w:rPr>
          <w:rFonts w:asciiTheme="minorHAnsi" w:hAnsiTheme="minorHAnsi" w:cstheme="minorHAnsi"/>
          <w:color w:val="000000"/>
        </w:rPr>
        <w:tab/>
      </w:r>
      <w:r w:rsidRPr="008C2AA7">
        <w:rPr>
          <w:rFonts w:asciiTheme="minorHAnsi" w:hAnsiTheme="minorHAnsi" w:cstheme="minorHAnsi"/>
        </w:rPr>
        <w:t>University of Tampere, Tampere, Finland</w:t>
      </w:r>
    </w:p>
    <w:p w14:paraId="1510BD40" w14:textId="5068BB2A" w:rsidR="00A14FE7" w:rsidRPr="008C2AA7" w:rsidRDefault="00A14FE7" w:rsidP="008C2AA7">
      <w:pPr>
        <w:widowControl w:val="0"/>
        <w:tabs>
          <w:tab w:val="left" w:pos="1418"/>
        </w:tabs>
        <w:autoSpaceDE w:val="0"/>
        <w:autoSpaceDN w:val="0"/>
        <w:adjustRightInd w:val="0"/>
        <w:spacing w:line="276" w:lineRule="auto"/>
        <w:ind w:left="1418" w:hanging="1418"/>
        <w:rPr>
          <w:rFonts w:asciiTheme="minorHAnsi" w:hAnsiTheme="minorHAnsi" w:cstheme="minorHAnsi"/>
          <w:bCs/>
          <w:color w:val="000000"/>
          <w:spacing w:val="4"/>
        </w:rPr>
      </w:pPr>
      <w:r w:rsidRPr="008C2AA7">
        <w:rPr>
          <w:rFonts w:asciiTheme="minorHAnsi" w:hAnsiTheme="minorHAnsi" w:cstheme="minorHAnsi"/>
          <w:color w:val="000000"/>
        </w:rPr>
        <w:t>1991</w:t>
      </w:r>
      <w:r w:rsidR="005E054B">
        <w:rPr>
          <w:rFonts w:asciiTheme="minorHAnsi" w:hAnsiTheme="minorHAnsi" w:cstheme="minorHAnsi"/>
          <w:color w:val="000000"/>
        </w:rPr>
        <w:t xml:space="preserve"> </w:t>
      </w:r>
      <w:r w:rsidRPr="008C2AA7">
        <w:rPr>
          <w:rFonts w:asciiTheme="minorHAnsi" w:hAnsiTheme="minorHAnsi" w:cstheme="minorHAnsi"/>
          <w:color w:val="000000"/>
        </w:rPr>
        <w:t>-</w:t>
      </w:r>
      <w:r w:rsidR="005E054B">
        <w:rPr>
          <w:rFonts w:asciiTheme="minorHAnsi" w:hAnsiTheme="minorHAnsi" w:cstheme="minorHAnsi"/>
          <w:color w:val="000000"/>
        </w:rPr>
        <w:t xml:space="preserve"> </w:t>
      </w:r>
      <w:r w:rsidRPr="008C2AA7">
        <w:rPr>
          <w:rFonts w:asciiTheme="minorHAnsi" w:hAnsiTheme="minorHAnsi" w:cstheme="minorHAnsi"/>
          <w:color w:val="000000"/>
        </w:rPr>
        <w:t xml:space="preserve">1999    </w:t>
      </w:r>
      <w:r w:rsidR="00471BF7" w:rsidRPr="008C2AA7">
        <w:rPr>
          <w:rFonts w:asciiTheme="minorHAnsi" w:hAnsiTheme="minorHAnsi" w:cstheme="minorHAnsi"/>
          <w:color w:val="000000"/>
        </w:rPr>
        <w:t xml:space="preserve">   </w:t>
      </w:r>
      <w:r w:rsidRPr="008C2AA7">
        <w:rPr>
          <w:rFonts w:asciiTheme="minorHAnsi" w:hAnsiTheme="minorHAnsi" w:cstheme="minorHAnsi"/>
          <w:b/>
          <w:bCs/>
          <w:color w:val="000000"/>
        </w:rPr>
        <w:t>MD</w:t>
      </w:r>
      <w:r w:rsidRPr="008C2AA7">
        <w:rPr>
          <w:rFonts w:asciiTheme="minorHAnsi" w:hAnsiTheme="minorHAnsi" w:cstheme="minorHAnsi"/>
          <w:color w:val="000000"/>
        </w:rPr>
        <w:tab/>
        <w:t>Medical doctorate</w:t>
      </w:r>
      <w:r w:rsidRPr="008C2AA7">
        <w:rPr>
          <w:rFonts w:asciiTheme="minorHAnsi" w:hAnsiTheme="minorHAnsi" w:cstheme="minorHAnsi"/>
          <w:color w:val="000000"/>
        </w:rPr>
        <w:tab/>
      </w:r>
      <w:r w:rsidRPr="008C2AA7">
        <w:rPr>
          <w:rFonts w:asciiTheme="minorHAnsi" w:hAnsiTheme="minorHAnsi" w:cstheme="minorHAnsi"/>
        </w:rPr>
        <w:t>Isfahan University of Medical Sciences, Isfahan, Iran</w:t>
      </w:r>
    </w:p>
    <w:p w14:paraId="2BD68221" w14:textId="77777777" w:rsidR="00164B8B" w:rsidRPr="008C2AA7" w:rsidRDefault="00164B8B" w:rsidP="008C2AA7">
      <w:pPr>
        <w:widowControl w:val="0"/>
        <w:tabs>
          <w:tab w:val="left" w:pos="1540"/>
        </w:tabs>
        <w:autoSpaceDE w:val="0"/>
        <w:autoSpaceDN w:val="0"/>
        <w:adjustRightInd w:val="0"/>
        <w:spacing w:line="276" w:lineRule="auto"/>
        <w:rPr>
          <w:rFonts w:asciiTheme="minorHAnsi" w:hAnsiTheme="minorHAnsi" w:cstheme="minorHAnsi"/>
          <w:bCs/>
          <w:color w:val="000000"/>
          <w:spacing w:val="4"/>
        </w:rPr>
      </w:pPr>
      <w:r w:rsidRPr="008C2AA7">
        <w:rPr>
          <w:rFonts w:asciiTheme="minorHAnsi" w:hAnsiTheme="minorHAnsi" w:cstheme="minorHAnsi"/>
          <w:bCs/>
          <w:color w:val="000000"/>
          <w:spacing w:val="4"/>
        </w:rPr>
        <w:tab/>
        <w:t xml:space="preserve"> </w:t>
      </w:r>
    </w:p>
    <w:p w14:paraId="5F4AF737" w14:textId="77777777" w:rsidR="00164B8B" w:rsidRPr="008C2AA7" w:rsidRDefault="00164B8B" w:rsidP="008C2AA7">
      <w:pPr>
        <w:pStyle w:val="DataField11pt-Single"/>
        <w:spacing w:line="276" w:lineRule="auto"/>
        <w:rPr>
          <w:rFonts w:asciiTheme="minorHAnsi" w:hAnsiTheme="minorHAnsi" w:cstheme="minorHAnsi"/>
          <w:b/>
          <w:bCs/>
          <w:smallCaps/>
          <w:sz w:val="28"/>
          <w:szCs w:val="28"/>
        </w:rPr>
      </w:pPr>
      <w:r w:rsidRPr="008C2AA7">
        <w:rPr>
          <w:rFonts w:asciiTheme="minorHAnsi" w:hAnsiTheme="minorHAnsi" w:cstheme="minorHAnsi"/>
          <w:b/>
          <w:bCs/>
          <w:smallCaps/>
          <w:sz w:val="28"/>
          <w:szCs w:val="28"/>
        </w:rPr>
        <w:t>Positions and Employment</w:t>
      </w:r>
    </w:p>
    <w:p w14:paraId="68D796D0" w14:textId="25031273" w:rsidR="00FA3E18" w:rsidRPr="00637794" w:rsidRDefault="00FA3E18" w:rsidP="00FA3E18">
      <w:pPr>
        <w:adjustRightInd w:val="0"/>
        <w:spacing w:line="276" w:lineRule="auto"/>
        <w:ind w:left="1418" w:hanging="1418"/>
        <w:rPr>
          <w:rFonts w:asciiTheme="minorHAnsi" w:hAnsiTheme="minorHAnsi" w:cstheme="minorHAnsi"/>
        </w:rPr>
      </w:pPr>
      <w:r w:rsidRPr="008C2AA7">
        <w:rPr>
          <w:rFonts w:asciiTheme="minorHAnsi" w:hAnsiTheme="minorHAnsi" w:cstheme="minorHAnsi"/>
        </w:rPr>
        <w:t>20</w:t>
      </w:r>
      <w:r>
        <w:rPr>
          <w:rFonts w:asciiTheme="minorHAnsi" w:hAnsiTheme="minorHAnsi" w:cstheme="minorHAnsi"/>
        </w:rPr>
        <w:t>21</w:t>
      </w:r>
      <w:r w:rsidRPr="008C2AA7">
        <w:rPr>
          <w:rFonts w:asciiTheme="minorHAnsi" w:hAnsiTheme="minorHAnsi" w:cstheme="minorHAnsi"/>
        </w:rPr>
        <w:t xml:space="preserve"> – Pres</w:t>
      </w:r>
      <w:r w:rsidRPr="008C2AA7">
        <w:rPr>
          <w:rFonts w:asciiTheme="minorHAnsi" w:hAnsiTheme="minorHAnsi" w:cstheme="minorHAnsi"/>
        </w:rPr>
        <w:tab/>
      </w:r>
      <w:r w:rsidR="00303132" w:rsidRPr="00303132">
        <w:rPr>
          <w:rFonts w:asciiTheme="minorHAnsi" w:hAnsiTheme="minorHAnsi" w:cstheme="minorHAnsi"/>
          <w:bCs/>
        </w:rPr>
        <w:t xml:space="preserve">Permanent full </w:t>
      </w:r>
      <w:r w:rsidR="00303132" w:rsidRPr="00303132">
        <w:rPr>
          <w:rFonts w:asciiTheme="minorHAnsi" w:hAnsiTheme="minorHAnsi" w:cstheme="minorHAnsi"/>
          <w:b/>
        </w:rPr>
        <w:t>Professor in Medicine</w:t>
      </w:r>
      <w:r w:rsidR="00303132" w:rsidRPr="00303132">
        <w:rPr>
          <w:rFonts w:asciiTheme="minorHAnsi" w:hAnsiTheme="minorHAnsi" w:cstheme="minorHAnsi"/>
          <w:bCs/>
        </w:rPr>
        <w:t xml:space="preserve"> (Epidemiology), University of Bergen, Norway</w:t>
      </w:r>
    </w:p>
    <w:p w14:paraId="31AC7487" w14:textId="1C0D0E8B" w:rsidR="006325DC" w:rsidRPr="00637794" w:rsidRDefault="006325DC" w:rsidP="008C2AA7">
      <w:pPr>
        <w:adjustRightInd w:val="0"/>
        <w:spacing w:line="276" w:lineRule="auto"/>
        <w:ind w:left="1418" w:hanging="1418"/>
        <w:rPr>
          <w:rFonts w:asciiTheme="minorHAnsi" w:hAnsiTheme="minorHAnsi" w:cstheme="minorHAnsi"/>
        </w:rPr>
      </w:pPr>
      <w:r w:rsidRPr="008C2AA7">
        <w:rPr>
          <w:rFonts w:asciiTheme="minorHAnsi" w:hAnsiTheme="minorHAnsi" w:cstheme="minorHAnsi"/>
        </w:rPr>
        <w:t>2015 – Pres</w:t>
      </w:r>
      <w:r w:rsidRPr="008C2AA7">
        <w:rPr>
          <w:rFonts w:asciiTheme="minorHAnsi" w:hAnsiTheme="minorHAnsi" w:cstheme="minorHAnsi"/>
        </w:rPr>
        <w:tab/>
      </w:r>
      <w:r w:rsidRPr="008C2AA7">
        <w:rPr>
          <w:rFonts w:asciiTheme="minorHAnsi" w:hAnsiTheme="minorHAnsi" w:cstheme="minorHAnsi"/>
          <w:b/>
          <w:bCs/>
        </w:rPr>
        <w:t>Group Leader</w:t>
      </w:r>
      <w:r w:rsidR="00842419" w:rsidRPr="008C2AA7">
        <w:rPr>
          <w:rFonts w:asciiTheme="minorHAnsi" w:hAnsiTheme="minorHAnsi" w:cstheme="minorHAnsi"/>
          <w:b/>
          <w:bCs/>
        </w:rPr>
        <w:t xml:space="preserve"> (Tenured)</w:t>
      </w:r>
      <w:r w:rsidRPr="008C2AA7">
        <w:rPr>
          <w:rFonts w:asciiTheme="minorHAnsi" w:hAnsiTheme="minorHAnsi" w:cstheme="minorHAnsi"/>
          <w:b/>
          <w:bCs/>
        </w:rPr>
        <w:t xml:space="preserve">, </w:t>
      </w:r>
      <w:r w:rsidRPr="00147268">
        <w:rPr>
          <w:rFonts w:asciiTheme="minorHAnsi" w:hAnsiTheme="minorHAnsi" w:cstheme="minorHAnsi"/>
        </w:rPr>
        <w:t xml:space="preserve">Risk Adapted </w:t>
      </w:r>
      <w:r w:rsidR="00334D5A" w:rsidRPr="00147268">
        <w:rPr>
          <w:rFonts w:asciiTheme="minorHAnsi" w:hAnsiTheme="minorHAnsi" w:cstheme="minorHAnsi"/>
        </w:rPr>
        <w:t xml:space="preserve">Cancer </w:t>
      </w:r>
      <w:r w:rsidRPr="00147268">
        <w:rPr>
          <w:rFonts w:asciiTheme="minorHAnsi" w:hAnsiTheme="minorHAnsi" w:cstheme="minorHAnsi"/>
        </w:rPr>
        <w:t>Prevention Group</w:t>
      </w:r>
      <w:r w:rsidRPr="008C2AA7">
        <w:rPr>
          <w:rFonts w:asciiTheme="minorHAnsi" w:hAnsiTheme="minorHAnsi" w:cstheme="minorHAnsi"/>
        </w:rPr>
        <w:t xml:space="preserve">, Division of Preventive </w:t>
      </w:r>
      <w:r w:rsidRPr="00147268">
        <w:rPr>
          <w:rFonts w:asciiTheme="minorHAnsi" w:hAnsiTheme="minorHAnsi" w:cstheme="minorHAnsi"/>
        </w:rPr>
        <w:t>Oncology</w:t>
      </w:r>
      <w:r w:rsidRPr="008C2AA7">
        <w:rPr>
          <w:rFonts w:asciiTheme="minorHAnsi" w:hAnsiTheme="minorHAnsi" w:cstheme="minorHAnsi"/>
        </w:rPr>
        <w:t xml:space="preserve">, National </w:t>
      </w:r>
      <w:r w:rsidRPr="00637794">
        <w:rPr>
          <w:rFonts w:asciiTheme="minorHAnsi" w:hAnsiTheme="minorHAnsi" w:cstheme="minorHAnsi"/>
        </w:rPr>
        <w:t>Center for Tumor Diseases (</w:t>
      </w:r>
      <w:r w:rsidRPr="00147268">
        <w:rPr>
          <w:rFonts w:asciiTheme="minorHAnsi" w:hAnsiTheme="minorHAnsi" w:cstheme="minorHAnsi"/>
        </w:rPr>
        <w:t>NCT</w:t>
      </w:r>
      <w:r w:rsidRPr="00637794">
        <w:rPr>
          <w:rFonts w:asciiTheme="minorHAnsi" w:hAnsiTheme="minorHAnsi" w:cstheme="minorHAnsi"/>
        </w:rPr>
        <w:t xml:space="preserve">), </w:t>
      </w:r>
      <w:r w:rsidR="00714DDC" w:rsidRPr="00637794">
        <w:rPr>
          <w:rFonts w:asciiTheme="minorHAnsi" w:hAnsiTheme="minorHAnsi" w:cstheme="minorHAnsi"/>
          <w:b/>
          <w:bCs/>
        </w:rPr>
        <w:t>German Cancer Research Center (DKFZ)</w:t>
      </w:r>
      <w:r w:rsidR="00714DDC" w:rsidRPr="00637794">
        <w:rPr>
          <w:rFonts w:asciiTheme="minorHAnsi" w:hAnsiTheme="minorHAnsi" w:cstheme="minorHAnsi"/>
        </w:rPr>
        <w:t xml:space="preserve">, </w:t>
      </w:r>
      <w:r w:rsidRPr="00637794">
        <w:rPr>
          <w:rFonts w:asciiTheme="minorHAnsi" w:hAnsiTheme="minorHAnsi" w:cstheme="minorHAnsi"/>
        </w:rPr>
        <w:t>Heidelberg, Germany</w:t>
      </w:r>
    </w:p>
    <w:p w14:paraId="373E06F4" w14:textId="3BC7FC56" w:rsidR="006325DC" w:rsidRPr="00637794" w:rsidRDefault="006325DC" w:rsidP="008C2AA7">
      <w:pPr>
        <w:adjustRightInd w:val="0"/>
        <w:spacing w:line="276" w:lineRule="auto"/>
        <w:ind w:left="1418" w:hanging="1418"/>
        <w:rPr>
          <w:rFonts w:asciiTheme="minorHAnsi" w:hAnsiTheme="minorHAnsi" w:cstheme="minorHAnsi"/>
        </w:rPr>
      </w:pPr>
      <w:r w:rsidRPr="00637794">
        <w:rPr>
          <w:rFonts w:asciiTheme="minorHAnsi" w:hAnsiTheme="minorHAnsi" w:cstheme="minorHAnsi"/>
        </w:rPr>
        <w:t xml:space="preserve">2013 – 2015 </w:t>
      </w:r>
      <w:r w:rsidRPr="00637794">
        <w:rPr>
          <w:rFonts w:asciiTheme="minorHAnsi" w:hAnsiTheme="minorHAnsi" w:cstheme="minorHAnsi"/>
        </w:rPr>
        <w:tab/>
      </w:r>
      <w:r w:rsidRPr="00637794">
        <w:rPr>
          <w:rFonts w:asciiTheme="minorHAnsi" w:hAnsiTheme="minorHAnsi" w:cstheme="minorHAnsi"/>
          <w:b/>
          <w:bCs/>
        </w:rPr>
        <w:t>Head, Epidemiology Group</w:t>
      </w:r>
      <w:r w:rsidRPr="00637794">
        <w:rPr>
          <w:rFonts w:asciiTheme="minorHAnsi" w:hAnsiTheme="minorHAnsi" w:cstheme="minorHAnsi"/>
        </w:rPr>
        <w:t xml:space="preserve">, Division of Molecular Genetic Epidemiology, </w:t>
      </w:r>
      <w:r w:rsidR="00CB412A" w:rsidRPr="00147268">
        <w:rPr>
          <w:rFonts w:asciiTheme="minorHAnsi" w:hAnsiTheme="minorHAnsi" w:cstheme="minorHAnsi"/>
        </w:rPr>
        <w:t>German Cancer Research Center</w:t>
      </w:r>
      <w:r w:rsidR="00CB412A" w:rsidRPr="00637794">
        <w:rPr>
          <w:rFonts w:asciiTheme="minorHAnsi" w:hAnsiTheme="minorHAnsi" w:cstheme="minorHAnsi"/>
        </w:rPr>
        <w:t>, Heidelberg, Germany</w:t>
      </w:r>
    </w:p>
    <w:p w14:paraId="2B9B1B4B" w14:textId="77777777" w:rsidR="006325DC" w:rsidRPr="00637794" w:rsidRDefault="006325DC" w:rsidP="008C2AA7">
      <w:pPr>
        <w:adjustRightInd w:val="0"/>
        <w:spacing w:line="276" w:lineRule="auto"/>
        <w:rPr>
          <w:rFonts w:asciiTheme="minorHAnsi" w:hAnsiTheme="minorHAnsi" w:cstheme="minorHAnsi"/>
        </w:rPr>
      </w:pPr>
      <w:r w:rsidRPr="00637794">
        <w:rPr>
          <w:rFonts w:asciiTheme="minorHAnsi" w:hAnsiTheme="minorHAnsi" w:cstheme="minorHAnsi"/>
        </w:rPr>
        <w:t xml:space="preserve">2011 </w:t>
      </w:r>
      <w:r w:rsidRPr="00637794">
        <w:rPr>
          <w:rFonts w:asciiTheme="minorHAnsi" w:hAnsiTheme="minorHAnsi" w:cstheme="minorHAnsi"/>
          <w:sz w:val="20"/>
          <w:szCs w:val="20"/>
        </w:rPr>
        <w:t>Sep-Dec</w:t>
      </w:r>
      <w:r w:rsidRPr="00637794">
        <w:rPr>
          <w:rFonts w:asciiTheme="minorHAnsi" w:hAnsiTheme="minorHAnsi" w:cstheme="minorHAnsi"/>
        </w:rPr>
        <w:t xml:space="preserve"> </w:t>
      </w:r>
      <w:r w:rsidRPr="00637794">
        <w:rPr>
          <w:rFonts w:asciiTheme="minorHAnsi" w:hAnsiTheme="minorHAnsi" w:cstheme="minorHAnsi"/>
        </w:rPr>
        <w:tab/>
      </w:r>
      <w:r w:rsidRPr="00637794">
        <w:rPr>
          <w:rFonts w:asciiTheme="minorHAnsi" w:hAnsiTheme="minorHAnsi" w:cstheme="minorHAnsi"/>
          <w:b/>
          <w:bCs/>
        </w:rPr>
        <w:t>Visiting Scientist</w:t>
      </w:r>
      <w:r w:rsidRPr="00637794">
        <w:rPr>
          <w:rFonts w:asciiTheme="minorHAnsi" w:hAnsiTheme="minorHAnsi" w:cstheme="minorHAnsi"/>
        </w:rPr>
        <w:t>, Finnish Cancer Registry, Helsinki, Finland</w:t>
      </w:r>
    </w:p>
    <w:p w14:paraId="56403812" w14:textId="7CDDAE5E" w:rsidR="006325DC" w:rsidRPr="00637794" w:rsidRDefault="006325DC" w:rsidP="008C2AA7">
      <w:pPr>
        <w:adjustRightInd w:val="0"/>
        <w:spacing w:line="276" w:lineRule="auto"/>
        <w:ind w:left="1418" w:hanging="1418"/>
        <w:rPr>
          <w:rFonts w:asciiTheme="minorHAnsi" w:hAnsiTheme="minorHAnsi" w:cstheme="minorHAnsi"/>
        </w:rPr>
      </w:pPr>
      <w:r w:rsidRPr="00637794">
        <w:rPr>
          <w:rFonts w:asciiTheme="minorHAnsi" w:hAnsiTheme="minorHAnsi" w:cstheme="minorHAnsi"/>
        </w:rPr>
        <w:t xml:space="preserve">2010 – 2015 </w:t>
      </w:r>
      <w:r w:rsidRPr="00637794">
        <w:rPr>
          <w:rFonts w:asciiTheme="minorHAnsi" w:hAnsiTheme="minorHAnsi" w:cstheme="minorHAnsi"/>
        </w:rPr>
        <w:tab/>
      </w:r>
      <w:r w:rsidRPr="00637794">
        <w:rPr>
          <w:rFonts w:asciiTheme="minorHAnsi" w:hAnsiTheme="minorHAnsi" w:cstheme="minorHAnsi"/>
          <w:b/>
          <w:bCs/>
        </w:rPr>
        <w:t>Scientist</w:t>
      </w:r>
      <w:r w:rsidRPr="00637794">
        <w:rPr>
          <w:rFonts w:asciiTheme="minorHAnsi" w:hAnsiTheme="minorHAnsi" w:cstheme="minorHAnsi"/>
        </w:rPr>
        <w:t xml:space="preserve"> and </w:t>
      </w:r>
      <w:r w:rsidRPr="00637794">
        <w:rPr>
          <w:rFonts w:asciiTheme="minorHAnsi" w:hAnsiTheme="minorHAnsi" w:cstheme="minorHAnsi"/>
          <w:b/>
          <w:bCs/>
        </w:rPr>
        <w:t>Coordinator</w:t>
      </w:r>
      <w:r w:rsidRPr="00637794">
        <w:rPr>
          <w:rFonts w:asciiTheme="minorHAnsi" w:hAnsiTheme="minorHAnsi" w:cstheme="minorHAnsi"/>
        </w:rPr>
        <w:t xml:space="preserve">, Collaboration Project on Familial Cancer in Nordic Countries, </w:t>
      </w:r>
      <w:r w:rsidRPr="00147268">
        <w:rPr>
          <w:rFonts w:asciiTheme="minorHAnsi" w:hAnsiTheme="minorHAnsi" w:cstheme="minorHAnsi"/>
        </w:rPr>
        <w:t>German Cancer Research Center</w:t>
      </w:r>
      <w:r w:rsidRPr="00637794">
        <w:rPr>
          <w:rFonts w:asciiTheme="minorHAnsi" w:hAnsiTheme="minorHAnsi" w:cstheme="minorHAnsi"/>
        </w:rPr>
        <w:t>, Heidelberg, Germany</w:t>
      </w:r>
    </w:p>
    <w:p w14:paraId="774D6D4D" w14:textId="3C12B4EB" w:rsidR="00583F79" w:rsidRPr="00637794" w:rsidRDefault="00583F79" w:rsidP="008C2AA7">
      <w:pPr>
        <w:adjustRightInd w:val="0"/>
        <w:spacing w:line="276" w:lineRule="auto"/>
        <w:ind w:left="1418" w:hanging="1418"/>
        <w:rPr>
          <w:rFonts w:asciiTheme="minorHAnsi" w:hAnsiTheme="minorHAnsi" w:cstheme="minorHAnsi"/>
        </w:rPr>
      </w:pPr>
      <w:r w:rsidRPr="00637794">
        <w:rPr>
          <w:rFonts w:asciiTheme="minorHAnsi" w:hAnsiTheme="minorHAnsi" w:cstheme="minorHAnsi"/>
        </w:rPr>
        <w:t>2009 – Pres</w:t>
      </w:r>
      <w:r w:rsidRPr="00637794">
        <w:rPr>
          <w:rFonts w:asciiTheme="minorHAnsi" w:hAnsiTheme="minorHAnsi" w:cstheme="minorHAnsi"/>
        </w:rPr>
        <w:tab/>
      </w:r>
      <w:r w:rsidRPr="00637794">
        <w:rPr>
          <w:rFonts w:asciiTheme="minorHAnsi" w:hAnsiTheme="minorHAnsi" w:cstheme="minorHAnsi"/>
          <w:b/>
          <w:bCs/>
        </w:rPr>
        <w:t>Research Fellow</w:t>
      </w:r>
      <w:r w:rsidRPr="00637794">
        <w:rPr>
          <w:rFonts w:asciiTheme="minorHAnsi" w:hAnsiTheme="minorHAnsi" w:cstheme="minorHAnsi"/>
        </w:rPr>
        <w:t xml:space="preserve">, </w:t>
      </w:r>
      <w:r w:rsidRPr="00147268">
        <w:rPr>
          <w:rFonts w:asciiTheme="minorHAnsi" w:hAnsiTheme="minorHAnsi" w:cstheme="minorHAnsi"/>
        </w:rPr>
        <w:t>Lund University</w:t>
      </w:r>
      <w:r w:rsidRPr="00637794">
        <w:rPr>
          <w:rFonts w:asciiTheme="minorHAnsi" w:hAnsiTheme="minorHAnsi" w:cstheme="minorHAnsi"/>
        </w:rPr>
        <w:t>, Dep. of Clinic. Sciences, Malmö, Sweden</w:t>
      </w:r>
    </w:p>
    <w:p w14:paraId="7C31782B" w14:textId="7CC1E0FF" w:rsidR="006325DC" w:rsidRPr="00637794" w:rsidRDefault="006325DC" w:rsidP="008C2AA7">
      <w:pPr>
        <w:adjustRightInd w:val="0"/>
        <w:spacing w:line="276" w:lineRule="auto"/>
        <w:rPr>
          <w:rFonts w:asciiTheme="minorHAnsi" w:hAnsiTheme="minorHAnsi" w:cstheme="minorHAnsi"/>
        </w:rPr>
      </w:pPr>
      <w:r w:rsidRPr="00637794">
        <w:rPr>
          <w:rFonts w:asciiTheme="minorHAnsi" w:hAnsiTheme="minorHAnsi" w:cstheme="minorHAnsi"/>
        </w:rPr>
        <w:t xml:space="preserve">2009 – 2013 </w:t>
      </w:r>
      <w:r w:rsidRPr="00637794">
        <w:rPr>
          <w:rFonts w:asciiTheme="minorHAnsi" w:hAnsiTheme="minorHAnsi" w:cstheme="minorHAnsi"/>
        </w:rPr>
        <w:tab/>
      </w:r>
      <w:r w:rsidRPr="00637794">
        <w:rPr>
          <w:rFonts w:asciiTheme="minorHAnsi" w:hAnsiTheme="minorHAnsi" w:cstheme="minorHAnsi"/>
          <w:b/>
          <w:bCs/>
        </w:rPr>
        <w:t>Scientist</w:t>
      </w:r>
      <w:r w:rsidRPr="00637794">
        <w:rPr>
          <w:rFonts w:asciiTheme="minorHAnsi" w:hAnsiTheme="minorHAnsi" w:cstheme="minorHAnsi"/>
        </w:rPr>
        <w:t xml:space="preserve">, </w:t>
      </w:r>
      <w:r w:rsidRPr="00147268">
        <w:rPr>
          <w:rFonts w:asciiTheme="minorHAnsi" w:hAnsiTheme="minorHAnsi" w:cstheme="minorHAnsi"/>
        </w:rPr>
        <w:t>German Cancer Research Center</w:t>
      </w:r>
      <w:r w:rsidRPr="00637794">
        <w:rPr>
          <w:rFonts w:asciiTheme="minorHAnsi" w:hAnsiTheme="minorHAnsi" w:cstheme="minorHAnsi"/>
        </w:rPr>
        <w:t>, Heidelberg, Germany</w:t>
      </w:r>
    </w:p>
    <w:p w14:paraId="5CC3FE12" w14:textId="7F7666E6" w:rsidR="006325DC" w:rsidRPr="00637794" w:rsidRDefault="006325DC" w:rsidP="008C2AA7">
      <w:pPr>
        <w:adjustRightInd w:val="0"/>
        <w:spacing w:line="276" w:lineRule="auto"/>
        <w:rPr>
          <w:rFonts w:asciiTheme="minorHAnsi" w:hAnsiTheme="minorHAnsi" w:cstheme="minorHAnsi"/>
        </w:rPr>
      </w:pPr>
      <w:r w:rsidRPr="00637794">
        <w:rPr>
          <w:rFonts w:asciiTheme="minorHAnsi" w:hAnsiTheme="minorHAnsi" w:cstheme="minorHAnsi"/>
        </w:rPr>
        <w:t xml:space="preserve">2007 – 2009 </w:t>
      </w:r>
      <w:r w:rsidRPr="00637794">
        <w:rPr>
          <w:rFonts w:asciiTheme="minorHAnsi" w:hAnsiTheme="minorHAnsi" w:cstheme="minorHAnsi"/>
        </w:rPr>
        <w:tab/>
      </w:r>
      <w:r w:rsidRPr="00637794">
        <w:rPr>
          <w:rFonts w:asciiTheme="minorHAnsi" w:hAnsiTheme="minorHAnsi" w:cstheme="minorHAnsi"/>
          <w:b/>
          <w:bCs/>
        </w:rPr>
        <w:t>Pharmaco-epidemiolog</w:t>
      </w:r>
      <w:r w:rsidR="00AF09D8" w:rsidRPr="00637794">
        <w:rPr>
          <w:rFonts w:asciiTheme="minorHAnsi" w:hAnsiTheme="minorHAnsi" w:cstheme="minorHAnsi"/>
          <w:b/>
          <w:bCs/>
        </w:rPr>
        <w:t>ist</w:t>
      </w:r>
      <w:r w:rsidRPr="00637794">
        <w:rPr>
          <w:rFonts w:asciiTheme="minorHAnsi" w:hAnsiTheme="minorHAnsi" w:cstheme="minorHAnsi"/>
        </w:rPr>
        <w:t>, Tampere University Hospital, Finland</w:t>
      </w:r>
    </w:p>
    <w:p w14:paraId="78C4483C" w14:textId="6E69B0DA" w:rsidR="006325DC" w:rsidRPr="00637794" w:rsidRDefault="006325DC" w:rsidP="008C2AA7">
      <w:pPr>
        <w:adjustRightInd w:val="0"/>
        <w:spacing w:line="276" w:lineRule="auto"/>
        <w:ind w:left="1418" w:hanging="1418"/>
        <w:rPr>
          <w:rFonts w:asciiTheme="minorHAnsi" w:hAnsiTheme="minorHAnsi" w:cstheme="minorHAnsi"/>
        </w:rPr>
      </w:pPr>
      <w:r w:rsidRPr="00637794">
        <w:rPr>
          <w:rFonts w:asciiTheme="minorHAnsi" w:hAnsiTheme="minorHAnsi" w:cstheme="minorHAnsi"/>
        </w:rPr>
        <w:t xml:space="preserve">2007 </w:t>
      </w:r>
      <w:r w:rsidRPr="00637794">
        <w:rPr>
          <w:rFonts w:asciiTheme="minorHAnsi" w:hAnsiTheme="minorHAnsi" w:cstheme="minorHAnsi"/>
        </w:rPr>
        <w:tab/>
      </w:r>
      <w:r w:rsidRPr="00637794">
        <w:rPr>
          <w:rFonts w:asciiTheme="minorHAnsi" w:hAnsiTheme="minorHAnsi" w:cstheme="minorHAnsi"/>
        </w:rPr>
        <w:tab/>
      </w:r>
      <w:r w:rsidRPr="00637794">
        <w:rPr>
          <w:rFonts w:asciiTheme="minorHAnsi" w:hAnsiTheme="minorHAnsi" w:cstheme="minorHAnsi"/>
          <w:b/>
          <w:bCs/>
        </w:rPr>
        <w:t>Assistant Professor</w:t>
      </w:r>
      <w:r w:rsidRPr="00637794">
        <w:rPr>
          <w:rFonts w:asciiTheme="minorHAnsi" w:hAnsiTheme="minorHAnsi" w:cstheme="minorHAnsi"/>
        </w:rPr>
        <w:t xml:space="preserve"> (TA), School of Public Health, University of Tampere, Finland</w:t>
      </w:r>
    </w:p>
    <w:p w14:paraId="05840D9D" w14:textId="77777777" w:rsidR="006325DC" w:rsidRPr="00637794" w:rsidRDefault="006325DC" w:rsidP="008C2AA7">
      <w:pPr>
        <w:adjustRightInd w:val="0"/>
        <w:spacing w:line="276" w:lineRule="auto"/>
        <w:rPr>
          <w:rFonts w:asciiTheme="minorHAnsi" w:hAnsiTheme="minorHAnsi" w:cstheme="minorHAnsi"/>
        </w:rPr>
      </w:pPr>
      <w:r w:rsidRPr="00637794">
        <w:rPr>
          <w:rFonts w:asciiTheme="minorHAnsi" w:hAnsiTheme="minorHAnsi" w:cstheme="minorHAnsi"/>
        </w:rPr>
        <w:t xml:space="preserve">2002 – 2003 </w:t>
      </w:r>
      <w:r w:rsidRPr="00637794">
        <w:rPr>
          <w:rFonts w:asciiTheme="minorHAnsi" w:hAnsiTheme="minorHAnsi" w:cstheme="minorHAnsi"/>
        </w:rPr>
        <w:tab/>
      </w:r>
      <w:r w:rsidRPr="00637794">
        <w:rPr>
          <w:rFonts w:asciiTheme="minorHAnsi" w:hAnsiTheme="minorHAnsi" w:cstheme="minorHAnsi"/>
          <w:b/>
          <w:bCs/>
        </w:rPr>
        <w:t>Research Fellow</w:t>
      </w:r>
      <w:r w:rsidRPr="00637794">
        <w:rPr>
          <w:rFonts w:asciiTheme="minorHAnsi" w:hAnsiTheme="minorHAnsi" w:cstheme="minorHAnsi"/>
        </w:rPr>
        <w:t>, Digestive Diseases Research Institute, Tehran, Iran</w:t>
      </w:r>
    </w:p>
    <w:p w14:paraId="59FAE0E8" w14:textId="77777777" w:rsidR="00164B8B" w:rsidRPr="00637794" w:rsidRDefault="00164B8B" w:rsidP="008C2AA7">
      <w:pPr>
        <w:adjustRightInd w:val="0"/>
        <w:spacing w:line="276" w:lineRule="auto"/>
        <w:rPr>
          <w:rFonts w:asciiTheme="minorHAnsi" w:hAnsiTheme="minorHAnsi" w:cstheme="minorHAnsi"/>
        </w:rPr>
      </w:pPr>
      <w:r w:rsidRPr="00637794">
        <w:rPr>
          <w:rFonts w:asciiTheme="minorHAnsi" w:hAnsiTheme="minorHAnsi" w:cstheme="minorHAnsi"/>
        </w:rPr>
        <w:t xml:space="preserve">1999 – 2002 </w:t>
      </w:r>
      <w:r w:rsidRPr="00637794">
        <w:rPr>
          <w:rFonts w:asciiTheme="minorHAnsi" w:hAnsiTheme="minorHAnsi" w:cstheme="minorHAnsi"/>
        </w:rPr>
        <w:tab/>
      </w:r>
      <w:r w:rsidRPr="00637794">
        <w:rPr>
          <w:rFonts w:asciiTheme="minorHAnsi" w:hAnsiTheme="minorHAnsi" w:cstheme="minorHAnsi"/>
          <w:b/>
          <w:bCs/>
        </w:rPr>
        <w:t>Physician</w:t>
      </w:r>
      <w:r w:rsidRPr="00637794">
        <w:rPr>
          <w:rFonts w:asciiTheme="minorHAnsi" w:hAnsiTheme="minorHAnsi" w:cstheme="minorHAnsi"/>
        </w:rPr>
        <w:t>, Kashan University of Medical Sciences, Kashan, Iran</w:t>
      </w:r>
    </w:p>
    <w:p w14:paraId="4EB43598" w14:textId="77777777" w:rsidR="00164B8B" w:rsidRPr="00637794" w:rsidRDefault="00164B8B" w:rsidP="008C2AA7">
      <w:pPr>
        <w:pStyle w:val="DataField11pt-Single"/>
        <w:spacing w:line="276" w:lineRule="auto"/>
        <w:rPr>
          <w:rFonts w:asciiTheme="minorHAnsi" w:hAnsiTheme="minorHAnsi" w:cstheme="minorHAnsi"/>
          <w:sz w:val="20"/>
        </w:rPr>
      </w:pPr>
    </w:p>
    <w:p w14:paraId="7278EE6B" w14:textId="77777777" w:rsidR="00164B8B" w:rsidRPr="00637794" w:rsidRDefault="00164B8B" w:rsidP="008C2AA7">
      <w:pPr>
        <w:pStyle w:val="DataField11pt-Single"/>
        <w:spacing w:line="276" w:lineRule="auto"/>
        <w:rPr>
          <w:rFonts w:asciiTheme="minorHAnsi" w:hAnsiTheme="minorHAnsi" w:cstheme="minorHAnsi"/>
          <w:b/>
          <w:bCs/>
          <w:smallCaps/>
          <w:sz w:val="28"/>
          <w:szCs w:val="28"/>
        </w:rPr>
      </w:pPr>
      <w:r w:rsidRPr="00637794">
        <w:rPr>
          <w:rFonts w:asciiTheme="minorHAnsi" w:hAnsiTheme="minorHAnsi" w:cstheme="minorHAnsi"/>
          <w:b/>
          <w:bCs/>
          <w:smallCaps/>
          <w:sz w:val="28"/>
          <w:szCs w:val="28"/>
        </w:rPr>
        <w:t>Awards and Honors</w:t>
      </w:r>
    </w:p>
    <w:p w14:paraId="3DB0DD96" w14:textId="50217023" w:rsidR="00EB192A" w:rsidRDefault="00EB192A" w:rsidP="008C2AA7">
      <w:pPr>
        <w:pStyle w:val="Default"/>
        <w:spacing w:line="276" w:lineRule="auto"/>
        <w:ind w:left="709" w:hanging="709"/>
        <w:rPr>
          <w:rFonts w:asciiTheme="minorHAnsi" w:hAnsiTheme="minorHAnsi" w:cstheme="minorHAnsi"/>
          <w:b/>
          <w:bCs/>
        </w:rPr>
      </w:pPr>
      <w:bookmarkStart w:id="4" w:name="_Hlk33039491"/>
      <w:r>
        <w:rPr>
          <w:rFonts w:asciiTheme="minorHAnsi" w:hAnsiTheme="minorHAnsi" w:cstheme="minorHAnsi"/>
        </w:rPr>
        <w:t>2020</w:t>
      </w:r>
      <w:r>
        <w:rPr>
          <w:rFonts w:asciiTheme="minorHAnsi" w:hAnsiTheme="minorHAnsi" w:cstheme="minorHAnsi"/>
        </w:rPr>
        <w:tab/>
      </w:r>
      <w:bookmarkStart w:id="5" w:name="_Hlk68017561"/>
      <w:r w:rsidRPr="00EB192A">
        <w:rPr>
          <w:rFonts w:asciiTheme="minorHAnsi" w:hAnsiTheme="minorHAnsi" w:cstheme="minorHAnsi"/>
          <w:b/>
          <w:bCs/>
        </w:rPr>
        <w:t xml:space="preserve">Felix </w:t>
      </w:r>
      <w:proofErr w:type="spellStart"/>
      <w:r w:rsidRPr="00EB192A">
        <w:rPr>
          <w:rFonts w:asciiTheme="minorHAnsi" w:hAnsiTheme="minorHAnsi" w:cstheme="minorHAnsi"/>
          <w:b/>
          <w:bCs/>
        </w:rPr>
        <w:t>Burda</w:t>
      </w:r>
      <w:proofErr w:type="spellEnd"/>
      <w:r w:rsidRPr="00E47DCD">
        <w:rPr>
          <w:rFonts w:asciiTheme="minorHAnsi" w:hAnsiTheme="minorHAnsi" w:cstheme="minorHAnsi"/>
          <w:b/>
          <w:bCs/>
        </w:rPr>
        <w:t xml:space="preserve"> Award </w:t>
      </w:r>
      <w:r w:rsidRPr="00E47DCD">
        <w:rPr>
          <w:rFonts w:asciiTheme="minorHAnsi" w:hAnsiTheme="minorHAnsi" w:cstheme="minorHAnsi"/>
        </w:rPr>
        <w:t>Nominee</w:t>
      </w:r>
      <w:r w:rsidRPr="00E47DCD">
        <w:rPr>
          <w:rFonts w:asciiTheme="minorHAnsi" w:hAnsiTheme="minorHAnsi" w:cstheme="minorHAnsi"/>
          <w:b/>
          <w:bCs/>
        </w:rPr>
        <w:t xml:space="preserve"> </w:t>
      </w:r>
      <w:r w:rsidRPr="00147268">
        <w:rPr>
          <w:rFonts w:asciiTheme="minorHAnsi" w:hAnsiTheme="minorHAnsi" w:cstheme="minorHAnsi"/>
        </w:rPr>
        <w:t>2020</w:t>
      </w:r>
      <w:r w:rsidRPr="00E47DCD">
        <w:rPr>
          <w:rFonts w:asciiTheme="minorHAnsi" w:hAnsiTheme="minorHAnsi" w:cstheme="minorHAnsi"/>
          <w:b/>
          <w:bCs/>
        </w:rPr>
        <w:t xml:space="preserve"> </w:t>
      </w:r>
      <w:r w:rsidRPr="00E47DCD">
        <w:rPr>
          <w:rFonts w:asciiTheme="minorHAnsi" w:hAnsiTheme="minorHAnsi" w:cstheme="minorHAnsi"/>
        </w:rPr>
        <w:t xml:space="preserve">(final winner TBA </w:t>
      </w:r>
      <w:r w:rsidR="00421FC4">
        <w:rPr>
          <w:rFonts w:asciiTheme="minorHAnsi" w:hAnsiTheme="minorHAnsi" w:cstheme="minorHAnsi"/>
        </w:rPr>
        <w:t>in</w:t>
      </w:r>
      <w:r>
        <w:rPr>
          <w:rFonts w:asciiTheme="minorHAnsi" w:hAnsiTheme="minorHAnsi" w:cstheme="minorHAnsi"/>
        </w:rPr>
        <w:t xml:space="preserve"> </w:t>
      </w:r>
      <w:r w:rsidRPr="00E47DCD">
        <w:rPr>
          <w:rFonts w:asciiTheme="minorHAnsi" w:hAnsiTheme="minorHAnsi" w:cstheme="minorHAnsi"/>
        </w:rPr>
        <w:t>202</w:t>
      </w:r>
      <w:r w:rsidR="00421FC4">
        <w:rPr>
          <w:rFonts w:asciiTheme="minorHAnsi" w:hAnsiTheme="minorHAnsi" w:cstheme="minorHAnsi"/>
        </w:rPr>
        <w:t>1</w:t>
      </w:r>
      <w:r w:rsidRPr="00E47DCD">
        <w:rPr>
          <w:rFonts w:asciiTheme="minorHAnsi" w:hAnsiTheme="minorHAnsi" w:cstheme="minorHAnsi"/>
        </w:rPr>
        <w:t>)</w:t>
      </w:r>
      <w:bookmarkEnd w:id="5"/>
    </w:p>
    <w:bookmarkEnd w:id="4"/>
    <w:p w14:paraId="5917CDE8" w14:textId="77777777" w:rsidR="000A1D81" w:rsidRPr="008C2AA7" w:rsidRDefault="000A1D81" w:rsidP="000A1D81">
      <w:pPr>
        <w:pStyle w:val="Default"/>
        <w:spacing w:line="276" w:lineRule="auto"/>
        <w:ind w:left="709" w:hanging="709"/>
        <w:rPr>
          <w:rFonts w:asciiTheme="minorHAnsi" w:hAnsiTheme="minorHAnsi" w:cstheme="minorHAnsi"/>
          <w:lang w:val="en-US"/>
        </w:rPr>
      </w:pPr>
      <w:r w:rsidRPr="008C2AA7">
        <w:rPr>
          <w:rFonts w:asciiTheme="minorHAnsi" w:hAnsiTheme="minorHAnsi" w:cstheme="minorHAnsi"/>
          <w:lang w:val="en-US"/>
        </w:rPr>
        <w:t>20</w:t>
      </w:r>
      <w:r>
        <w:rPr>
          <w:rFonts w:asciiTheme="minorHAnsi" w:hAnsiTheme="minorHAnsi" w:cstheme="minorHAnsi"/>
          <w:lang w:val="en-US"/>
        </w:rPr>
        <w:t>20</w:t>
      </w:r>
      <w:r w:rsidRPr="008C2AA7">
        <w:rPr>
          <w:rFonts w:asciiTheme="minorHAnsi" w:hAnsiTheme="minorHAnsi" w:cstheme="minorHAnsi"/>
          <w:lang w:val="en-US"/>
        </w:rPr>
        <w:tab/>
      </w:r>
      <w:r>
        <w:rPr>
          <w:rFonts w:asciiTheme="minorHAnsi" w:hAnsiTheme="minorHAnsi" w:cstheme="minorHAnsi"/>
          <w:b/>
          <w:bCs/>
          <w:i/>
          <w:iCs/>
          <w:lang w:val="en-US"/>
        </w:rPr>
        <w:t>Gastroenterology</w:t>
      </w:r>
      <w:r w:rsidRPr="008C2AA7">
        <w:rPr>
          <w:rFonts w:asciiTheme="minorHAnsi" w:hAnsiTheme="minorHAnsi" w:cstheme="minorHAnsi"/>
          <w:lang w:val="en-US"/>
        </w:rPr>
        <w:t xml:space="preserve"> paper</w:t>
      </w:r>
      <w:r>
        <w:rPr>
          <w:rFonts w:asciiTheme="minorHAnsi" w:hAnsiTheme="minorHAnsi" w:cstheme="minorHAnsi"/>
          <w:lang w:val="en-US"/>
        </w:rPr>
        <w:t xml:space="preserve"> </w:t>
      </w:r>
      <w:r w:rsidRPr="00147268">
        <w:rPr>
          <w:rFonts w:asciiTheme="minorHAnsi" w:hAnsiTheme="minorHAnsi" w:cstheme="minorHAnsi"/>
          <w:lang w:val="en-US"/>
        </w:rPr>
        <w:t>selected for</w:t>
      </w:r>
      <w:r w:rsidRPr="008C2AA7">
        <w:rPr>
          <w:rFonts w:asciiTheme="minorHAnsi" w:hAnsiTheme="minorHAnsi" w:cstheme="minorHAnsi"/>
          <w:b/>
          <w:bCs/>
          <w:lang w:val="en-US"/>
        </w:rPr>
        <w:t xml:space="preserve"> US Continuing Medical Education</w:t>
      </w:r>
      <w:r w:rsidRPr="008C2AA7">
        <w:rPr>
          <w:rFonts w:asciiTheme="minorHAnsi" w:hAnsiTheme="minorHAnsi" w:cstheme="minorHAnsi"/>
          <w:lang w:val="en-US"/>
        </w:rPr>
        <w:t xml:space="preserve"> (</w:t>
      </w:r>
      <w:r>
        <w:rPr>
          <w:rFonts w:asciiTheme="minorHAnsi" w:hAnsiTheme="minorHAnsi" w:cstheme="minorHAnsi"/>
          <w:lang w:val="en-US"/>
        </w:rPr>
        <w:t xml:space="preserve">I prepared </w:t>
      </w:r>
      <w:r w:rsidRPr="008C2AA7">
        <w:rPr>
          <w:rFonts w:asciiTheme="minorHAnsi" w:hAnsiTheme="minorHAnsi" w:cstheme="minorHAnsi"/>
          <w:lang w:val="en-US"/>
        </w:rPr>
        <w:t>CME</w:t>
      </w:r>
      <w:r>
        <w:rPr>
          <w:rFonts w:asciiTheme="minorHAnsi" w:hAnsiTheme="minorHAnsi" w:cstheme="minorHAnsi"/>
          <w:lang w:val="en-US"/>
        </w:rPr>
        <w:t xml:space="preserve"> Exam)</w:t>
      </w:r>
      <w:r w:rsidRPr="008C2AA7">
        <w:rPr>
          <w:rFonts w:asciiTheme="minorHAnsi" w:hAnsiTheme="minorHAnsi" w:cstheme="minorHAnsi"/>
          <w:i/>
          <w:iCs/>
          <w:lang w:val="en-US"/>
        </w:rPr>
        <w:t xml:space="preserve"> </w:t>
      </w:r>
    </w:p>
    <w:p w14:paraId="01431999" w14:textId="77777777" w:rsidR="000A1D81" w:rsidRPr="00637794" w:rsidRDefault="000A1D81" w:rsidP="000A1D81">
      <w:pPr>
        <w:pStyle w:val="Default"/>
        <w:spacing w:line="276" w:lineRule="auto"/>
        <w:ind w:left="709" w:hanging="709"/>
        <w:rPr>
          <w:rFonts w:asciiTheme="minorHAnsi" w:hAnsiTheme="minorHAnsi" w:cstheme="minorHAnsi"/>
          <w:i/>
          <w:iCs/>
          <w:color w:val="auto"/>
          <w:lang w:val="en-US"/>
        </w:rPr>
      </w:pPr>
      <w:r w:rsidRPr="00637794">
        <w:rPr>
          <w:rFonts w:asciiTheme="minorHAnsi" w:hAnsiTheme="minorHAnsi" w:cstheme="minorHAnsi"/>
          <w:color w:val="auto"/>
          <w:lang w:val="en-US"/>
        </w:rPr>
        <w:t>20</w:t>
      </w:r>
      <w:r>
        <w:rPr>
          <w:rFonts w:asciiTheme="minorHAnsi" w:hAnsiTheme="minorHAnsi" w:cstheme="minorHAnsi"/>
          <w:color w:val="auto"/>
          <w:lang w:val="en-US"/>
        </w:rPr>
        <w:t>20</w:t>
      </w:r>
      <w:r w:rsidRPr="00637794">
        <w:rPr>
          <w:rFonts w:asciiTheme="minorHAnsi" w:hAnsiTheme="minorHAnsi" w:cstheme="minorHAnsi"/>
          <w:color w:val="auto"/>
          <w:lang w:val="en-US"/>
        </w:rPr>
        <w:tab/>
      </w:r>
      <w:r w:rsidRPr="00637794">
        <w:rPr>
          <w:rFonts w:asciiTheme="minorHAnsi" w:hAnsiTheme="minorHAnsi" w:cstheme="minorHAnsi"/>
          <w:b/>
          <w:bCs/>
          <w:color w:val="auto"/>
          <w:lang w:val="en-US"/>
        </w:rPr>
        <w:t>Press Release</w:t>
      </w:r>
      <w:r w:rsidRPr="00637794">
        <w:rPr>
          <w:rFonts w:asciiTheme="minorHAnsi" w:hAnsiTheme="minorHAnsi" w:cstheme="minorHAnsi"/>
          <w:color w:val="auto"/>
          <w:lang w:val="en-US"/>
        </w:rPr>
        <w:t xml:space="preserve">, </w:t>
      </w:r>
      <w:r w:rsidRPr="00147268">
        <w:rPr>
          <w:rFonts w:asciiTheme="minorHAnsi" w:hAnsiTheme="minorHAnsi" w:cstheme="minorHAnsi"/>
          <w:i/>
          <w:iCs/>
          <w:color w:val="auto"/>
          <w:lang w:val="en-US"/>
        </w:rPr>
        <w:t>NCT</w:t>
      </w:r>
      <w:r w:rsidRPr="00147268">
        <w:rPr>
          <w:rFonts w:asciiTheme="minorHAnsi" w:hAnsiTheme="minorHAnsi" w:cstheme="minorHAnsi"/>
          <w:color w:val="auto"/>
          <w:lang w:val="en-US"/>
        </w:rPr>
        <w:t xml:space="preserve"> and </w:t>
      </w:r>
      <w:r w:rsidRPr="00147268">
        <w:rPr>
          <w:rFonts w:asciiTheme="minorHAnsi" w:hAnsiTheme="minorHAnsi" w:cstheme="minorHAnsi"/>
          <w:i/>
          <w:iCs/>
          <w:color w:val="auto"/>
          <w:lang w:val="en-US"/>
        </w:rPr>
        <w:t>DKFZ</w:t>
      </w:r>
      <w:r w:rsidRPr="00637794">
        <w:rPr>
          <w:rFonts w:asciiTheme="minorHAnsi" w:hAnsiTheme="minorHAnsi" w:cstheme="minorHAnsi"/>
          <w:b/>
          <w:bCs/>
          <w:i/>
          <w:iCs/>
          <w:color w:val="auto"/>
          <w:lang w:val="en-US"/>
        </w:rPr>
        <w:t xml:space="preserve"> </w:t>
      </w:r>
      <w:r>
        <w:rPr>
          <w:rFonts w:asciiTheme="minorHAnsi" w:hAnsiTheme="minorHAnsi" w:cstheme="minorHAnsi"/>
          <w:color w:val="auto"/>
          <w:lang w:val="en-US"/>
        </w:rPr>
        <w:t>(</w:t>
      </w:r>
      <w:r>
        <w:rPr>
          <w:rFonts w:asciiTheme="minorHAnsi" w:hAnsiTheme="minorHAnsi" w:cstheme="minorHAnsi"/>
          <w:b/>
          <w:bCs/>
          <w:i/>
          <w:iCs/>
          <w:color w:val="auto"/>
          <w:lang w:val="en-US"/>
        </w:rPr>
        <w:t>Gastroenter</w:t>
      </w:r>
      <w:r w:rsidRPr="00637794">
        <w:rPr>
          <w:rFonts w:asciiTheme="minorHAnsi" w:hAnsiTheme="minorHAnsi" w:cstheme="minorHAnsi"/>
          <w:b/>
          <w:bCs/>
          <w:i/>
          <w:iCs/>
          <w:color w:val="auto"/>
          <w:lang w:val="en-US"/>
        </w:rPr>
        <w:t>ology</w:t>
      </w:r>
      <w:r w:rsidRPr="00637794">
        <w:rPr>
          <w:rFonts w:asciiTheme="minorHAnsi" w:hAnsiTheme="minorHAnsi" w:cstheme="minorHAnsi"/>
          <w:color w:val="auto"/>
          <w:lang w:val="en-US"/>
        </w:rPr>
        <w:t xml:space="preserve"> paper </w:t>
      </w:r>
      <w:r>
        <w:rPr>
          <w:rFonts w:asciiTheme="minorHAnsi" w:hAnsiTheme="minorHAnsi" w:cstheme="minorHAnsi"/>
          <w:color w:val="auto"/>
          <w:lang w:val="en-US"/>
        </w:rPr>
        <w:t xml:space="preserve">is </w:t>
      </w:r>
      <w:r w:rsidRPr="00637794">
        <w:rPr>
          <w:rFonts w:asciiTheme="minorHAnsi" w:hAnsiTheme="minorHAnsi" w:cstheme="minorHAnsi"/>
          <w:color w:val="auto"/>
          <w:lang w:val="en-US"/>
        </w:rPr>
        <w:t>in</w:t>
      </w:r>
      <w:r w:rsidRPr="00637794">
        <w:rPr>
          <w:rFonts w:asciiTheme="minorHAnsi" w:hAnsiTheme="minorHAnsi" w:cstheme="minorHAnsi"/>
          <w:b/>
          <w:bCs/>
          <w:color w:val="auto"/>
          <w:lang w:val="en-US"/>
        </w:rPr>
        <w:t xml:space="preserve"> </w:t>
      </w:r>
      <w:r w:rsidRPr="00637794">
        <w:rPr>
          <w:rFonts w:asciiTheme="minorHAnsi" w:hAnsiTheme="minorHAnsi" w:cstheme="minorHAnsi"/>
          <w:color w:val="auto"/>
          <w:lang w:val="en-US"/>
        </w:rPr>
        <w:t xml:space="preserve">scientific news since </w:t>
      </w:r>
      <w:r>
        <w:rPr>
          <w:rFonts w:asciiTheme="minorHAnsi" w:hAnsiTheme="minorHAnsi" w:cstheme="minorHAnsi"/>
          <w:color w:val="auto"/>
          <w:lang w:val="en-US"/>
        </w:rPr>
        <w:t>5Apr</w:t>
      </w:r>
      <w:r w:rsidRPr="00637794">
        <w:rPr>
          <w:rFonts w:asciiTheme="minorHAnsi" w:hAnsiTheme="minorHAnsi" w:cstheme="minorHAnsi"/>
          <w:color w:val="auto"/>
          <w:lang w:val="en-US"/>
        </w:rPr>
        <w:t>20</w:t>
      </w:r>
      <w:r>
        <w:rPr>
          <w:rFonts w:asciiTheme="minorHAnsi" w:hAnsiTheme="minorHAnsi" w:cstheme="minorHAnsi"/>
          <w:color w:val="auto"/>
          <w:lang w:val="en-US"/>
        </w:rPr>
        <w:t>20)</w:t>
      </w:r>
      <w:r w:rsidRPr="00637794">
        <w:rPr>
          <w:rFonts w:asciiTheme="minorHAnsi" w:hAnsiTheme="minorHAnsi" w:cstheme="minorHAnsi"/>
          <w:i/>
          <w:iCs/>
          <w:color w:val="auto"/>
          <w:lang w:val="en-US"/>
        </w:rPr>
        <w:t xml:space="preserve"> </w:t>
      </w:r>
    </w:p>
    <w:p w14:paraId="1A1B4580" w14:textId="6AAF7348" w:rsidR="000A1D81" w:rsidRPr="00637794" w:rsidRDefault="000A1D81" w:rsidP="000A1D81">
      <w:pPr>
        <w:pStyle w:val="Default"/>
        <w:spacing w:line="276" w:lineRule="auto"/>
        <w:ind w:left="709" w:hanging="709"/>
        <w:rPr>
          <w:rFonts w:asciiTheme="minorHAnsi" w:hAnsiTheme="minorHAnsi" w:cstheme="minorHAnsi"/>
          <w:i/>
          <w:iCs/>
          <w:color w:val="auto"/>
          <w:lang w:val="en-US"/>
        </w:rPr>
      </w:pPr>
      <w:r w:rsidRPr="00637794">
        <w:rPr>
          <w:rFonts w:asciiTheme="minorHAnsi" w:hAnsiTheme="minorHAnsi" w:cstheme="minorHAnsi"/>
          <w:color w:val="auto"/>
          <w:lang w:val="en-US"/>
        </w:rPr>
        <w:t>20</w:t>
      </w:r>
      <w:r>
        <w:rPr>
          <w:rFonts w:asciiTheme="minorHAnsi" w:hAnsiTheme="minorHAnsi" w:cstheme="minorHAnsi"/>
          <w:color w:val="auto"/>
          <w:lang w:val="en-US"/>
        </w:rPr>
        <w:t>20</w:t>
      </w:r>
      <w:r w:rsidRPr="00637794">
        <w:rPr>
          <w:rFonts w:asciiTheme="minorHAnsi" w:hAnsiTheme="minorHAnsi" w:cstheme="minorHAnsi"/>
          <w:color w:val="auto"/>
          <w:lang w:val="en-US"/>
        </w:rPr>
        <w:tab/>
      </w:r>
      <w:r w:rsidRPr="00637794">
        <w:rPr>
          <w:rFonts w:asciiTheme="minorHAnsi" w:hAnsiTheme="minorHAnsi" w:cstheme="minorHAnsi"/>
          <w:b/>
          <w:bCs/>
          <w:color w:val="auto"/>
          <w:lang w:val="en-US"/>
        </w:rPr>
        <w:t>Press Release</w:t>
      </w:r>
      <w:r w:rsidRPr="00637794">
        <w:rPr>
          <w:rFonts w:asciiTheme="minorHAnsi" w:hAnsiTheme="minorHAnsi" w:cstheme="minorHAnsi"/>
          <w:color w:val="auto"/>
          <w:lang w:val="en-US"/>
        </w:rPr>
        <w:t xml:space="preserve">, </w:t>
      </w:r>
      <w:r w:rsidRPr="00147268">
        <w:rPr>
          <w:rFonts w:asciiTheme="minorHAnsi" w:hAnsiTheme="minorHAnsi" w:cstheme="minorHAnsi"/>
          <w:i/>
          <w:iCs/>
          <w:color w:val="auto"/>
          <w:lang w:val="en-US"/>
        </w:rPr>
        <w:t>NCT</w:t>
      </w:r>
      <w:r w:rsidRPr="00147268">
        <w:rPr>
          <w:rFonts w:asciiTheme="minorHAnsi" w:hAnsiTheme="minorHAnsi" w:cstheme="minorHAnsi"/>
          <w:color w:val="auto"/>
          <w:lang w:val="en-US"/>
        </w:rPr>
        <w:t xml:space="preserve"> and </w:t>
      </w:r>
      <w:r w:rsidRPr="00147268">
        <w:rPr>
          <w:rFonts w:asciiTheme="minorHAnsi" w:hAnsiTheme="minorHAnsi" w:cstheme="minorHAnsi"/>
          <w:i/>
          <w:iCs/>
          <w:color w:val="auto"/>
          <w:lang w:val="en-US"/>
        </w:rPr>
        <w:t>DKFZ</w:t>
      </w:r>
      <w:r w:rsidRPr="00637794">
        <w:rPr>
          <w:rFonts w:asciiTheme="minorHAnsi" w:hAnsiTheme="minorHAnsi" w:cstheme="minorHAnsi"/>
          <w:b/>
          <w:bCs/>
          <w:i/>
          <w:iCs/>
          <w:color w:val="auto"/>
          <w:lang w:val="en-US"/>
        </w:rPr>
        <w:t xml:space="preserve"> </w:t>
      </w:r>
      <w:r>
        <w:rPr>
          <w:rFonts w:asciiTheme="minorHAnsi" w:hAnsiTheme="minorHAnsi" w:cstheme="minorHAnsi"/>
          <w:color w:val="auto"/>
          <w:lang w:val="en-US"/>
        </w:rPr>
        <w:t>(</w:t>
      </w:r>
      <w:r w:rsidRPr="000A1D81">
        <w:rPr>
          <w:rFonts w:asciiTheme="minorHAnsi" w:hAnsiTheme="minorHAnsi" w:cstheme="minorHAnsi"/>
          <w:b/>
          <w:bCs/>
          <w:i/>
          <w:iCs/>
          <w:color w:val="auto"/>
          <w:lang w:val="en-US"/>
        </w:rPr>
        <w:t>Am J</w:t>
      </w:r>
      <w:r>
        <w:rPr>
          <w:rFonts w:asciiTheme="minorHAnsi" w:hAnsiTheme="minorHAnsi" w:cstheme="minorHAnsi"/>
          <w:color w:val="auto"/>
          <w:lang w:val="en-US"/>
        </w:rPr>
        <w:t xml:space="preserve"> </w:t>
      </w:r>
      <w:r>
        <w:rPr>
          <w:rFonts w:asciiTheme="minorHAnsi" w:hAnsiTheme="minorHAnsi" w:cstheme="minorHAnsi"/>
          <w:b/>
          <w:bCs/>
          <w:i/>
          <w:iCs/>
          <w:color w:val="auto"/>
          <w:lang w:val="en-US"/>
        </w:rPr>
        <w:t>Gastroenter</w:t>
      </w:r>
      <w:r w:rsidRPr="00637794">
        <w:rPr>
          <w:rFonts w:asciiTheme="minorHAnsi" w:hAnsiTheme="minorHAnsi" w:cstheme="minorHAnsi"/>
          <w:b/>
          <w:bCs/>
          <w:i/>
          <w:iCs/>
          <w:color w:val="auto"/>
          <w:lang w:val="en-US"/>
        </w:rPr>
        <w:t>ology</w:t>
      </w:r>
      <w:r w:rsidRPr="00637794">
        <w:rPr>
          <w:rFonts w:asciiTheme="minorHAnsi" w:hAnsiTheme="minorHAnsi" w:cstheme="minorHAnsi"/>
          <w:color w:val="auto"/>
          <w:lang w:val="en-US"/>
        </w:rPr>
        <w:t xml:space="preserve"> paper </w:t>
      </w:r>
      <w:r>
        <w:rPr>
          <w:rFonts w:asciiTheme="minorHAnsi" w:hAnsiTheme="minorHAnsi" w:cstheme="minorHAnsi"/>
          <w:color w:val="auto"/>
          <w:lang w:val="en-US"/>
        </w:rPr>
        <w:t xml:space="preserve">is </w:t>
      </w:r>
      <w:r w:rsidRPr="00637794">
        <w:rPr>
          <w:rFonts w:asciiTheme="minorHAnsi" w:hAnsiTheme="minorHAnsi" w:cstheme="minorHAnsi"/>
          <w:color w:val="auto"/>
          <w:lang w:val="en-US"/>
        </w:rPr>
        <w:t>in</w:t>
      </w:r>
      <w:r w:rsidRPr="00637794">
        <w:rPr>
          <w:rFonts w:asciiTheme="minorHAnsi" w:hAnsiTheme="minorHAnsi" w:cstheme="minorHAnsi"/>
          <w:b/>
          <w:bCs/>
          <w:color w:val="auto"/>
          <w:lang w:val="en-US"/>
        </w:rPr>
        <w:t xml:space="preserve"> </w:t>
      </w:r>
      <w:r w:rsidRPr="00637794">
        <w:rPr>
          <w:rFonts w:asciiTheme="minorHAnsi" w:hAnsiTheme="minorHAnsi" w:cstheme="minorHAnsi"/>
          <w:color w:val="auto"/>
          <w:lang w:val="en-US"/>
        </w:rPr>
        <w:t xml:space="preserve">news </w:t>
      </w:r>
      <w:r>
        <w:rPr>
          <w:rFonts w:asciiTheme="minorHAnsi" w:hAnsiTheme="minorHAnsi" w:cstheme="minorHAnsi"/>
          <w:color w:val="auto"/>
          <w:lang w:val="en-US"/>
        </w:rPr>
        <w:t xml:space="preserve">e.g., </w:t>
      </w:r>
      <w:r w:rsidR="00AB5188" w:rsidRPr="000A1D81">
        <w:rPr>
          <w:rFonts w:asciiTheme="minorHAnsi" w:hAnsiTheme="minorHAnsi" w:cstheme="minorHAnsi"/>
          <w:b/>
          <w:bCs/>
          <w:i/>
          <w:iCs/>
          <w:color w:val="auto"/>
          <w:lang w:val="en-US"/>
        </w:rPr>
        <w:t>Reuters</w:t>
      </w:r>
      <w:r w:rsidR="00AB5188">
        <w:rPr>
          <w:rFonts w:asciiTheme="minorHAnsi" w:hAnsiTheme="minorHAnsi" w:cstheme="minorHAnsi"/>
          <w:color w:val="auto"/>
          <w:lang w:val="en-US"/>
        </w:rPr>
        <w:t>/</w:t>
      </w:r>
      <w:r w:rsidRPr="000A1D81">
        <w:rPr>
          <w:rFonts w:asciiTheme="minorHAnsi" w:hAnsiTheme="minorHAnsi" w:cstheme="minorHAnsi"/>
          <w:b/>
          <w:bCs/>
          <w:i/>
          <w:iCs/>
          <w:color w:val="auto"/>
          <w:lang w:val="en-US"/>
        </w:rPr>
        <w:t>Medscape</w:t>
      </w:r>
      <w:r>
        <w:rPr>
          <w:rFonts w:asciiTheme="minorHAnsi" w:hAnsiTheme="minorHAnsi" w:cstheme="minorHAnsi"/>
          <w:color w:val="auto"/>
          <w:lang w:val="en-US"/>
        </w:rPr>
        <w:t>)</w:t>
      </w:r>
      <w:r w:rsidRPr="00637794">
        <w:rPr>
          <w:rFonts w:asciiTheme="minorHAnsi" w:hAnsiTheme="minorHAnsi" w:cstheme="minorHAnsi"/>
          <w:i/>
          <w:iCs/>
          <w:color w:val="auto"/>
          <w:lang w:val="en-US"/>
        </w:rPr>
        <w:t xml:space="preserve"> </w:t>
      </w:r>
    </w:p>
    <w:p w14:paraId="148DEBA2" w14:textId="3E2CE69B" w:rsidR="00AB5188" w:rsidRPr="00637794" w:rsidRDefault="00AB5188" w:rsidP="00AB5188">
      <w:pPr>
        <w:pStyle w:val="Default"/>
        <w:spacing w:line="276" w:lineRule="auto"/>
        <w:ind w:left="709" w:hanging="709"/>
        <w:rPr>
          <w:rFonts w:asciiTheme="minorHAnsi" w:hAnsiTheme="minorHAnsi" w:cstheme="minorHAnsi"/>
          <w:i/>
          <w:iCs/>
          <w:color w:val="auto"/>
          <w:lang w:val="en-US"/>
        </w:rPr>
      </w:pPr>
      <w:r w:rsidRPr="00637794">
        <w:rPr>
          <w:rFonts w:asciiTheme="minorHAnsi" w:hAnsiTheme="minorHAnsi" w:cstheme="minorHAnsi"/>
          <w:color w:val="auto"/>
          <w:lang w:val="en-US"/>
        </w:rPr>
        <w:t>20</w:t>
      </w:r>
      <w:r>
        <w:rPr>
          <w:rFonts w:asciiTheme="minorHAnsi" w:hAnsiTheme="minorHAnsi" w:cstheme="minorHAnsi"/>
          <w:color w:val="auto"/>
          <w:lang w:val="en-US"/>
        </w:rPr>
        <w:t>20</w:t>
      </w:r>
      <w:r w:rsidRPr="00637794">
        <w:rPr>
          <w:rFonts w:asciiTheme="minorHAnsi" w:hAnsiTheme="minorHAnsi" w:cstheme="minorHAnsi"/>
          <w:color w:val="auto"/>
          <w:lang w:val="en-US"/>
        </w:rPr>
        <w:tab/>
      </w:r>
      <w:r w:rsidRPr="00637794">
        <w:rPr>
          <w:rFonts w:asciiTheme="minorHAnsi" w:hAnsiTheme="minorHAnsi" w:cstheme="minorHAnsi"/>
          <w:b/>
          <w:bCs/>
          <w:color w:val="auto"/>
          <w:lang w:val="en-US"/>
        </w:rPr>
        <w:t>Press Release</w:t>
      </w:r>
      <w:r w:rsidRPr="00637794">
        <w:rPr>
          <w:rFonts w:asciiTheme="minorHAnsi" w:hAnsiTheme="minorHAnsi" w:cstheme="minorHAnsi"/>
          <w:color w:val="auto"/>
          <w:lang w:val="en-US"/>
        </w:rPr>
        <w:t xml:space="preserve">, </w:t>
      </w:r>
      <w:r w:rsidRPr="00147268">
        <w:rPr>
          <w:rFonts w:asciiTheme="minorHAnsi" w:hAnsiTheme="minorHAnsi" w:cstheme="minorHAnsi"/>
          <w:i/>
          <w:iCs/>
          <w:color w:val="auto"/>
          <w:lang w:val="en-US"/>
        </w:rPr>
        <w:t>NCT</w:t>
      </w:r>
      <w:r w:rsidRPr="00147268">
        <w:rPr>
          <w:rFonts w:asciiTheme="minorHAnsi" w:hAnsiTheme="minorHAnsi" w:cstheme="minorHAnsi"/>
          <w:color w:val="auto"/>
          <w:lang w:val="en-US"/>
        </w:rPr>
        <w:t xml:space="preserve"> and </w:t>
      </w:r>
      <w:r w:rsidRPr="00147268">
        <w:rPr>
          <w:rFonts w:asciiTheme="minorHAnsi" w:hAnsiTheme="minorHAnsi" w:cstheme="minorHAnsi"/>
          <w:i/>
          <w:iCs/>
          <w:color w:val="auto"/>
          <w:lang w:val="en-US"/>
        </w:rPr>
        <w:t>DKFZ</w:t>
      </w:r>
      <w:r w:rsidRPr="00637794">
        <w:rPr>
          <w:rFonts w:asciiTheme="minorHAnsi" w:hAnsiTheme="minorHAnsi" w:cstheme="minorHAnsi"/>
          <w:b/>
          <w:bCs/>
          <w:i/>
          <w:iCs/>
          <w:color w:val="auto"/>
          <w:lang w:val="en-US"/>
        </w:rPr>
        <w:t xml:space="preserve"> </w:t>
      </w:r>
      <w:r>
        <w:rPr>
          <w:rFonts w:asciiTheme="minorHAnsi" w:hAnsiTheme="minorHAnsi" w:cstheme="minorHAnsi"/>
          <w:color w:val="auto"/>
          <w:lang w:val="en-US"/>
        </w:rPr>
        <w:t>(</w:t>
      </w:r>
      <w:proofErr w:type="spellStart"/>
      <w:r>
        <w:rPr>
          <w:rFonts w:asciiTheme="minorHAnsi" w:hAnsiTheme="minorHAnsi" w:cstheme="minorHAnsi"/>
          <w:b/>
          <w:bCs/>
          <w:i/>
          <w:iCs/>
          <w:color w:val="auto"/>
          <w:lang w:val="en-US"/>
        </w:rPr>
        <w:t>PLoS</w:t>
      </w:r>
      <w:proofErr w:type="spellEnd"/>
      <w:r>
        <w:rPr>
          <w:rFonts w:asciiTheme="minorHAnsi" w:hAnsiTheme="minorHAnsi" w:cstheme="minorHAnsi"/>
          <w:b/>
          <w:bCs/>
          <w:i/>
          <w:iCs/>
          <w:color w:val="auto"/>
          <w:lang w:val="en-US"/>
        </w:rPr>
        <w:t xml:space="preserve"> Med</w:t>
      </w:r>
      <w:r w:rsidRPr="00637794">
        <w:rPr>
          <w:rFonts w:asciiTheme="minorHAnsi" w:hAnsiTheme="minorHAnsi" w:cstheme="minorHAnsi"/>
          <w:color w:val="auto"/>
          <w:lang w:val="en-US"/>
        </w:rPr>
        <w:t xml:space="preserve"> paper </w:t>
      </w:r>
      <w:r>
        <w:rPr>
          <w:rFonts w:asciiTheme="minorHAnsi" w:hAnsiTheme="minorHAnsi" w:cstheme="minorHAnsi"/>
          <w:color w:val="auto"/>
          <w:lang w:val="en-US"/>
        </w:rPr>
        <w:t xml:space="preserve">is </w:t>
      </w:r>
      <w:r w:rsidRPr="00637794">
        <w:rPr>
          <w:rFonts w:asciiTheme="minorHAnsi" w:hAnsiTheme="minorHAnsi" w:cstheme="minorHAnsi"/>
          <w:color w:val="auto"/>
          <w:lang w:val="en-US"/>
        </w:rPr>
        <w:t>in</w:t>
      </w:r>
      <w:r w:rsidRPr="00637794">
        <w:rPr>
          <w:rFonts w:asciiTheme="minorHAnsi" w:hAnsiTheme="minorHAnsi" w:cstheme="minorHAnsi"/>
          <w:b/>
          <w:bCs/>
          <w:color w:val="auto"/>
          <w:lang w:val="en-US"/>
        </w:rPr>
        <w:t xml:space="preserve"> </w:t>
      </w:r>
      <w:r w:rsidRPr="00AB5188">
        <w:rPr>
          <w:rFonts w:asciiTheme="minorHAnsi" w:hAnsiTheme="minorHAnsi" w:cstheme="minorHAnsi"/>
          <w:b/>
          <w:bCs/>
          <w:i/>
          <w:iCs/>
          <w:color w:val="auto"/>
          <w:lang w:val="en-US"/>
        </w:rPr>
        <w:t>Reuters</w:t>
      </w:r>
      <w:r>
        <w:rPr>
          <w:rFonts w:asciiTheme="minorHAnsi" w:hAnsiTheme="minorHAnsi" w:cstheme="minorHAnsi"/>
          <w:b/>
          <w:bCs/>
          <w:color w:val="auto"/>
          <w:lang w:val="en-US"/>
        </w:rPr>
        <w:t xml:space="preserve"> </w:t>
      </w:r>
      <w:r w:rsidRPr="00637794">
        <w:rPr>
          <w:rFonts w:asciiTheme="minorHAnsi" w:hAnsiTheme="minorHAnsi" w:cstheme="minorHAnsi"/>
          <w:color w:val="auto"/>
          <w:lang w:val="en-US"/>
        </w:rPr>
        <w:t>news</w:t>
      </w:r>
      <w:r>
        <w:rPr>
          <w:rFonts w:asciiTheme="minorHAnsi" w:hAnsiTheme="minorHAnsi" w:cstheme="minorHAnsi"/>
          <w:color w:val="auto"/>
          <w:lang w:val="en-US"/>
        </w:rPr>
        <w:t xml:space="preserve"> and Medscape)</w:t>
      </w:r>
      <w:r w:rsidRPr="00637794">
        <w:rPr>
          <w:rFonts w:asciiTheme="minorHAnsi" w:hAnsiTheme="minorHAnsi" w:cstheme="minorHAnsi"/>
          <w:i/>
          <w:iCs/>
          <w:color w:val="auto"/>
          <w:lang w:val="en-US"/>
        </w:rPr>
        <w:t xml:space="preserve"> </w:t>
      </w:r>
    </w:p>
    <w:p w14:paraId="4E1981C4" w14:textId="379D11B4" w:rsidR="00AB5188" w:rsidRPr="00637794" w:rsidRDefault="00AB5188" w:rsidP="00AB5188">
      <w:pPr>
        <w:pStyle w:val="Default"/>
        <w:spacing w:line="276" w:lineRule="auto"/>
        <w:ind w:left="709" w:hanging="709"/>
        <w:rPr>
          <w:rFonts w:asciiTheme="minorHAnsi" w:hAnsiTheme="minorHAnsi" w:cstheme="minorHAnsi"/>
          <w:i/>
          <w:iCs/>
          <w:color w:val="auto"/>
          <w:lang w:val="en-US"/>
        </w:rPr>
      </w:pPr>
      <w:r w:rsidRPr="00637794">
        <w:rPr>
          <w:rFonts w:asciiTheme="minorHAnsi" w:hAnsiTheme="minorHAnsi" w:cstheme="minorHAnsi"/>
          <w:color w:val="auto"/>
          <w:lang w:val="en-US"/>
        </w:rPr>
        <w:t>20</w:t>
      </w:r>
      <w:r>
        <w:rPr>
          <w:rFonts w:asciiTheme="minorHAnsi" w:hAnsiTheme="minorHAnsi" w:cstheme="minorHAnsi"/>
          <w:color w:val="auto"/>
          <w:lang w:val="en-US"/>
        </w:rPr>
        <w:t>20</w:t>
      </w:r>
      <w:r w:rsidRPr="00637794">
        <w:rPr>
          <w:rFonts w:asciiTheme="minorHAnsi" w:hAnsiTheme="minorHAnsi" w:cstheme="minorHAnsi"/>
          <w:color w:val="auto"/>
          <w:lang w:val="en-US"/>
        </w:rPr>
        <w:tab/>
      </w:r>
      <w:r w:rsidRPr="00637794">
        <w:rPr>
          <w:rFonts w:asciiTheme="minorHAnsi" w:hAnsiTheme="minorHAnsi" w:cstheme="minorHAnsi"/>
          <w:b/>
          <w:bCs/>
          <w:color w:val="auto"/>
          <w:lang w:val="en-US"/>
        </w:rPr>
        <w:t>Press Release</w:t>
      </w:r>
      <w:r w:rsidRPr="00637794">
        <w:rPr>
          <w:rFonts w:asciiTheme="minorHAnsi" w:hAnsiTheme="minorHAnsi" w:cstheme="minorHAnsi"/>
          <w:color w:val="auto"/>
          <w:lang w:val="en-US"/>
        </w:rPr>
        <w:t xml:space="preserve">, </w:t>
      </w:r>
      <w:r w:rsidRPr="00147268">
        <w:rPr>
          <w:rFonts w:asciiTheme="minorHAnsi" w:hAnsiTheme="minorHAnsi" w:cstheme="minorHAnsi"/>
          <w:i/>
          <w:iCs/>
          <w:color w:val="auto"/>
          <w:lang w:val="en-US"/>
        </w:rPr>
        <w:t>NCT</w:t>
      </w:r>
      <w:r w:rsidRPr="00147268">
        <w:rPr>
          <w:rFonts w:asciiTheme="minorHAnsi" w:hAnsiTheme="minorHAnsi" w:cstheme="minorHAnsi"/>
          <w:color w:val="auto"/>
          <w:lang w:val="en-US"/>
        </w:rPr>
        <w:t xml:space="preserve"> and </w:t>
      </w:r>
      <w:r w:rsidRPr="00147268">
        <w:rPr>
          <w:rFonts w:asciiTheme="minorHAnsi" w:hAnsiTheme="minorHAnsi" w:cstheme="minorHAnsi"/>
          <w:i/>
          <w:iCs/>
          <w:color w:val="auto"/>
          <w:lang w:val="en-US"/>
        </w:rPr>
        <w:t>DKFZ</w:t>
      </w:r>
      <w:r w:rsidRPr="00637794">
        <w:rPr>
          <w:rFonts w:asciiTheme="minorHAnsi" w:hAnsiTheme="minorHAnsi" w:cstheme="minorHAnsi"/>
          <w:b/>
          <w:bCs/>
          <w:i/>
          <w:iCs/>
          <w:color w:val="auto"/>
          <w:lang w:val="en-US"/>
        </w:rPr>
        <w:t xml:space="preserve"> </w:t>
      </w:r>
      <w:r>
        <w:rPr>
          <w:rFonts w:asciiTheme="minorHAnsi" w:hAnsiTheme="minorHAnsi" w:cstheme="minorHAnsi"/>
          <w:color w:val="auto"/>
          <w:lang w:val="en-US"/>
        </w:rPr>
        <w:t>(</w:t>
      </w:r>
      <w:r>
        <w:rPr>
          <w:rFonts w:asciiTheme="minorHAnsi" w:hAnsiTheme="minorHAnsi" w:cstheme="minorHAnsi"/>
          <w:b/>
          <w:bCs/>
          <w:i/>
          <w:iCs/>
          <w:color w:val="auto"/>
          <w:lang w:val="en-US"/>
        </w:rPr>
        <w:t>BMC Med</w:t>
      </w:r>
      <w:r w:rsidRPr="00637794">
        <w:rPr>
          <w:rFonts w:asciiTheme="minorHAnsi" w:hAnsiTheme="minorHAnsi" w:cstheme="minorHAnsi"/>
          <w:color w:val="auto"/>
          <w:lang w:val="en-US"/>
        </w:rPr>
        <w:t xml:space="preserve"> paper </w:t>
      </w:r>
      <w:r>
        <w:rPr>
          <w:rFonts w:asciiTheme="minorHAnsi" w:hAnsiTheme="minorHAnsi" w:cstheme="minorHAnsi"/>
          <w:color w:val="auto"/>
          <w:lang w:val="en-US"/>
        </w:rPr>
        <w:t xml:space="preserve">is </w:t>
      </w:r>
      <w:r w:rsidRPr="00637794">
        <w:rPr>
          <w:rFonts w:asciiTheme="minorHAnsi" w:hAnsiTheme="minorHAnsi" w:cstheme="minorHAnsi"/>
          <w:color w:val="auto"/>
          <w:lang w:val="en-US"/>
        </w:rPr>
        <w:t>in</w:t>
      </w:r>
      <w:r w:rsidRPr="00637794">
        <w:rPr>
          <w:rFonts w:asciiTheme="minorHAnsi" w:hAnsiTheme="minorHAnsi" w:cstheme="minorHAnsi"/>
          <w:b/>
          <w:bCs/>
          <w:color w:val="auto"/>
          <w:lang w:val="en-US"/>
        </w:rPr>
        <w:t xml:space="preserve"> </w:t>
      </w:r>
      <w:r w:rsidRPr="00AB5188">
        <w:rPr>
          <w:rFonts w:asciiTheme="minorHAnsi" w:hAnsiTheme="minorHAnsi" w:cstheme="minorHAnsi"/>
          <w:b/>
          <w:bCs/>
          <w:i/>
          <w:iCs/>
          <w:color w:val="auto"/>
          <w:lang w:val="en-US"/>
        </w:rPr>
        <w:t>Reuters</w:t>
      </w:r>
      <w:r>
        <w:rPr>
          <w:rFonts w:asciiTheme="minorHAnsi" w:hAnsiTheme="minorHAnsi" w:cstheme="minorHAnsi"/>
          <w:b/>
          <w:bCs/>
          <w:color w:val="auto"/>
          <w:lang w:val="en-US"/>
        </w:rPr>
        <w:t xml:space="preserve"> </w:t>
      </w:r>
      <w:r w:rsidRPr="00637794">
        <w:rPr>
          <w:rFonts w:asciiTheme="minorHAnsi" w:hAnsiTheme="minorHAnsi" w:cstheme="minorHAnsi"/>
          <w:color w:val="auto"/>
          <w:lang w:val="en-US"/>
        </w:rPr>
        <w:t>news</w:t>
      </w:r>
      <w:r w:rsidRPr="00AB5188">
        <w:rPr>
          <w:rFonts w:asciiTheme="minorHAnsi" w:hAnsiTheme="minorHAnsi" w:cstheme="minorHAnsi"/>
          <w:color w:val="auto"/>
          <w:lang w:val="en-US"/>
        </w:rPr>
        <w:t xml:space="preserve"> </w:t>
      </w:r>
      <w:r>
        <w:rPr>
          <w:rFonts w:asciiTheme="minorHAnsi" w:hAnsiTheme="minorHAnsi" w:cstheme="minorHAnsi"/>
          <w:color w:val="auto"/>
          <w:lang w:val="en-US"/>
        </w:rPr>
        <w:t>and Medscape)</w:t>
      </w:r>
      <w:r w:rsidRPr="00637794">
        <w:rPr>
          <w:rFonts w:asciiTheme="minorHAnsi" w:hAnsiTheme="minorHAnsi" w:cstheme="minorHAnsi"/>
          <w:i/>
          <w:iCs/>
          <w:color w:val="auto"/>
          <w:lang w:val="en-US"/>
        </w:rPr>
        <w:t xml:space="preserve"> </w:t>
      </w:r>
    </w:p>
    <w:p w14:paraId="0639ADAB" w14:textId="76635305" w:rsidR="000A1D81" w:rsidRPr="00637794" w:rsidRDefault="000A1D81" w:rsidP="000A1D81">
      <w:pPr>
        <w:pStyle w:val="Default"/>
        <w:spacing w:line="276" w:lineRule="auto"/>
        <w:ind w:left="709" w:hanging="709"/>
        <w:rPr>
          <w:rFonts w:asciiTheme="minorHAnsi" w:hAnsiTheme="minorHAnsi" w:cstheme="minorHAnsi"/>
          <w:i/>
          <w:iCs/>
          <w:color w:val="auto"/>
          <w:lang w:val="en-US"/>
        </w:rPr>
      </w:pPr>
      <w:r w:rsidRPr="00637794">
        <w:rPr>
          <w:rFonts w:asciiTheme="minorHAnsi" w:hAnsiTheme="minorHAnsi" w:cstheme="minorHAnsi"/>
          <w:color w:val="auto"/>
          <w:lang w:val="en-US"/>
        </w:rPr>
        <w:t>20</w:t>
      </w:r>
      <w:r>
        <w:rPr>
          <w:rFonts w:asciiTheme="minorHAnsi" w:hAnsiTheme="minorHAnsi" w:cstheme="minorHAnsi"/>
          <w:color w:val="auto"/>
          <w:lang w:val="en-US"/>
        </w:rPr>
        <w:t>20</w:t>
      </w:r>
      <w:r w:rsidRPr="00637794">
        <w:rPr>
          <w:rFonts w:asciiTheme="minorHAnsi" w:hAnsiTheme="minorHAnsi" w:cstheme="minorHAnsi"/>
          <w:color w:val="auto"/>
          <w:lang w:val="en-US"/>
        </w:rPr>
        <w:tab/>
      </w:r>
      <w:r w:rsidRPr="00637794">
        <w:rPr>
          <w:rFonts w:asciiTheme="minorHAnsi" w:hAnsiTheme="minorHAnsi" w:cstheme="minorHAnsi"/>
          <w:b/>
          <w:bCs/>
          <w:color w:val="auto"/>
          <w:lang w:val="en-US"/>
        </w:rPr>
        <w:t>Press Release</w:t>
      </w:r>
      <w:r w:rsidRPr="00637794">
        <w:rPr>
          <w:rFonts w:asciiTheme="minorHAnsi" w:hAnsiTheme="minorHAnsi" w:cstheme="minorHAnsi"/>
          <w:color w:val="auto"/>
          <w:lang w:val="en-US"/>
        </w:rPr>
        <w:t xml:space="preserve">, </w:t>
      </w:r>
      <w:r w:rsidRPr="00147268">
        <w:rPr>
          <w:rFonts w:asciiTheme="minorHAnsi" w:hAnsiTheme="minorHAnsi" w:cstheme="minorHAnsi"/>
          <w:i/>
          <w:iCs/>
          <w:color w:val="auto"/>
          <w:lang w:val="en-US"/>
        </w:rPr>
        <w:t>NCT</w:t>
      </w:r>
      <w:r w:rsidRPr="00147268">
        <w:rPr>
          <w:rFonts w:asciiTheme="minorHAnsi" w:hAnsiTheme="minorHAnsi" w:cstheme="minorHAnsi"/>
          <w:color w:val="auto"/>
          <w:lang w:val="en-US"/>
        </w:rPr>
        <w:t xml:space="preserve"> and </w:t>
      </w:r>
      <w:r w:rsidRPr="00147268">
        <w:rPr>
          <w:rFonts w:asciiTheme="minorHAnsi" w:hAnsiTheme="minorHAnsi" w:cstheme="minorHAnsi"/>
          <w:i/>
          <w:iCs/>
          <w:color w:val="auto"/>
          <w:lang w:val="en-US"/>
        </w:rPr>
        <w:t>DKFZ</w:t>
      </w:r>
      <w:r w:rsidRPr="00637794">
        <w:rPr>
          <w:rFonts w:asciiTheme="minorHAnsi" w:hAnsiTheme="minorHAnsi" w:cstheme="minorHAnsi"/>
          <w:b/>
          <w:bCs/>
          <w:i/>
          <w:iCs/>
          <w:color w:val="auto"/>
          <w:lang w:val="en-US"/>
        </w:rPr>
        <w:t xml:space="preserve"> </w:t>
      </w:r>
      <w:r>
        <w:rPr>
          <w:rFonts w:asciiTheme="minorHAnsi" w:hAnsiTheme="minorHAnsi" w:cstheme="minorHAnsi"/>
          <w:color w:val="auto"/>
          <w:lang w:val="en-US"/>
        </w:rPr>
        <w:t>(</w:t>
      </w:r>
      <w:r>
        <w:rPr>
          <w:rFonts w:asciiTheme="minorHAnsi" w:hAnsiTheme="minorHAnsi" w:cstheme="minorHAnsi"/>
          <w:b/>
          <w:bCs/>
          <w:i/>
          <w:iCs/>
          <w:color w:val="auto"/>
          <w:lang w:val="en-US"/>
        </w:rPr>
        <w:t>Cancer</w:t>
      </w:r>
      <w:r w:rsidRPr="00637794">
        <w:rPr>
          <w:rFonts w:asciiTheme="minorHAnsi" w:hAnsiTheme="minorHAnsi" w:cstheme="minorHAnsi"/>
          <w:color w:val="auto"/>
          <w:lang w:val="en-US"/>
        </w:rPr>
        <w:t xml:space="preserve"> paper </w:t>
      </w:r>
      <w:r>
        <w:rPr>
          <w:rFonts w:asciiTheme="minorHAnsi" w:hAnsiTheme="minorHAnsi" w:cstheme="minorHAnsi"/>
          <w:color w:val="auto"/>
          <w:lang w:val="en-US"/>
        </w:rPr>
        <w:t xml:space="preserve">is </w:t>
      </w:r>
      <w:r w:rsidRPr="00637794">
        <w:rPr>
          <w:rFonts w:asciiTheme="minorHAnsi" w:hAnsiTheme="minorHAnsi" w:cstheme="minorHAnsi"/>
          <w:color w:val="auto"/>
          <w:lang w:val="en-US"/>
        </w:rPr>
        <w:t>in</w:t>
      </w:r>
      <w:r w:rsidRPr="00637794">
        <w:rPr>
          <w:rFonts w:asciiTheme="minorHAnsi" w:hAnsiTheme="minorHAnsi" w:cstheme="minorHAnsi"/>
          <w:b/>
          <w:bCs/>
          <w:color w:val="auto"/>
          <w:lang w:val="en-US"/>
        </w:rPr>
        <w:t xml:space="preserve"> </w:t>
      </w:r>
      <w:r w:rsidRPr="00637794">
        <w:rPr>
          <w:rFonts w:asciiTheme="minorHAnsi" w:hAnsiTheme="minorHAnsi" w:cstheme="minorHAnsi"/>
          <w:color w:val="auto"/>
          <w:lang w:val="en-US"/>
        </w:rPr>
        <w:t xml:space="preserve">news </w:t>
      </w:r>
      <w:r>
        <w:rPr>
          <w:rFonts w:asciiTheme="minorHAnsi" w:hAnsiTheme="minorHAnsi" w:cstheme="minorHAnsi"/>
          <w:color w:val="auto"/>
          <w:lang w:val="en-US"/>
        </w:rPr>
        <w:t>since Aug 2020)</w:t>
      </w:r>
      <w:r w:rsidRPr="00637794">
        <w:rPr>
          <w:rFonts w:asciiTheme="minorHAnsi" w:hAnsiTheme="minorHAnsi" w:cstheme="minorHAnsi"/>
          <w:i/>
          <w:iCs/>
          <w:color w:val="auto"/>
          <w:lang w:val="en-US"/>
        </w:rPr>
        <w:t xml:space="preserve"> </w:t>
      </w:r>
    </w:p>
    <w:p w14:paraId="2CC87F15" w14:textId="3D93CD71" w:rsidR="00061A30" w:rsidRPr="00637794" w:rsidRDefault="00061A30" w:rsidP="008C2AA7">
      <w:pPr>
        <w:pStyle w:val="Default"/>
        <w:spacing w:line="276" w:lineRule="auto"/>
        <w:ind w:left="709" w:hanging="709"/>
        <w:rPr>
          <w:rFonts w:asciiTheme="minorHAnsi" w:hAnsiTheme="minorHAnsi" w:cstheme="minorHAnsi"/>
          <w:i/>
          <w:iCs/>
          <w:color w:val="auto"/>
          <w:lang w:val="en-US"/>
        </w:rPr>
      </w:pPr>
      <w:r w:rsidRPr="00637794">
        <w:rPr>
          <w:rFonts w:asciiTheme="minorHAnsi" w:hAnsiTheme="minorHAnsi" w:cstheme="minorHAnsi"/>
          <w:color w:val="auto"/>
          <w:lang w:val="en-US"/>
        </w:rPr>
        <w:t>2019</w:t>
      </w:r>
      <w:r w:rsidRPr="00637794">
        <w:rPr>
          <w:rFonts w:asciiTheme="minorHAnsi" w:hAnsiTheme="minorHAnsi" w:cstheme="minorHAnsi"/>
          <w:color w:val="auto"/>
          <w:lang w:val="en-US"/>
        </w:rPr>
        <w:tab/>
      </w:r>
      <w:r w:rsidRPr="00637794">
        <w:rPr>
          <w:rFonts w:asciiTheme="minorHAnsi" w:hAnsiTheme="minorHAnsi" w:cstheme="minorHAnsi"/>
          <w:b/>
          <w:bCs/>
          <w:color w:val="auto"/>
          <w:lang w:val="en-US"/>
        </w:rPr>
        <w:t>Press Release</w:t>
      </w:r>
      <w:r w:rsidRPr="00637794">
        <w:rPr>
          <w:rFonts w:asciiTheme="minorHAnsi" w:hAnsiTheme="minorHAnsi" w:cstheme="minorHAnsi"/>
          <w:color w:val="auto"/>
          <w:lang w:val="en-US"/>
        </w:rPr>
        <w:t xml:space="preserve">, </w:t>
      </w:r>
      <w:r w:rsidRPr="00147268">
        <w:rPr>
          <w:rFonts w:asciiTheme="minorHAnsi" w:hAnsiTheme="minorHAnsi" w:cstheme="minorHAnsi"/>
          <w:i/>
          <w:iCs/>
          <w:color w:val="auto"/>
          <w:lang w:val="en-US"/>
        </w:rPr>
        <w:t>NCT</w:t>
      </w:r>
      <w:r w:rsidRPr="00147268">
        <w:rPr>
          <w:rFonts w:asciiTheme="minorHAnsi" w:hAnsiTheme="minorHAnsi" w:cstheme="minorHAnsi"/>
          <w:color w:val="auto"/>
          <w:lang w:val="en-US"/>
        </w:rPr>
        <w:t xml:space="preserve"> and </w:t>
      </w:r>
      <w:r w:rsidRPr="00147268">
        <w:rPr>
          <w:rFonts w:asciiTheme="minorHAnsi" w:hAnsiTheme="minorHAnsi" w:cstheme="minorHAnsi"/>
          <w:i/>
          <w:iCs/>
          <w:color w:val="auto"/>
          <w:lang w:val="en-US"/>
        </w:rPr>
        <w:t>DKFZ</w:t>
      </w:r>
      <w:r w:rsidRPr="00637794">
        <w:rPr>
          <w:rFonts w:asciiTheme="minorHAnsi" w:hAnsiTheme="minorHAnsi" w:cstheme="minorHAnsi"/>
          <w:b/>
          <w:bCs/>
          <w:i/>
          <w:iCs/>
          <w:color w:val="auto"/>
          <w:lang w:val="en-US"/>
        </w:rPr>
        <w:t xml:space="preserve"> </w:t>
      </w:r>
      <w:r w:rsidR="00421FC4">
        <w:rPr>
          <w:rFonts w:asciiTheme="minorHAnsi" w:hAnsiTheme="minorHAnsi" w:cstheme="minorHAnsi"/>
          <w:color w:val="auto"/>
          <w:lang w:val="en-US"/>
        </w:rPr>
        <w:t>(</w:t>
      </w:r>
      <w:r w:rsidR="00EC465A" w:rsidRPr="00637794">
        <w:rPr>
          <w:rFonts w:asciiTheme="minorHAnsi" w:hAnsiTheme="minorHAnsi" w:cstheme="minorHAnsi"/>
          <w:b/>
          <w:bCs/>
          <w:i/>
          <w:iCs/>
          <w:color w:val="auto"/>
          <w:lang w:val="en-US"/>
        </w:rPr>
        <w:t>JAMA Oncology</w:t>
      </w:r>
      <w:r w:rsidR="00EC465A" w:rsidRPr="00637794">
        <w:rPr>
          <w:rFonts w:asciiTheme="minorHAnsi" w:hAnsiTheme="minorHAnsi" w:cstheme="minorHAnsi"/>
          <w:color w:val="auto"/>
          <w:lang w:val="en-US"/>
        </w:rPr>
        <w:t xml:space="preserve"> paper </w:t>
      </w:r>
      <w:r w:rsidR="00B4031F">
        <w:rPr>
          <w:rFonts w:asciiTheme="minorHAnsi" w:hAnsiTheme="minorHAnsi" w:cstheme="minorHAnsi"/>
          <w:color w:val="auto"/>
          <w:lang w:val="en-US"/>
        </w:rPr>
        <w:t>was</w:t>
      </w:r>
      <w:r w:rsidR="00CF0AB8">
        <w:rPr>
          <w:rFonts w:asciiTheme="minorHAnsi" w:hAnsiTheme="minorHAnsi" w:cstheme="minorHAnsi"/>
          <w:color w:val="auto"/>
          <w:lang w:val="en-US"/>
        </w:rPr>
        <w:t xml:space="preserve"> </w:t>
      </w:r>
      <w:r w:rsidRPr="00637794">
        <w:rPr>
          <w:rFonts w:asciiTheme="minorHAnsi" w:hAnsiTheme="minorHAnsi" w:cstheme="minorHAnsi"/>
          <w:color w:val="auto"/>
          <w:lang w:val="en-US"/>
        </w:rPr>
        <w:t>in</w:t>
      </w:r>
      <w:r w:rsidRPr="00637794">
        <w:rPr>
          <w:rFonts w:asciiTheme="minorHAnsi" w:hAnsiTheme="minorHAnsi" w:cstheme="minorHAnsi"/>
          <w:b/>
          <w:bCs/>
          <w:color w:val="auto"/>
          <w:lang w:val="en-US"/>
        </w:rPr>
        <w:t xml:space="preserve"> </w:t>
      </w:r>
      <w:r w:rsidRPr="00637794">
        <w:rPr>
          <w:rFonts w:asciiTheme="minorHAnsi" w:hAnsiTheme="minorHAnsi" w:cstheme="minorHAnsi"/>
          <w:color w:val="auto"/>
          <w:lang w:val="en-US"/>
        </w:rPr>
        <w:t>scientific news</w:t>
      </w:r>
      <w:r w:rsidR="00421FC4">
        <w:rPr>
          <w:rFonts w:asciiTheme="minorHAnsi" w:hAnsiTheme="minorHAnsi" w:cstheme="minorHAnsi"/>
          <w:color w:val="auto"/>
          <w:lang w:val="en-US"/>
        </w:rPr>
        <w:t>)</w:t>
      </w:r>
      <w:r w:rsidRPr="00637794">
        <w:rPr>
          <w:rFonts w:asciiTheme="minorHAnsi" w:hAnsiTheme="minorHAnsi" w:cstheme="minorHAnsi"/>
          <w:i/>
          <w:iCs/>
          <w:color w:val="auto"/>
          <w:lang w:val="en-US"/>
        </w:rPr>
        <w:t xml:space="preserve"> </w:t>
      </w:r>
    </w:p>
    <w:p w14:paraId="0732A199" w14:textId="4F75F61B" w:rsidR="0044004F" w:rsidRPr="008C2AA7" w:rsidRDefault="0044004F" w:rsidP="008C2AA7">
      <w:pPr>
        <w:pStyle w:val="Default"/>
        <w:spacing w:line="276" w:lineRule="auto"/>
        <w:ind w:left="709" w:hanging="709"/>
        <w:rPr>
          <w:rFonts w:asciiTheme="minorHAnsi" w:hAnsiTheme="minorHAnsi" w:cstheme="minorHAnsi"/>
          <w:lang w:val="en-US"/>
        </w:rPr>
      </w:pPr>
      <w:r w:rsidRPr="008C2AA7">
        <w:rPr>
          <w:rFonts w:asciiTheme="minorHAnsi" w:hAnsiTheme="minorHAnsi" w:cstheme="minorHAnsi"/>
          <w:lang w:val="en-US"/>
        </w:rPr>
        <w:t>201</w:t>
      </w:r>
      <w:r w:rsidR="009B1AB0" w:rsidRPr="008C2AA7">
        <w:rPr>
          <w:rFonts w:asciiTheme="minorHAnsi" w:hAnsiTheme="minorHAnsi" w:cstheme="minorHAnsi"/>
          <w:lang w:val="en-US"/>
        </w:rPr>
        <w:t>9</w:t>
      </w:r>
      <w:r w:rsidRPr="008C2AA7">
        <w:rPr>
          <w:rFonts w:asciiTheme="minorHAnsi" w:hAnsiTheme="minorHAnsi" w:cstheme="minorHAnsi"/>
          <w:lang w:val="en-US"/>
        </w:rPr>
        <w:tab/>
      </w:r>
      <w:r w:rsidRPr="008C2AA7">
        <w:rPr>
          <w:rFonts w:asciiTheme="minorHAnsi" w:hAnsiTheme="minorHAnsi" w:cstheme="minorHAnsi"/>
          <w:b/>
          <w:bCs/>
          <w:lang w:val="en-US"/>
        </w:rPr>
        <w:t>Press Release</w:t>
      </w:r>
      <w:r w:rsidRPr="008C2AA7">
        <w:rPr>
          <w:rFonts w:asciiTheme="minorHAnsi" w:hAnsiTheme="minorHAnsi" w:cstheme="minorHAnsi"/>
          <w:lang w:val="en-US"/>
        </w:rPr>
        <w:t xml:space="preserve">, </w:t>
      </w:r>
      <w:r w:rsidRPr="00147268">
        <w:rPr>
          <w:rFonts w:asciiTheme="minorHAnsi" w:hAnsiTheme="minorHAnsi" w:cstheme="minorHAnsi"/>
          <w:i/>
          <w:iCs/>
          <w:lang w:val="en-US"/>
        </w:rPr>
        <w:t>NCT</w:t>
      </w:r>
      <w:r w:rsidRPr="00147268">
        <w:rPr>
          <w:rFonts w:asciiTheme="minorHAnsi" w:hAnsiTheme="minorHAnsi" w:cstheme="minorHAnsi"/>
          <w:lang w:val="en-US"/>
        </w:rPr>
        <w:t xml:space="preserve"> and </w:t>
      </w:r>
      <w:r w:rsidRPr="00147268">
        <w:rPr>
          <w:rFonts w:asciiTheme="minorHAnsi" w:hAnsiTheme="minorHAnsi" w:cstheme="minorHAnsi"/>
          <w:i/>
          <w:iCs/>
          <w:lang w:val="en-US"/>
        </w:rPr>
        <w:t>DKFZ</w:t>
      </w:r>
      <w:r w:rsidR="009B1AB0" w:rsidRPr="008C2AA7">
        <w:rPr>
          <w:rFonts w:asciiTheme="minorHAnsi" w:hAnsiTheme="minorHAnsi" w:cstheme="minorHAnsi"/>
          <w:b/>
          <w:bCs/>
          <w:i/>
          <w:iCs/>
          <w:lang w:val="en-US"/>
        </w:rPr>
        <w:t xml:space="preserve"> </w:t>
      </w:r>
      <w:r w:rsidR="003F1F97" w:rsidRPr="008C2AA7">
        <w:rPr>
          <w:rFonts w:asciiTheme="minorHAnsi" w:hAnsiTheme="minorHAnsi" w:cstheme="minorHAnsi"/>
          <w:lang w:val="en-US"/>
        </w:rPr>
        <w:t>[</w:t>
      </w:r>
      <w:r w:rsidR="00EC465A" w:rsidRPr="008C2AA7">
        <w:rPr>
          <w:rFonts w:asciiTheme="minorHAnsi" w:hAnsiTheme="minorHAnsi" w:cstheme="minorHAnsi"/>
          <w:b/>
          <w:bCs/>
          <w:i/>
          <w:iCs/>
          <w:lang w:val="en-US"/>
        </w:rPr>
        <w:t>BMJ</w:t>
      </w:r>
      <w:r w:rsidR="00EC465A" w:rsidRPr="008C2AA7">
        <w:rPr>
          <w:rFonts w:asciiTheme="minorHAnsi" w:hAnsiTheme="minorHAnsi" w:cstheme="minorHAnsi"/>
          <w:lang w:val="en-US"/>
        </w:rPr>
        <w:t xml:space="preserve"> paper </w:t>
      </w:r>
      <w:r w:rsidR="00CF0AB8">
        <w:rPr>
          <w:rFonts w:asciiTheme="minorHAnsi" w:hAnsiTheme="minorHAnsi" w:cstheme="minorHAnsi"/>
          <w:lang w:val="en-US"/>
        </w:rPr>
        <w:t xml:space="preserve">was </w:t>
      </w:r>
      <w:r w:rsidR="00EC465A" w:rsidRPr="008C2AA7">
        <w:rPr>
          <w:rFonts w:asciiTheme="minorHAnsi" w:hAnsiTheme="minorHAnsi" w:cstheme="minorHAnsi"/>
          <w:lang w:val="en-US"/>
        </w:rPr>
        <w:t xml:space="preserve">in </w:t>
      </w:r>
      <w:r w:rsidR="006F2476" w:rsidRPr="008C2AA7">
        <w:rPr>
          <w:rFonts w:asciiTheme="minorHAnsi" w:hAnsiTheme="minorHAnsi" w:cstheme="minorHAnsi"/>
          <w:lang w:val="en-US"/>
        </w:rPr>
        <w:t>scientific</w:t>
      </w:r>
      <w:r w:rsidR="00324A37" w:rsidRPr="008C2AA7">
        <w:rPr>
          <w:rFonts w:asciiTheme="minorHAnsi" w:hAnsiTheme="minorHAnsi" w:cstheme="minorHAnsi"/>
          <w:lang w:val="en-US"/>
        </w:rPr>
        <w:t xml:space="preserve"> news</w:t>
      </w:r>
      <w:r w:rsidR="006F2476" w:rsidRPr="008C2AA7">
        <w:rPr>
          <w:rFonts w:asciiTheme="minorHAnsi" w:hAnsiTheme="minorHAnsi" w:cstheme="minorHAnsi"/>
          <w:i/>
          <w:iCs/>
          <w:lang w:val="en-US"/>
        </w:rPr>
        <w:t xml:space="preserve"> (e.g.</w:t>
      </w:r>
      <w:r w:rsidR="00175CF6">
        <w:rPr>
          <w:rFonts w:asciiTheme="minorHAnsi" w:hAnsiTheme="minorHAnsi" w:cstheme="minorHAnsi"/>
          <w:i/>
          <w:iCs/>
          <w:lang w:val="en-US"/>
        </w:rPr>
        <w:t>,</w:t>
      </w:r>
      <w:r w:rsidR="006F2476" w:rsidRPr="008C2AA7">
        <w:rPr>
          <w:rFonts w:asciiTheme="minorHAnsi" w:hAnsiTheme="minorHAnsi" w:cstheme="minorHAnsi"/>
          <w:i/>
          <w:iCs/>
          <w:lang w:val="en-US"/>
        </w:rPr>
        <w:t xml:space="preserve"> </w:t>
      </w:r>
      <w:r w:rsidR="006F2476" w:rsidRPr="008C2AA7">
        <w:rPr>
          <w:rFonts w:asciiTheme="minorHAnsi" w:hAnsiTheme="minorHAnsi" w:cstheme="minorHAnsi"/>
          <w:b/>
          <w:bCs/>
          <w:i/>
          <w:iCs/>
          <w:lang w:val="en-US"/>
        </w:rPr>
        <w:t>ASCO,</w:t>
      </w:r>
      <w:r w:rsidR="006F2476" w:rsidRPr="008C2AA7">
        <w:rPr>
          <w:rFonts w:asciiTheme="minorHAnsi" w:hAnsiTheme="minorHAnsi" w:cstheme="minorHAnsi"/>
          <w:i/>
          <w:iCs/>
          <w:lang w:val="en-US"/>
        </w:rPr>
        <w:t xml:space="preserve"> </w:t>
      </w:r>
      <w:r w:rsidR="006F2476" w:rsidRPr="000A1D81">
        <w:rPr>
          <w:rFonts w:asciiTheme="minorHAnsi" w:hAnsiTheme="minorHAnsi" w:cstheme="minorHAnsi"/>
          <w:b/>
          <w:bCs/>
          <w:i/>
          <w:iCs/>
          <w:lang w:val="en-US"/>
        </w:rPr>
        <w:t>Medscape</w:t>
      </w:r>
      <w:r w:rsidR="006F2476" w:rsidRPr="008C2AA7">
        <w:rPr>
          <w:rFonts w:asciiTheme="minorHAnsi" w:hAnsiTheme="minorHAnsi" w:cstheme="minorHAnsi"/>
          <w:i/>
          <w:iCs/>
          <w:lang w:val="en-US"/>
        </w:rPr>
        <w:t xml:space="preserve">, </w:t>
      </w:r>
      <w:proofErr w:type="spellStart"/>
      <w:r w:rsidR="006F2476" w:rsidRPr="008C2AA7">
        <w:rPr>
          <w:rFonts w:asciiTheme="minorHAnsi" w:hAnsiTheme="minorHAnsi" w:cstheme="minorHAnsi"/>
          <w:i/>
          <w:iCs/>
          <w:lang w:val="en-US"/>
        </w:rPr>
        <w:t>MDLinx</w:t>
      </w:r>
      <w:proofErr w:type="spellEnd"/>
      <w:r w:rsidR="006F2476" w:rsidRPr="008C2AA7">
        <w:rPr>
          <w:rFonts w:asciiTheme="minorHAnsi" w:hAnsiTheme="minorHAnsi" w:cstheme="minorHAnsi"/>
          <w:i/>
          <w:iCs/>
          <w:lang w:val="en-US"/>
        </w:rPr>
        <w:t xml:space="preserve">, etc.) </w:t>
      </w:r>
      <w:r w:rsidR="00324A37" w:rsidRPr="008C2AA7">
        <w:rPr>
          <w:rFonts w:asciiTheme="minorHAnsi" w:hAnsiTheme="minorHAnsi" w:cstheme="minorHAnsi"/>
          <w:lang w:val="en-US"/>
        </w:rPr>
        <w:t xml:space="preserve">and general </w:t>
      </w:r>
      <w:r w:rsidR="009B1AB0" w:rsidRPr="008C2AA7">
        <w:rPr>
          <w:rFonts w:asciiTheme="minorHAnsi" w:hAnsiTheme="minorHAnsi" w:cstheme="minorHAnsi"/>
          <w:lang w:val="en-US"/>
        </w:rPr>
        <w:t>news websites</w:t>
      </w:r>
      <w:r w:rsidR="00324A37" w:rsidRPr="008C2AA7">
        <w:rPr>
          <w:rFonts w:asciiTheme="minorHAnsi" w:hAnsiTheme="minorHAnsi" w:cstheme="minorHAnsi"/>
          <w:b/>
          <w:bCs/>
          <w:lang w:val="en-US"/>
        </w:rPr>
        <w:t xml:space="preserve"> </w:t>
      </w:r>
      <w:r w:rsidR="00324A37" w:rsidRPr="008C2AA7">
        <w:rPr>
          <w:rFonts w:asciiTheme="minorHAnsi" w:hAnsiTheme="minorHAnsi" w:cstheme="minorHAnsi"/>
          <w:lang w:val="en-US"/>
        </w:rPr>
        <w:t>such as</w:t>
      </w:r>
      <w:r w:rsidR="00324A37" w:rsidRPr="008C2AA7">
        <w:rPr>
          <w:rFonts w:asciiTheme="minorHAnsi" w:hAnsiTheme="minorHAnsi" w:cstheme="minorHAnsi"/>
          <w:b/>
          <w:bCs/>
          <w:i/>
          <w:iCs/>
          <w:lang w:val="en-US"/>
        </w:rPr>
        <w:t xml:space="preserve"> Reuters</w:t>
      </w:r>
      <w:r w:rsidR="003F1F97" w:rsidRPr="008C2AA7">
        <w:rPr>
          <w:rFonts w:asciiTheme="minorHAnsi" w:hAnsiTheme="minorHAnsi" w:cstheme="minorHAnsi"/>
          <w:lang w:val="en-US"/>
        </w:rPr>
        <w:t>]</w:t>
      </w:r>
    </w:p>
    <w:p w14:paraId="7038E5AD" w14:textId="51C4ADFC" w:rsidR="00493912" w:rsidRPr="008C2AA7" w:rsidRDefault="00493912" w:rsidP="008C2AA7">
      <w:pPr>
        <w:pStyle w:val="Default"/>
        <w:spacing w:line="276" w:lineRule="auto"/>
        <w:ind w:left="709" w:hanging="709"/>
        <w:rPr>
          <w:rFonts w:asciiTheme="minorHAnsi" w:hAnsiTheme="minorHAnsi" w:cstheme="minorHAnsi"/>
          <w:lang w:val="en-US"/>
        </w:rPr>
      </w:pPr>
      <w:r w:rsidRPr="008C2AA7">
        <w:rPr>
          <w:rFonts w:asciiTheme="minorHAnsi" w:hAnsiTheme="minorHAnsi" w:cstheme="minorHAnsi"/>
          <w:lang w:val="en-US"/>
        </w:rPr>
        <w:t>2017</w:t>
      </w:r>
      <w:r w:rsidRPr="008C2AA7">
        <w:rPr>
          <w:rFonts w:asciiTheme="minorHAnsi" w:hAnsiTheme="minorHAnsi" w:cstheme="minorHAnsi"/>
          <w:lang w:val="en-US"/>
        </w:rPr>
        <w:tab/>
      </w:r>
      <w:r w:rsidRPr="008C2AA7">
        <w:rPr>
          <w:rFonts w:asciiTheme="minorHAnsi" w:hAnsiTheme="minorHAnsi" w:cstheme="minorHAnsi"/>
          <w:b/>
          <w:bCs/>
          <w:lang w:val="en-US"/>
        </w:rPr>
        <w:t>Press Release</w:t>
      </w:r>
      <w:r w:rsidR="00CF0AB8">
        <w:rPr>
          <w:rFonts w:asciiTheme="minorHAnsi" w:hAnsiTheme="minorHAnsi" w:cstheme="minorHAnsi"/>
          <w:b/>
          <w:bCs/>
          <w:lang w:val="en-US"/>
        </w:rPr>
        <w:t xml:space="preserve"> </w:t>
      </w:r>
      <w:r w:rsidR="00CF0AB8" w:rsidRPr="00CF0AB8">
        <w:rPr>
          <w:rFonts w:asciiTheme="minorHAnsi" w:hAnsiTheme="minorHAnsi" w:cstheme="minorHAnsi"/>
          <w:lang w:val="en-US"/>
        </w:rPr>
        <w:t>on our Register-based studies by</w:t>
      </w:r>
      <w:r w:rsidRPr="00CF0AB8">
        <w:rPr>
          <w:rFonts w:asciiTheme="minorHAnsi" w:hAnsiTheme="minorHAnsi" w:cstheme="minorHAnsi"/>
          <w:lang w:val="en-US"/>
        </w:rPr>
        <w:t xml:space="preserve"> </w:t>
      </w:r>
      <w:r w:rsidRPr="00CF0AB8">
        <w:rPr>
          <w:rFonts w:asciiTheme="minorHAnsi" w:hAnsiTheme="minorHAnsi" w:cstheme="minorHAnsi"/>
          <w:i/>
          <w:iCs/>
          <w:lang w:val="en-US"/>
        </w:rPr>
        <w:t>NCT</w:t>
      </w:r>
      <w:r w:rsidRPr="00CF0AB8">
        <w:rPr>
          <w:rFonts w:asciiTheme="minorHAnsi" w:hAnsiTheme="minorHAnsi" w:cstheme="minorHAnsi"/>
          <w:lang w:val="en-US"/>
        </w:rPr>
        <w:t xml:space="preserve"> and </w:t>
      </w:r>
      <w:r w:rsidRPr="00CF0AB8">
        <w:rPr>
          <w:rFonts w:asciiTheme="minorHAnsi" w:hAnsiTheme="minorHAnsi" w:cstheme="minorHAnsi"/>
          <w:i/>
          <w:iCs/>
          <w:lang w:val="en-US"/>
        </w:rPr>
        <w:t>Ulm University</w:t>
      </w:r>
      <w:r w:rsidR="00CF0AB8">
        <w:rPr>
          <w:rFonts w:asciiTheme="minorHAnsi" w:hAnsiTheme="minorHAnsi" w:cstheme="minorHAnsi"/>
          <w:i/>
          <w:iCs/>
          <w:lang w:val="en-US"/>
        </w:rPr>
        <w:t xml:space="preserve"> </w:t>
      </w:r>
      <w:r w:rsidR="00CF0AB8" w:rsidRPr="00CF0AB8">
        <w:rPr>
          <w:rFonts w:asciiTheme="minorHAnsi" w:hAnsiTheme="minorHAnsi" w:cstheme="minorHAnsi"/>
          <w:lang w:val="en-US"/>
        </w:rPr>
        <w:t>went to German news</w:t>
      </w:r>
    </w:p>
    <w:p w14:paraId="5C910F94" w14:textId="77777777" w:rsidR="006325DC" w:rsidRPr="008C2AA7" w:rsidRDefault="006325DC" w:rsidP="008C2AA7">
      <w:pPr>
        <w:pStyle w:val="Default"/>
        <w:spacing w:line="276" w:lineRule="auto"/>
        <w:ind w:left="709" w:hanging="709"/>
        <w:rPr>
          <w:rFonts w:asciiTheme="minorHAnsi" w:hAnsiTheme="minorHAnsi" w:cstheme="minorHAnsi"/>
          <w:lang w:val="en-US"/>
        </w:rPr>
      </w:pPr>
      <w:r w:rsidRPr="008C2AA7">
        <w:rPr>
          <w:rFonts w:asciiTheme="minorHAnsi" w:hAnsiTheme="minorHAnsi" w:cstheme="minorHAnsi"/>
          <w:lang w:val="en-US"/>
        </w:rPr>
        <w:t xml:space="preserve">2016 </w:t>
      </w:r>
      <w:r w:rsidRPr="008C2AA7">
        <w:rPr>
          <w:rFonts w:asciiTheme="minorHAnsi" w:hAnsiTheme="minorHAnsi" w:cstheme="minorHAnsi"/>
          <w:lang w:val="en-US"/>
        </w:rPr>
        <w:tab/>
      </w:r>
      <w:r w:rsidRPr="008C2AA7">
        <w:rPr>
          <w:rFonts w:asciiTheme="minorHAnsi" w:hAnsiTheme="minorHAnsi" w:cstheme="minorHAnsi"/>
          <w:b/>
          <w:bCs/>
          <w:lang w:val="en-US"/>
        </w:rPr>
        <w:t>AACR</w:t>
      </w:r>
      <w:r w:rsidRPr="008C2AA7">
        <w:rPr>
          <w:rFonts w:asciiTheme="minorHAnsi" w:hAnsiTheme="minorHAnsi" w:cstheme="minorHAnsi"/>
          <w:lang w:val="en-US"/>
        </w:rPr>
        <w:t xml:space="preserve">-GYRIG </w:t>
      </w:r>
      <w:r w:rsidRPr="008C2AA7">
        <w:rPr>
          <w:rFonts w:asciiTheme="minorHAnsi" w:hAnsiTheme="minorHAnsi" w:cstheme="minorHAnsi"/>
          <w:b/>
          <w:bCs/>
          <w:lang w:val="en-US"/>
        </w:rPr>
        <w:t>Award</w:t>
      </w:r>
      <w:r w:rsidRPr="008C2AA7">
        <w:rPr>
          <w:rFonts w:asciiTheme="minorHAnsi" w:hAnsiTheme="minorHAnsi" w:cstheme="minorHAnsi"/>
          <w:lang w:val="en-US"/>
        </w:rPr>
        <w:t xml:space="preserve">, </w:t>
      </w:r>
      <w:r w:rsidRPr="008C2AA7">
        <w:rPr>
          <w:rFonts w:asciiTheme="minorHAnsi" w:hAnsiTheme="minorHAnsi" w:cstheme="minorHAnsi"/>
          <w:i/>
          <w:iCs/>
          <w:lang w:val="en-US"/>
        </w:rPr>
        <w:t>American Association for Cancer</w:t>
      </w:r>
      <w:r w:rsidRPr="008C2AA7">
        <w:rPr>
          <w:rFonts w:asciiTheme="minorHAnsi" w:hAnsiTheme="minorHAnsi" w:cstheme="minorHAnsi"/>
          <w:lang w:val="en-US"/>
        </w:rPr>
        <w:t xml:space="preserve"> </w:t>
      </w:r>
      <w:r w:rsidRPr="008C2AA7">
        <w:rPr>
          <w:rFonts w:asciiTheme="minorHAnsi" w:hAnsiTheme="minorHAnsi" w:cstheme="minorHAnsi"/>
          <w:i/>
          <w:iCs/>
          <w:lang w:val="en-US"/>
        </w:rPr>
        <w:t xml:space="preserve">Research </w:t>
      </w:r>
      <w:r w:rsidRPr="008C2AA7">
        <w:rPr>
          <w:rFonts w:asciiTheme="minorHAnsi" w:hAnsiTheme="minorHAnsi" w:cstheme="minorHAnsi"/>
          <w:lang w:val="en-US"/>
        </w:rPr>
        <w:t>(AACR), USA</w:t>
      </w:r>
    </w:p>
    <w:p w14:paraId="46BFC1F0" w14:textId="77777777" w:rsidR="006325DC" w:rsidRPr="008C2AA7" w:rsidRDefault="006325DC" w:rsidP="008C2AA7">
      <w:pPr>
        <w:pStyle w:val="Default"/>
        <w:spacing w:line="276" w:lineRule="auto"/>
        <w:ind w:left="709" w:hanging="709"/>
        <w:rPr>
          <w:rFonts w:asciiTheme="minorHAnsi" w:hAnsiTheme="minorHAnsi" w:cstheme="minorHAnsi"/>
          <w:lang w:val="en-US"/>
        </w:rPr>
      </w:pPr>
      <w:r w:rsidRPr="008C2AA7">
        <w:rPr>
          <w:rFonts w:asciiTheme="minorHAnsi" w:hAnsiTheme="minorHAnsi" w:cstheme="minorHAnsi"/>
          <w:lang w:val="en-US"/>
        </w:rPr>
        <w:t xml:space="preserve">2015 </w:t>
      </w:r>
      <w:r w:rsidRPr="008C2AA7">
        <w:rPr>
          <w:rFonts w:asciiTheme="minorHAnsi" w:hAnsiTheme="minorHAnsi" w:cstheme="minorHAnsi"/>
          <w:lang w:val="en-US"/>
        </w:rPr>
        <w:tab/>
      </w:r>
      <w:r w:rsidRPr="008C2AA7">
        <w:rPr>
          <w:rFonts w:asciiTheme="minorHAnsi" w:hAnsiTheme="minorHAnsi" w:cstheme="minorHAnsi"/>
          <w:b/>
          <w:bCs/>
          <w:noProof/>
          <w:lang w:val="en-US"/>
        </w:rPr>
        <w:t>AACR</w:t>
      </w:r>
      <w:r w:rsidRPr="008C2AA7">
        <w:rPr>
          <w:rFonts w:asciiTheme="minorHAnsi" w:hAnsiTheme="minorHAnsi" w:cstheme="minorHAnsi"/>
          <w:noProof/>
          <w:lang w:val="en-US"/>
        </w:rPr>
        <w:t>-Pezcoller</w:t>
      </w:r>
      <w:r w:rsidRPr="008C2AA7">
        <w:rPr>
          <w:rFonts w:asciiTheme="minorHAnsi" w:hAnsiTheme="minorHAnsi" w:cstheme="minorHAnsi"/>
          <w:lang w:val="en-US"/>
        </w:rPr>
        <w:t xml:space="preserve"> Foundation </w:t>
      </w:r>
      <w:r w:rsidRPr="008C2AA7">
        <w:rPr>
          <w:rFonts w:asciiTheme="minorHAnsi" w:hAnsiTheme="minorHAnsi" w:cstheme="minorHAnsi"/>
          <w:b/>
          <w:bCs/>
          <w:lang w:val="en-US"/>
        </w:rPr>
        <w:t>Award</w:t>
      </w:r>
      <w:r w:rsidRPr="008C2AA7">
        <w:rPr>
          <w:rFonts w:asciiTheme="minorHAnsi" w:hAnsiTheme="minorHAnsi" w:cstheme="minorHAnsi"/>
          <w:lang w:val="en-US"/>
        </w:rPr>
        <w:t xml:space="preserve">, </w:t>
      </w:r>
      <w:r w:rsidRPr="008C2AA7">
        <w:rPr>
          <w:rFonts w:asciiTheme="minorHAnsi" w:hAnsiTheme="minorHAnsi" w:cstheme="minorHAnsi"/>
          <w:i/>
          <w:iCs/>
          <w:lang w:val="en-US"/>
        </w:rPr>
        <w:t>American Association for Cancer</w:t>
      </w:r>
      <w:r w:rsidRPr="008C2AA7">
        <w:rPr>
          <w:rFonts w:asciiTheme="minorHAnsi" w:hAnsiTheme="minorHAnsi" w:cstheme="minorHAnsi"/>
          <w:lang w:val="en-US"/>
        </w:rPr>
        <w:t xml:space="preserve"> </w:t>
      </w:r>
      <w:r w:rsidRPr="008C2AA7">
        <w:rPr>
          <w:rFonts w:asciiTheme="minorHAnsi" w:hAnsiTheme="minorHAnsi" w:cstheme="minorHAnsi"/>
          <w:i/>
          <w:iCs/>
          <w:lang w:val="en-US"/>
        </w:rPr>
        <w:t xml:space="preserve">Research </w:t>
      </w:r>
      <w:r w:rsidRPr="008C2AA7">
        <w:rPr>
          <w:rFonts w:asciiTheme="minorHAnsi" w:hAnsiTheme="minorHAnsi" w:cstheme="minorHAnsi"/>
          <w:lang w:val="en-US"/>
        </w:rPr>
        <w:t>(AACR), USA</w:t>
      </w:r>
    </w:p>
    <w:p w14:paraId="2FB709DB" w14:textId="59783F4D" w:rsidR="006325DC" w:rsidRPr="008C2AA7" w:rsidRDefault="006325DC" w:rsidP="008C2AA7">
      <w:pPr>
        <w:pStyle w:val="Default"/>
        <w:spacing w:line="276" w:lineRule="auto"/>
        <w:ind w:left="709" w:hanging="709"/>
        <w:rPr>
          <w:rFonts w:asciiTheme="minorHAnsi" w:hAnsiTheme="minorHAnsi" w:cstheme="minorHAnsi"/>
          <w:lang w:val="en-US"/>
        </w:rPr>
      </w:pPr>
      <w:r w:rsidRPr="008C2AA7">
        <w:rPr>
          <w:rFonts w:asciiTheme="minorHAnsi" w:hAnsiTheme="minorHAnsi" w:cstheme="minorHAnsi"/>
          <w:lang w:val="en-US"/>
        </w:rPr>
        <w:t>2015</w:t>
      </w:r>
      <w:r w:rsidRPr="008C2AA7">
        <w:rPr>
          <w:rFonts w:asciiTheme="minorHAnsi" w:hAnsiTheme="minorHAnsi" w:cstheme="minorHAnsi"/>
          <w:lang w:val="en-US"/>
        </w:rPr>
        <w:tab/>
        <w:t xml:space="preserve">My </w:t>
      </w:r>
      <w:r w:rsidR="00C378AF" w:rsidRPr="008C2AA7">
        <w:rPr>
          <w:rFonts w:asciiTheme="minorHAnsi" w:hAnsiTheme="minorHAnsi" w:cstheme="minorHAnsi"/>
          <w:lang w:val="en-US"/>
        </w:rPr>
        <w:t>paper</w:t>
      </w:r>
      <w:r w:rsidRPr="008C2AA7">
        <w:rPr>
          <w:rFonts w:asciiTheme="minorHAnsi" w:hAnsiTheme="minorHAnsi" w:cstheme="minorHAnsi"/>
          <w:lang w:val="en-US"/>
        </w:rPr>
        <w:t xml:space="preserve"> selected for </w:t>
      </w:r>
      <w:r w:rsidRPr="008C2AA7">
        <w:rPr>
          <w:rFonts w:asciiTheme="minorHAnsi" w:hAnsiTheme="minorHAnsi" w:cstheme="minorHAnsi"/>
          <w:i/>
          <w:iCs/>
          <w:lang w:val="en-US"/>
        </w:rPr>
        <w:t>American Society of Hematology</w:t>
      </w:r>
      <w:r w:rsidRPr="008C2AA7">
        <w:rPr>
          <w:rFonts w:asciiTheme="minorHAnsi" w:hAnsiTheme="minorHAnsi" w:cstheme="minorHAnsi"/>
          <w:lang w:val="en-US"/>
        </w:rPr>
        <w:t xml:space="preserve"> (ASH) </w:t>
      </w:r>
      <w:r w:rsidRPr="008C2AA7">
        <w:rPr>
          <w:rFonts w:asciiTheme="minorHAnsi" w:hAnsiTheme="minorHAnsi" w:cstheme="minorHAnsi"/>
          <w:b/>
          <w:bCs/>
          <w:lang w:val="en-US"/>
        </w:rPr>
        <w:t>Clinical News</w:t>
      </w:r>
      <w:r w:rsidRPr="008C2AA7">
        <w:rPr>
          <w:rFonts w:asciiTheme="minorHAnsi" w:hAnsiTheme="minorHAnsi" w:cstheme="minorHAnsi"/>
          <w:lang w:val="en-US"/>
        </w:rPr>
        <w:t xml:space="preserve">, </w:t>
      </w:r>
      <w:r w:rsidRPr="008C2AA7">
        <w:rPr>
          <w:rFonts w:asciiTheme="minorHAnsi" w:hAnsiTheme="minorHAnsi" w:cstheme="minorHAnsi"/>
          <w:b/>
          <w:bCs/>
          <w:i/>
          <w:iCs/>
          <w:lang w:val="en-US"/>
        </w:rPr>
        <w:t>Blood</w:t>
      </w:r>
      <w:r w:rsidRPr="008C2AA7">
        <w:rPr>
          <w:rFonts w:asciiTheme="minorHAnsi" w:hAnsiTheme="minorHAnsi" w:cstheme="minorHAnsi"/>
          <w:lang w:val="en-US"/>
        </w:rPr>
        <w:t xml:space="preserve"> journal</w:t>
      </w:r>
    </w:p>
    <w:p w14:paraId="5D7D1574" w14:textId="6DF20F04" w:rsidR="00C378AF" w:rsidRPr="008C2AA7" w:rsidRDefault="00C378AF" w:rsidP="008C2AA7">
      <w:pPr>
        <w:pStyle w:val="Default"/>
        <w:spacing w:line="276" w:lineRule="auto"/>
        <w:ind w:left="709" w:hanging="709"/>
        <w:rPr>
          <w:rFonts w:asciiTheme="minorHAnsi" w:hAnsiTheme="minorHAnsi" w:cstheme="minorHAnsi"/>
          <w:lang w:val="en-US"/>
        </w:rPr>
      </w:pPr>
      <w:r w:rsidRPr="008C2AA7">
        <w:rPr>
          <w:rFonts w:asciiTheme="minorHAnsi" w:hAnsiTheme="minorHAnsi" w:cstheme="minorHAnsi"/>
          <w:lang w:val="en-US"/>
        </w:rPr>
        <w:lastRenderedPageBreak/>
        <w:t>2015</w:t>
      </w:r>
      <w:r w:rsidRPr="008C2AA7">
        <w:rPr>
          <w:rFonts w:asciiTheme="minorHAnsi" w:hAnsiTheme="minorHAnsi" w:cstheme="minorHAnsi"/>
          <w:lang w:val="en-US"/>
        </w:rPr>
        <w:tab/>
        <w:t>My paper selected as “</w:t>
      </w:r>
      <w:r w:rsidRPr="008C2AA7">
        <w:rPr>
          <w:rFonts w:asciiTheme="minorHAnsi" w:hAnsiTheme="minorHAnsi" w:cstheme="minorHAnsi"/>
          <w:b/>
          <w:bCs/>
          <w:lang w:val="en-US"/>
        </w:rPr>
        <w:t>Highlight of the Month</w:t>
      </w:r>
      <w:r w:rsidRPr="008C2AA7">
        <w:rPr>
          <w:rFonts w:asciiTheme="minorHAnsi" w:hAnsiTheme="minorHAnsi" w:cstheme="minorHAnsi"/>
          <w:lang w:val="en-US"/>
        </w:rPr>
        <w:t>”</w:t>
      </w:r>
      <w:r w:rsidRPr="008C2AA7">
        <w:rPr>
          <w:rFonts w:asciiTheme="minorHAnsi" w:hAnsiTheme="minorHAnsi" w:cstheme="minorHAnsi"/>
          <w:i/>
          <w:iCs/>
          <w:lang w:val="en-US"/>
        </w:rPr>
        <w:t xml:space="preserve">, </w:t>
      </w:r>
      <w:proofErr w:type="spellStart"/>
      <w:r w:rsidRPr="008C2AA7">
        <w:rPr>
          <w:rFonts w:asciiTheme="minorHAnsi" w:hAnsiTheme="minorHAnsi" w:cstheme="minorHAnsi"/>
          <w:b/>
          <w:bCs/>
          <w:i/>
          <w:iCs/>
          <w:lang w:val="en-US"/>
        </w:rPr>
        <w:t>Eur</w:t>
      </w:r>
      <w:proofErr w:type="spellEnd"/>
      <w:r w:rsidRPr="008C2AA7">
        <w:rPr>
          <w:rFonts w:asciiTheme="minorHAnsi" w:hAnsiTheme="minorHAnsi" w:cstheme="minorHAnsi"/>
          <w:b/>
          <w:bCs/>
          <w:i/>
          <w:iCs/>
          <w:lang w:val="en-US"/>
        </w:rPr>
        <w:t xml:space="preserve"> </w:t>
      </w:r>
      <w:proofErr w:type="spellStart"/>
      <w:r w:rsidRPr="008C2AA7">
        <w:rPr>
          <w:rFonts w:asciiTheme="minorHAnsi" w:hAnsiTheme="minorHAnsi" w:cstheme="minorHAnsi"/>
          <w:b/>
          <w:bCs/>
          <w:i/>
          <w:iCs/>
          <w:lang w:val="en-US"/>
        </w:rPr>
        <w:t>Urol</w:t>
      </w:r>
      <w:proofErr w:type="spellEnd"/>
      <w:r w:rsidRPr="008C2AA7">
        <w:rPr>
          <w:rFonts w:asciiTheme="minorHAnsi" w:hAnsiTheme="minorHAnsi" w:cstheme="minorHAnsi"/>
          <w:lang w:val="en-US"/>
        </w:rPr>
        <w:t xml:space="preserve"> journal (IF</w:t>
      </w:r>
      <w:r w:rsidR="00616FDA" w:rsidRPr="008C2AA7">
        <w:rPr>
          <w:rFonts w:asciiTheme="minorHAnsi" w:hAnsiTheme="minorHAnsi" w:cstheme="minorHAnsi"/>
          <w:vertAlign w:val="subscript"/>
          <w:lang w:val="en-US"/>
        </w:rPr>
        <w:t>2017</w:t>
      </w:r>
      <w:r w:rsidRPr="008C2AA7">
        <w:rPr>
          <w:rFonts w:asciiTheme="minorHAnsi" w:hAnsiTheme="minorHAnsi" w:cstheme="minorHAnsi"/>
          <w:lang w:val="en-US"/>
        </w:rPr>
        <w:t>: 18)</w:t>
      </w:r>
    </w:p>
    <w:p w14:paraId="5E5D276E" w14:textId="77777777" w:rsidR="006325DC" w:rsidRPr="008C2AA7" w:rsidRDefault="006325DC" w:rsidP="008C2AA7">
      <w:pPr>
        <w:pStyle w:val="Default"/>
        <w:spacing w:line="276" w:lineRule="auto"/>
        <w:ind w:left="709" w:hanging="709"/>
        <w:rPr>
          <w:rFonts w:asciiTheme="minorHAnsi" w:hAnsiTheme="minorHAnsi" w:cstheme="minorHAnsi"/>
          <w:lang w:val="en-US"/>
        </w:rPr>
      </w:pPr>
      <w:r w:rsidRPr="008C2AA7">
        <w:rPr>
          <w:rFonts w:asciiTheme="minorHAnsi" w:hAnsiTheme="minorHAnsi" w:cstheme="minorHAnsi"/>
          <w:lang w:val="en-US"/>
        </w:rPr>
        <w:t>2015</w:t>
      </w:r>
      <w:r w:rsidRPr="008C2AA7">
        <w:rPr>
          <w:rFonts w:asciiTheme="minorHAnsi" w:hAnsiTheme="minorHAnsi" w:cstheme="minorHAnsi"/>
          <w:lang w:val="en-US"/>
        </w:rPr>
        <w:tab/>
        <w:t xml:space="preserve">My paper </w:t>
      </w:r>
      <w:r w:rsidRPr="00CF0AB8">
        <w:rPr>
          <w:rFonts w:asciiTheme="minorHAnsi" w:hAnsiTheme="minorHAnsi" w:cstheme="minorHAnsi"/>
          <w:lang w:val="en-US"/>
        </w:rPr>
        <w:t>selected for</w:t>
      </w:r>
      <w:r w:rsidRPr="008C2AA7">
        <w:rPr>
          <w:rFonts w:asciiTheme="minorHAnsi" w:hAnsiTheme="minorHAnsi" w:cstheme="minorHAnsi"/>
          <w:b/>
          <w:bCs/>
          <w:lang w:val="en-US"/>
        </w:rPr>
        <w:t xml:space="preserve"> </w:t>
      </w:r>
      <w:bookmarkStart w:id="6" w:name="_Hlk39539170"/>
      <w:r w:rsidRPr="008C2AA7">
        <w:rPr>
          <w:rFonts w:asciiTheme="minorHAnsi" w:hAnsiTheme="minorHAnsi" w:cstheme="minorHAnsi"/>
          <w:b/>
          <w:bCs/>
          <w:lang w:val="en-US"/>
        </w:rPr>
        <w:t>EU &amp; US Continuing Medical Education</w:t>
      </w:r>
      <w:r w:rsidRPr="008C2AA7">
        <w:rPr>
          <w:rFonts w:asciiTheme="minorHAnsi" w:hAnsiTheme="minorHAnsi" w:cstheme="minorHAnsi"/>
          <w:lang w:val="en-US"/>
        </w:rPr>
        <w:t xml:space="preserve"> (ACME &amp; CME</w:t>
      </w:r>
      <w:r w:rsidRPr="008C2AA7">
        <w:rPr>
          <w:rFonts w:asciiTheme="minorHAnsi" w:hAnsiTheme="minorHAnsi" w:cstheme="minorHAnsi"/>
          <w:i/>
          <w:iCs/>
          <w:lang w:val="en-US"/>
        </w:rPr>
        <w:t>)</w:t>
      </w:r>
      <w:bookmarkEnd w:id="6"/>
      <w:r w:rsidRPr="008C2AA7">
        <w:rPr>
          <w:rFonts w:asciiTheme="minorHAnsi" w:hAnsiTheme="minorHAnsi" w:cstheme="minorHAnsi"/>
          <w:i/>
          <w:iCs/>
          <w:lang w:val="en-US"/>
        </w:rPr>
        <w:t xml:space="preserve">, </w:t>
      </w:r>
      <w:proofErr w:type="spellStart"/>
      <w:r w:rsidRPr="008C2AA7">
        <w:rPr>
          <w:rFonts w:asciiTheme="minorHAnsi" w:hAnsiTheme="minorHAnsi" w:cstheme="minorHAnsi"/>
          <w:b/>
          <w:bCs/>
          <w:i/>
          <w:iCs/>
          <w:lang w:val="en-US"/>
        </w:rPr>
        <w:t>Eur</w:t>
      </w:r>
      <w:proofErr w:type="spellEnd"/>
      <w:r w:rsidRPr="008C2AA7">
        <w:rPr>
          <w:rFonts w:asciiTheme="minorHAnsi" w:hAnsiTheme="minorHAnsi" w:cstheme="minorHAnsi"/>
          <w:b/>
          <w:bCs/>
          <w:i/>
          <w:iCs/>
          <w:lang w:val="en-US"/>
        </w:rPr>
        <w:t xml:space="preserve"> </w:t>
      </w:r>
      <w:proofErr w:type="spellStart"/>
      <w:r w:rsidRPr="008C2AA7">
        <w:rPr>
          <w:rFonts w:asciiTheme="minorHAnsi" w:hAnsiTheme="minorHAnsi" w:cstheme="minorHAnsi"/>
          <w:b/>
          <w:bCs/>
          <w:i/>
          <w:iCs/>
          <w:lang w:val="en-US"/>
        </w:rPr>
        <w:t>Urol</w:t>
      </w:r>
      <w:proofErr w:type="spellEnd"/>
      <w:r w:rsidRPr="008C2AA7">
        <w:rPr>
          <w:rFonts w:asciiTheme="minorHAnsi" w:hAnsiTheme="minorHAnsi" w:cstheme="minorHAnsi"/>
          <w:lang w:val="en-US"/>
        </w:rPr>
        <w:t xml:space="preserve"> </w:t>
      </w:r>
    </w:p>
    <w:p w14:paraId="47AF5D4E" w14:textId="77777777" w:rsidR="006325DC" w:rsidRPr="008C2AA7" w:rsidRDefault="006325DC" w:rsidP="008C2AA7">
      <w:pPr>
        <w:pStyle w:val="Default"/>
        <w:spacing w:line="276" w:lineRule="auto"/>
        <w:ind w:left="709" w:hanging="709"/>
        <w:rPr>
          <w:rFonts w:asciiTheme="minorHAnsi" w:hAnsiTheme="minorHAnsi" w:cstheme="minorHAnsi"/>
          <w:lang w:val="en-US"/>
        </w:rPr>
      </w:pPr>
      <w:r w:rsidRPr="008C2AA7">
        <w:rPr>
          <w:rFonts w:asciiTheme="minorHAnsi" w:hAnsiTheme="minorHAnsi" w:cstheme="minorHAnsi"/>
          <w:lang w:val="en-US"/>
        </w:rPr>
        <w:t>2012</w:t>
      </w:r>
      <w:r w:rsidRPr="008C2AA7">
        <w:rPr>
          <w:rFonts w:asciiTheme="minorHAnsi" w:hAnsiTheme="minorHAnsi" w:cstheme="minorHAnsi"/>
          <w:lang w:val="en-US"/>
        </w:rPr>
        <w:tab/>
      </w:r>
      <w:r w:rsidRPr="008C2AA7">
        <w:rPr>
          <w:rFonts w:asciiTheme="minorHAnsi" w:hAnsiTheme="minorHAnsi" w:cstheme="minorHAnsi"/>
          <w:b/>
          <w:bCs/>
          <w:lang w:val="en-US"/>
        </w:rPr>
        <w:t>Press Release</w:t>
      </w:r>
      <w:r w:rsidRPr="008C2AA7">
        <w:rPr>
          <w:rFonts w:asciiTheme="minorHAnsi" w:hAnsiTheme="minorHAnsi" w:cstheme="minorHAnsi"/>
          <w:lang w:val="en-US"/>
        </w:rPr>
        <w:t xml:space="preserve">, </w:t>
      </w:r>
      <w:r w:rsidRPr="008C2AA7">
        <w:rPr>
          <w:rFonts w:asciiTheme="minorHAnsi" w:hAnsiTheme="minorHAnsi" w:cstheme="minorHAnsi"/>
          <w:b/>
          <w:bCs/>
          <w:i/>
          <w:iCs/>
          <w:lang w:val="en-US"/>
        </w:rPr>
        <w:t>BMJ</w:t>
      </w:r>
      <w:r w:rsidRPr="008C2AA7">
        <w:rPr>
          <w:rFonts w:asciiTheme="minorHAnsi" w:hAnsiTheme="minorHAnsi" w:cstheme="minorHAnsi"/>
          <w:lang w:val="en-US"/>
        </w:rPr>
        <w:t xml:space="preserve"> (reported in thousands of websites including Medscape)</w:t>
      </w:r>
    </w:p>
    <w:p w14:paraId="0616FAF4" w14:textId="77777777" w:rsidR="006325DC" w:rsidRPr="008C2AA7" w:rsidRDefault="006325DC" w:rsidP="008C2AA7">
      <w:pPr>
        <w:pStyle w:val="Default"/>
        <w:spacing w:line="276" w:lineRule="auto"/>
        <w:ind w:left="709" w:hanging="709"/>
        <w:rPr>
          <w:rFonts w:asciiTheme="minorHAnsi" w:hAnsiTheme="minorHAnsi" w:cstheme="minorHAnsi"/>
          <w:lang w:val="en-US"/>
        </w:rPr>
      </w:pPr>
      <w:r w:rsidRPr="008C2AA7">
        <w:rPr>
          <w:rFonts w:asciiTheme="minorHAnsi" w:hAnsiTheme="minorHAnsi" w:cstheme="minorHAnsi"/>
          <w:lang w:val="en-US"/>
        </w:rPr>
        <w:t>2008</w:t>
      </w:r>
      <w:r w:rsidRPr="008C2AA7">
        <w:rPr>
          <w:rFonts w:asciiTheme="minorHAnsi" w:hAnsiTheme="minorHAnsi" w:cstheme="minorHAnsi"/>
          <w:lang w:val="en-US"/>
        </w:rPr>
        <w:tab/>
      </w:r>
      <w:r w:rsidRPr="008C2AA7">
        <w:rPr>
          <w:rFonts w:asciiTheme="minorHAnsi" w:hAnsiTheme="minorHAnsi" w:cstheme="minorHAnsi"/>
          <w:b/>
          <w:bCs/>
          <w:lang w:val="en-US"/>
        </w:rPr>
        <w:t>Press Release</w:t>
      </w:r>
      <w:r w:rsidRPr="008C2AA7">
        <w:rPr>
          <w:rFonts w:asciiTheme="minorHAnsi" w:hAnsiTheme="minorHAnsi" w:cstheme="minorHAnsi"/>
          <w:lang w:val="en-US"/>
        </w:rPr>
        <w:t xml:space="preserve">, </w:t>
      </w:r>
      <w:r w:rsidRPr="008C2AA7">
        <w:rPr>
          <w:rFonts w:asciiTheme="minorHAnsi" w:hAnsiTheme="minorHAnsi" w:cstheme="minorHAnsi"/>
          <w:i/>
          <w:iCs/>
          <w:lang w:val="en-US"/>
        </w:rPr>
        <w:t>The 62</w:t>
      </w:r>
      <w:r w:rsidRPr="008C2AA7">
        <w:rPr>
          <w:rFonts w:asciiTheme="minorHAnsi" w:hAnsiTheme="minorHAnsi" w:cstheme="minorHAnsi"/>
          <w:i/>
          <w:iCs/>
          <w:vertAlign w:val="superscript"/>
          <w:lang w:val="en-US"/>
        </w:rPr>
        <w:t>nd</w:t>
      </w:r>
      <w:r w:rsidRPr="008C2AA7">
        <w:rPr>
          <w:rFonts w:asciiTheme="minorHAnsi" w:hAnsiTheme="minorHAnsi" w:cstheme="minorHAnsi"/>
          <w:i/>
          <w:iCs/>
          <w:lang w:val="en-US"/>
        </w:rPr>
        <w:t xml:space="preserve"> Annual Meeting of the American Epilepsy Society</w:t>
      </w:r>
      <w:r w:rsidRPr="008C2AA7">
        <w:rPr>
          <w:rFonts w:asciiTheme="minorHAnsi" w:hAnsiTheme="minorHAnsi" w:cstheme="minorHAnsi"/>
          <w:lang w:val="en-US"/>
        </w:rPr>
        <w:t>, Seattle, USA</w:t>
      </w:r>
    </w:p>
    <w:p w14:paraId="245F75C9" w14:textId="06D074F1" w:rsidR="00164B8B" w:rsidRPr="008C2AA7" w:rsidRDefault="00164B8B" w:rsidP="008C2AA7">
      <w:pPr>
        <w:pStyle w:val="Default"/>
        <w:spacing w:line="276" w:lineRule="auto"/>
        <w:ind w:left="709" w:hanging="709"/>
        <w:rPr>
          <w:rFonts w:asciiTheme="minorHAnsi" w:hAnsiTheme="minorHAnsi" w:cstheme="minorHAnsi"/>
          <w:lang w:val="en-US"/>
        </w:rPr>
      </w:pPr>
      <w:r w:rsidRPr="008C2AA7">
        <w:rPr>
          <w:rFonts w:asciiTheme="minorHAnsi" w:hAnsiTheme="minorHAnsi" w:cstheme="minorHAnsi"/>
          <w:lang w:val="en-US"/>
        </w:rPr>
        <w:t xml:space="preserve">2007 </w:t>
      </w:r>
      <w:r w:rsidRPr="008C2AA7">
        <w:rPr>
          <w:rFonts w:asciiTheme="minorHAnsi" w:hAnsiTheme="minorHAnsi" w:cstheme="minorHAnsi"/>
          <w:lang w:val="en-US"/>
        </w:rPr>
        <w:tab/>
        <w:t xml:space="preserve">Best Article </w:t>
      </w:r>
      <w:r w:rsidRPr="008C2AA7">
        <w:rPr>
          <w:rFonts w:asciiTheme="minorHAnsi" w:hAnsiTheme="minorHAnsi" w:cstheme="minorHAnsi"/>
          <w:b/>
          <w:bCs/>
          <w:lang w:val="en-US"/>
        </w:rPr>
        <w:t>Award</w:t>
      </w:r>
      <w:r w:rsidRPr="008C2AA7">
        <w:rPr>
          <w:rFonts w:asciiTheme="minorHAnsi" w:hAnsiTheme="minorHAnsi" w:cstheme="minorHAnsi"/>
          <w:lang w:val="en-US"/>
        </w:rPr>
        <w:t xml:space="preserve">, </w:t>
      </w:r>
      <w:r w:rsidRPr="008C2AA7">
        <w:rPr>
          <w:rFonts w:asciiTheme="minorHAnsi" w:hAnsiTheme="minorHAnsi" w:cstheme="minorHAnsi"/>
          <w:i/>
          <w:iCs/>
          <w:lang w:val="en-US"/>
        </w:rPr>
        <w:t>The 19</w:t>
      </w:r>
      <w:r w:rsidRPr="008C2AA7">
        <w:rPr>
          <w:rFonts w:asciiTheme="minorHAnsi" w:hAnsiTheme="minorHAnsi" w:cstheme="minorHAnsi"/>
          <w:i/>
          <w:iCs/>
          <w:vertAlign w:val="superscript"/>
          <w:lang w:val="en-US"/>
        </w:rPr>
        <w:t>th</w:t>
      </w:r>
      <w:r w:rsidRPr="008C2AA7">
        <w:rPr>
          <w:rFonts w:asciiTheme="minorHAnsi" w:hAnsiTheme="minorHAnsi" w:cstheme="minorHAnsi"/>
          <w:i/>
          <w:iCs/>
          <w:lang w:val="en-US"/>
        </w:rPr>
        <w:t xml:space="preserve"> Asia Pacific Cancer Conference</w:t>
      </w:r>
      <w:r w:rsidRPr="008C2AA7">
        <w:rPr>
          <w:rFonts w:asciiTheme="minorHAnsi" w:hAnsiTheme="minorHAnsi" w:cstheme="minorHAnsi"/>
          <w:lang w:val="en-US"/>
        </w:rPr>
        <w:t xml:space="preserve"> </w:t>
      </w:r>
    </w:p>
    <w:p w14:paraId="0F3B2365" w14:textId="77777777" w:rsidR="00164B8B" w:rsidRPr="008C2AA7" w:rsidRDefault="00164B8B" w:rsidP="008C2AA7">
      <w:pPr>
        <w:pStyle w:val="Default"/>
        <w:spacing w:line="276" w:lineRule="auto"/>
        <w:rPr>
          <w:rFonts w:asciiTheme="minorHAnsi" w:hAnsiTheme="minorHAnsi" w:cstheme="minorHAnsi"/>
          <w:b/>
          <w:bCs/>
          <w:sz w:val="20"/>
          <w:szCs w:val="20"/>
          <w:u w:val="single"/>
          <w:lang w:val="en-US"/>
        </w:rPr>
      </w:pPr>
    </w:p>
    <w:p w14:paraId="6AC99B2D" w14:textId="233901FA" w:rsidR="00164B8B" w:rsidRPr="008C2AA7" w:rsidRDefault="00164B8B" w:rsidP="008C2AA7">
      <w:pPr>
        <w:pStyle w:val="DataField11pt-Single"/>
        <w:spacing w:line="276" w:lineRule="auto"/>
        <w:rPr>
          <w:rFonts w:asciiTheme="minorHAnsi" w:hAnsiTheme="minorHAnsi" w:cstheme="minorHAnsi"/>
          <w:b/>
          <w:bCs/>
          <w:smallCaps/>
          <w:sz w:val="28"/>
          <w:szCs w:val="28"/>
        </w:rPr>
      </w:pPr>
      <w:r w:rsidRPr="008C2AA7">
        <w:rPr>
          <w:rFonts w:asciiTheme="minorHAnsi" w:hAnsiTheme="minorHAnsi" w:cstheme="minorHAnsi"/>
          <w:b/>
          <w:bCs/>
          <w:smallCaps/>
          <w:sz w:val="28"/>
          <w:szCs w:val="28"/>
        </w:rPr>
        <w:t>Other Experience</w:t>
      </w:r>
      <w:r w:rsidR="00CD495E" w:rsidRPr="008C2AA7">
        <w:rPr>
          <w:rFonts w:asciiTheme="minorHAnsi" w:hAnsiTheme="minorHAnsi" w:cstheme="minorHAnsi"/>
          <w:b/>
          <w:bCs/>
          <w:smallCaps/>
          <w:sz w:val="28"/>
          <w:szCs w:val="28"/>
        </w:rPr>
        <w:t>s</w:t>
      </w:r>
      <w:r w:rsidRPr="008C2AA7">
        <w:rPr>
          <w:rFonts w:asciiTheme="minorHAnsi" w:hAnsiTheme="minorHAnsi" w:cstheme="minorHAnsi"/>
          <w:b/>
          <w:bCs/>
          <w:smallCaps/>
          <w:sz w:val="28"/>
          <w:szCs w:val="28"/>
        </w:rPr>
        <w:t xml:space="preserve"> and Professional Memberships </w:t>
      </w:r>
    </w:p>
    <w:p w14:paraId="59217F7F" w14:textId="08DEDDBF" w:rsidR="00B868B2" w:rsidRPr="008C2AA7" w:rsidRDefault="00B868B2" w:rsidP="00B868B2">
      <w:pPr>
        <w:pStyle w:val="Default"/>
        <w:spacing w:line="276" w:lineRule="auto"/>
        <w:ind w:left="1418" w:hanging="1418"/>
        <w:rPr>
          <w:rFonts w:asciiTheme="minorHAnsi" w:hAnsiTheme="minorHAnsi" w:cstheme="minorHAnsi"/>
          <w:lang w:val="en-US"/>
        </w:rPr>
      </w:pPr>
      <w:bookmarkStart w:id="7" w:name="_Hlk6434038"/>
      <w:r w:rsidRPr="008C2AA7">
        <w:rPr>
          <w:rFonts w:asciiTheme="minorHAnsi" w:hAnsiTheme="minorHAnsi" w:cstheme="minorHAnsi"/>
          <w:lang w:val="en-US"/>
        </w:rPr>
        <w:t>20</w:t>
      </w:r>
      <w:r>
        <w:rPr>
          <w:rFonts w:asciiTheme="minorHAnsi" w:hAnsiTheme="minorHAnsi" w:cstheme="minorHAnsi"/>
          <w:lang w:val="en-US"/>
        </w:rPr>
        <w:t>2</w:t>
      </w:r>
      <w:r w:rsidR="003E6774">
        <w:rPr>
          <w:rFonts w:asciiTheme="minorHAnsi" w:hAnsiTheme="minorHAnsi" w:cstheme="minorHAnsi"/>
          <w:lang w:val="en-US"/>
        </w:rPr>
        <w:t>0</w:t>
      </w:r>
      <w:r w:rsidRPr="008C2AA7">
        <w:rPr>
          <w:rFonts w:asciiTheme="minorHAnsi" w:hAnsiTheme="minorHAnsi" w:cstheme="minorHAnsi"/>
          <w:lang w:val="en-US"/>
        </w:rPr>
        <w:tab/>
      </w:r>
      <w:r w:rsidRPr="008C2AA7">
        <w:rPr>
          <w:rFonts w:asciiTheme="minorHAnsi" w:hAnsiTheme="minorHAnsi" w:cstheme="minorHAnsi"/>
          <w:lang w:val="en-US"/>
        </w:rPr>
        <w:tab/>
      </w:r>
      <w:r w:rsidRPr="00B868B2">
        <w:rPr>
          <w:rFonts w:asciiTheme="minorHAnsi" w:hAnsiTheme="minorHAnsi" w:cstheme="minorHAnsi"/>
          <w:b/>
          <w:bCs/>
          <w:color w:val="auto"/>
          <w:lang w:val="en-US"/>
        </w:rPr>
        <w:t xml:space="preserve">Reviewer of grant application: </w:t>
      </w:r>
      <w:r w:rsidRPr="00B868B2">
        <w:rPr>
          <w:rFonts w:asciiTheme="minorHAnsi" w:hAnsiTheme="minorHAnsi" w:cstheme="minorHAnsi"/>
          <w:b/>
          <w:bCs/>
          <w:color w:val="C00000"/>
          <w:lang w:val="en-US"/>
        </w:rPr>
        <w:t xml:space="preserve">Cancer Research UK </w:t>
      </w:r>
      <w:r w:rsidRPr="00B868B2">
        <w:rPr>
          <w:rFonts w:asciiTheme="minorHAnsi" w:hAnsiTheme="minorHAnsi" w:cstheme="minorHAnsi"/>
          <w:b/>
          <w:bCs/>
          <w:color w:val="auto"/>
          <w:lang w:val="en-US"/>
        </w:rPr>
        <w:t xml:space="preserve">(largest </w:t>
      </w:r>
      <w:r w:rsidRPr="00B868B2">
        <w:rPr>
          <w:rFonts w:asciiTheme="minorHAnsi" w:hAnsiTheme="minorHAnsi" w:cstheme="minorHAnsi"/>
          <w:color w:val="auto"/>
          <w:lang w:val="en-US"/>
        </w:rPr>
        <w:t>charitable funder of cancer research</w:t>
      </w:r>
      <w:r w:rsidRPr="00B868B2">
        <w:rPr>
          <w:rFonts w:asciiTheme="minorHAnsi" w:hAnsiTheme="minorHAnsi" w:cstheme="minorHAnsi"/>
          <w:b/>
          <w:bCs/>
          <w:color w:val="auto"/>
          <w:lang w:val="en-US"/>
        </w:rPr>
        <w:t xml:space="preserve"> in the world), UK</w:t>
      </w:r>
    </w:p>
    <w:p w14:paraId="44A852FA" w14:textId="00C30DB2" w:rsidR="00DE6B4D" w:rsidRPr="008C2AA7" w:rsidRDefault="00DE6B4D" w:rsidP="008C2AA7">
      <w:pPr>
        <w:pStyle w:val="Default"/>
        <w:spacing w:line="276" w:lineRule="auto"/>
        <w:ind w:left="1418" w:hanging="1418"/>
        <w:rPr>
          <w:rFonts w:asciiTheme="minorHAnsi" w:hAnsiTheme="minorHAnsi" w:cstheme="minorHAnsi"/>
          <w:lang w:val="en-US"/>
        </w:rPr>
      </w:pPr>
      <w:r w:rsidRPr="008C2AA7">
        <w:rPr>
          <w:rFonts w:asciiTheme="minorHAnsi" w:hAnsiTheme="minorHAnsi" w:cstheme="minorHAnsi"/>
          <w:lang w:val="en-US"/>
        </w:rPr>
        <w:t>2019</w:t>
      </w:r>
      <w:r w:rsidRPr="008C2AA7">
        <w:rPr>
          <w:rFonts w:asciiTheme="minorHAnsi" w:hAnsiTheme="minorHAnsi" w:cstheme="minorHAnsi"/>
          <w:lang w:val="en-US"/>
        </w:rPr>
        <w:tab/>
      </w:r>
      <w:r w:rsidRPr="008C2AA7">
        <w:rPr>
          <w:rFonts w:asciiTheme="minorHAnsi" w:hAnsiTheme="minorHAnsi" w:cstheme="minorHAnsi"/>
          <w:lang w:val="en-US"/>
        </w:rPr>
        <w:tab/>
      </w:r>
      <w:r w:rsidRPr="008C2AA7">
        <w:rPr>
          <w:rFonts w:asciiTheme="minorHAnsi" w:hAnsiTheme="minorHAnsi" w:cstheme="minorHAnsi"/>
          <w:b/>
          <w:bCs/>
          <w:color w:val="auto"/>
          <w:lang w:val="en-US"/>
        </w:rPr>
        <w:t xml:space="preserve">Reviewer </w:t>
      </w:r>
      <w:r w:rsidRPr="008C2AA7">
        <w:rPr>
          <w:rFonts w:asciiTheme="minorHAnsi" w:hAnsiTheme="minorHAnsi" w:cstheme="minorHAnsi"/>
          <w:color w:val="auto"/>
          <w:lang w:val="en-US"/>
        </w:rPr>
        <w:t>of nomination for Canada Research Chair (</w:t>
      </w:r>
      <w:r w:rsidRPr="008C2AA7">
        <w:rPr>
          <w:rFonts w:asciiTheme="minorHAnsi" w:hAnsiTheme="minorHAnsi" w:cstheme="minorHAnsi"/>
          <w:b/>
          <w:bCs/>
          <w:color w:val="auto"/>
          <w:lang w:val="en-US"/>
        </w:rPr>
        <w:t>Professorship</w:t>
      </w:r>
      <w:r w:rsidRPr="008C2AA7">
        <w:rPr>
          <w:rFonts w:asciiTheme="minorHAnsi" w:hAnsiTheme="minorHAnsi" w:cstheme="minorHAnsi"/>
          <w:color w:val="auto"/>
          <w:lang w:val="en-US"/>
        </w:rPr>
        <w:t>), Canada</w:t>
      </w:r>
    </w:p>
    <w:p w14:paraId="35F4D47B" w14:textId="7C549EF2" w:rsidR="004C4086" w:rsidRPr="008C2AA7" w:rsidRDefault="004C4086" w:rsidP="008C2AA7">
      <w:pPr>
        <w:pStyle w:val="Default"/>
        <w:spacing w:line="276" w:lineRule="auto"/>
        <w:ind w:left="1418" w:hanging="1418"/>
        <w:rPr>
          <w:rFonts w:asciiTheme="minorHAnsi" w:hAnsiTheme="minorHAnsi" w:cstheme="minorHAnsi"/>
          <w:lang w:val="en-US"/>
        </w:rPr>
      </w:pPr>
      <w:r w:rsidRPr="008C2AA7">
        <w:rPr>
          <w:rFonts w:asciiTheme="minorHAnsi" w:hAnsiTheme="minorHAnsi" w:cstheme="minorHAnsi"/>
          <w:lang w:val="en-US"/>
        </w:rPr>
        <w:t>2018</w:t>
      </w:r>
      <w:r w:rsidRPr="008C2AA7">
        <w:rPr>
          <w:rFonts w:asciiTheme="minorHAnsi" w:hAnsiTheme="minorHAnsi" w:cstheme="minorHAnsi"/>
          <w:lang w:val="en-US"/>
        </w:rPr>
        <w:tab/>
      </w:r>
      <w:r w:rsidRPr="008C2AA7">
        <w:rPr>
          <w:rFonts w:asciiTheme="minorHAnsi" w:hAnsiTheme="minorHAnsi" w:cstheme="minorHAnsi"/>
          <w:lang w:val="en-US"/>
        </w:rPr>
        <w:tab/>
      </w:r>
      <w:r w:rsidRPr="008C2AA7">
        <w:rPr>
          <w:rFonts w:asciiTheme="minorHAnsi" w:hAnsiTheme="minorHAnsi" w:cstheme="minorHAnsi"/>
          <w:b/>
          <w:bCs/>
          <w:color w:val="auto"/>
          <w:lang w:val="en-US"/>
        </w:rPr>
        <w:t xml:space="preserve">Reviewer </w:t>
      </w:r>
      <w:r w:rsidRPr="008C2AA7">
        <w:rPr>
          <w:rFonts w:asciiTheme="minorHAnsi" w:hAnsiTheme="minorHAnsi" w:cstheme="minorHAnsi"/>
          <w:color w:val="auto"/>
          <w:lang w:val="en-US"/>
        </w:rPr>
        <w:t>of Membership (</w:t>
      </w:r>
      <w:r w:rsidRPr="008C2AA7">
        <w:rPr>
          <w:rFonts w:asciiTheme="minorHAnsi" w:hAnsiTheme="minorHAnsi" w:cstheme="minorHAnsi"/>
          <w:b/>
          <w:bCs/>
          <w:color w:val="auto"/>
          <w:lang w:val="en-US"/>
        </w:rPr>
        <w:t>Professorship</w:t>
      </w:r>
      <w:r w:rsidRPr="008C2AA7">
        <w:rPr>
          <w:rFonts w:asciiTheme="minorHAnsi" w:hAnsiTheme="minorHAnsi" w:cstheme="minorHAnsi"/>
          <w:color w:val="auto"/>
          <w:lang w:val="en-US"/>
        </w:rPr>
        <w:t>)</w:t>
      </w:r>
      <w:r w:rsidR="005C05F5" w:rsidRPr="008C2AA7">
        <w:rPr>
          <w:rFonts w:asciiTheme="minorHAnsi" w:hAnsiTheme="minorHAnsi" w:cstheme="minorHAnsi"/>
          <w:color w:val="auto"/>
          <w:lang w:val="en-US"/>
        </w:rPr>
        <w:t>,</w:t>
      </w:r>
      <w:r w:rsidRPr="008C2AA7">
        <w:rPr>
          <w:rFonts w:asciiTheme="minorHAnsi" w:eastAsiaTheme="minorHAnsi" w:hAnsiTheme="minorHAnsi" w:cstheme="minorHAnsi"/>
          <w:lang w:val="en-US"/>
        </w:rPr>
        <w:t xml:space="preserve"> </w:t>
      </w:r>
      <w:r w:rsidRPr="008C2AA7">
        <w:rPr>
          <w:rFonts w:asciiTheme="minorHAnsi" w:eastAsiaTheme="minorHAnsi" w:hAnsiTheme="minorHAnsi" w:cstheme="minorHAnsi"/>
          <w:color w:val="auto"/>
          <w:lang w:val="en-US"/>
        </w:rPr>
        <w:t xml:space="preserve">Memorial </w:t>
      </w:r>
      <w:r w:rsidR="00303132" w:rsidRPr="00303132">
        <w:rPr>
          <w:rFonts w:asciiTheme="minorHAnsi" w:eastAsiaTheme="minorHAnsi" w:hAnsiTheme="minorHAnsi" w:cstheme="minorHAnsi"/>
          <w:color w:val="auto"/>
          <w:lang w:val="en-US"/>
        </w:rPr>
        <w:t xml:space="preserve">Sloan Kettering Cancer Center </w:t>
      </w:r>
      <w:r w:rsidRPr="008C2AA7">
        <w:rPr>
          <w:rFonts w:asciiTheme="minorHAnsi" w:eastAsiaTheme="minorHAnsi" w:hAnsiTheme="minorHAnsi" w:cstheme="minorHAnsi"/>
          <w:color w:val="auto"/>
          <w:lang w:val="en-US"/>
        </w:rPr>
        <w:t>(MSK)</w:t>
      </w:r>
      <w:r w:rsidRPr="008C2AA7">
        <w:rPr>
          <w:rFonts w:asciiTheme="minorHAnsi" w:eastAsiaTheme="minorHAnsi" w:hAnsiTheme="minorHAnsi" w:cstheme="minorHAnsi"/>
          <w:lang w:val="en-US"/>
        </w:rPr>
        <w:t xml:space="preserve">, </w:t>
      </w:r>
      <w:r w:rsidRPr="008C2AA7">
        <w:rPr>
          <w:rFonts w:asciiTheme="minorHAnsi" w:eastAsiaTheme="minorHAnsi" w:hAnsiTheme="minorHAnsi" w:cstheme="minorHAnsi"/>
          <w:b/>
          <w:bCs/>
          <w:lang w:val="en-US"/>
        </w:rPr>
        <w:t>New York</w:t>
      </w:r>
      <w:r w:rsidRPr="008C2AA7">
        <w:rPr>
          <w:rFonts w:asciiTheme="minorHAnsi" w:eastAsiaTheme="minorHAnsi" w:hAnsiTheme="minorHAnsi" w:cstheme="minorHAnsi"/>
          <w:lang w:val="en-US"/>
        </w:rPr>
        <w:t>, USA</w:t>
      </w:r>
    </w:p>
    <w:p w14:paraId="1AB54923" w14:textId="157BFCC7" w:rsidR="006325DC" w:rsidRPr="008C2AA7" w:rsidRDefault="006325DC" w:rsidP="008C2AA7">
      <w:pPr>
        <w:pStyle w:val="DataField11pt-Single"/>
        <w:spacing w:line="276" w:lineRule="auto"/>
        <w:rPr>
          <w:rFonts w:asciiTheme="minorHAnsi" w:hAnsiTheme="minorHAnsi" w:cstheme="minorHAnsi"/>
          <w:sz w:val="24"/>
          <w:szCs w:val="24"/>
        </w:rPr>
      </w:pPr>
      <w:r w:rsidRPr="008C2AA7">
        <w:rPr>
          <w:rFonts w:asciiTheme="minorHAnsi" w:hAnsiTheme="minorHAnsi" w:cstheme="minorHAnsi"/>
          <w:sz w:val="24"/>
          <w:szCs w:val="24"/>
        </w:rPr>
        <w:t xml:space="preserve">2016 – </w:t>
      </w:r>
      <w:r w:rsidR="00CF0AB8">
        <w:rPr>
          <w:rFonts w:asciiTheme="minorHAnsi" w:hAnsiTheme="minorHAnsi" w:cstheme="minorHAnsi"/>
          <w:sz w:val="24"/>
          <w:szCs w:val="24"/>
        </w:rPr>
        <w:t>2019</w:t>
      </w:r>
      <w:r w:rsidR="004861CF" w:rsidRPr="008C2AA7">
        <w:rPr>
          <w:rFonts w:asciiTheme="minorHAnsi" w:hAnsiTheme="minorHAnsi" w:cstheme="minorHAnsi"/>
          <w:sz w:val="24"/>
          <w:szCs w:val="24"/>
        </w:rPr>
        <w:t xml:space="preserve">    </w:t>
      </w:r>
      <w:r w:rsidRPr="008C2AA7">
        <w:rPr>
          <w:rFonts w:asciiTheme="minorHAnsi" w:hAnsiTheme="minorHAnsi" w:cstheme="minorHAnsi"/>
          <w:b/>
          <w:bCs/>
          <w:sz w:val="24"/>
          <w:szCs w:val="24"/>
        </w:rPr>
        <w:t>Member</w:t>
      </w:r>
      <w:r w:rsidRPr="008C2AA7">
        <w:rPr>
          <w:rFonts w:asciiTheme="minorHAnsi" w:hAnsiTheme="minorHAnsi" w:cstheme="minorHAnsi"/>
          <w:sz w:val="24"/>
          <w:szCs w:val="24"/>
        </w:rPr>
        <w:t xml:space="preserve">, </w:t>
      </w:r>
      <w:r w:rsidRPr="00CF0AB8">
        <w:rPr>
          <w:rFonts w:asciiTheme="minorHAnsi" w:hAnsiTheme="minorHAnsi" w:cstheme="minorHAnsi"/>
          <w:sz w:val="24"/>
          <w:szCs w:val="24"/>
        </w:rPr>
        <w:t>American Society of Clinical Oncology</w:t>
      </w:r>
      <w:r w:rsidRPr="008C2AA7">
        <w:rPr>
          <w:rFonts w:asciiTheme="minorHAnsi" w:hAnsiTheme="minorHAnsi" w:cstheme="minorHAnsi"/>
          <w:sz w:val="24"/>
          <w:szCs w:val="24"/>
        </w:rPr>
        <w:t xml:space="preserve"> (</w:t>
      </w:r>
      <w:r w:rsidRPr="008C2AA7">
        <w:rPr>
          <w:rFonts w:asciiTheme="minorHAnsi" w:hAnsiTheme="minorHAnsi" w:cstheme="minorHAnsi"/>
          <w:b/>
          <w:bCs/>
          <w:sz w:val="24"/>
          <w:szCs w:val="24"/>
        </w:rPr>
        <w:t>ASCO</w:t>
      </w:r>
      <w:r w:rsidRPr="008C2AA7">
        <w:rPr>
          <w:rFonts w:asciiTheme="minorHAnsi" w:hAnsiTheme="minorHAnsi" w:cstheme="minorHAnsi"/>
          <w:sz w:val="24"/>
          <w:szCs w:val="24"/>
        </w:rPr>
        <w:t>), USA</w:t>
      </w:r>
    </w:p>
    <w:p w14:paraId="0A1D02EF" w14:textId="483A3BB7" w:rsidR="006325DC" w:rsidRPr="008C2AA7" w:rsidRDefault="006325DC" w:rsidP="008C2AA7">
      <w:pPr>
        <w:pStyle w:val="DataField11pt-Single"/>
        <w:spacing w:line="276" w:lineRule="auto"/>
        <w:ind w:left="1418" w:hanging="1418"/>
        <w:rPr>
          <w:rFonts w:asciiTheme="minorHAnsi" w:hAnsiTheme="minorHAnsi" w:cstheme="minorHAnsi"/>
          <w:sz w:val="24"/>
          <w:szCs w:val="24"/>
        </w:rPr>
      </w:pPr>
      <w:r w:rsidRPr="008C2AA7">
        <w:rPr>
          <w:rFonts w:asciiTheme="minorHAnsi" w:hAnsiTheme="minorHAnsi" w:cstheme="minorHAnsi"/>
          <w:sz w:val="24"/>
          <w:szCs w:val="24"/>
        </w:rPr>
        <w:t xml:space="preserve">2016 – Pres </w:t>
      </w:r>
      <w:r w:rsidRPr="008C2AA7">
        <w:rPr>
          <w:rFonts w:asciiTheme="minorHAnsi" w:hAnsiTheme="minorHAnsi" w:cstheme="minorHAnsi"/>
          <w:sz w:val="24"/>
          <w:szCs w:val="24"/>
        </w:rPr>
        <w:tab/>
      </w:r>
      <w:bookmarkStart w:id="8" w:name="_Hlk1929433"/>
      <w:r w:rsidR="00B8372A" w:rsidRPr="00B8372A">
        <w:rPr>
          <w:rFonts w:asciiTheme="minorHAnsi" w:hAnsiTheme="minorHAnsi" w:cstheme="minorHAnsi"/>
          <w:b/>
          <w:bCs/>
          <w:sz w:val="24"/>
          <w:szCs w:val="24"/>
        </w:rPr>
        <w:t>Chair</w:t>
      </w:r>
      <w:r w:rsidR="00B8372A">
        <w:rPr>
          <w:rFonts w:asciiTheme="minorHAnsi" w:hAnsiTheme="minorHAnsi" w:cstheme="minorHAnsi"/>
          <w:sz w:val="24"/>
          <w:szCs w:val="24"/>
        </w:rPr>
        <w:t>/</w:t>
      </w:r>
      <w:r w:rsidRPr="008C2AA7">
        <w:rPr>
          <w:rFonts w:asciiTheme="minorHAnsi" w:hAnsiTheme="minorHAnsi" w:cstheme="minorHAnsi"/>
          <w:b/>
          <w:bCs/>
          <w:sz w:val="24"/>
          <w:szCs w:val="24"/>
        </w:rPr>
        <w:t>Member</w:t>
      </w:r>
      <w:r w:rsidRPr="008C2AA7">
        <w:rPr>
          <w:rFonts w:asciiTheme="minorHAnsi" w:hAnsiTheme="minorHAnsi" w:cstheme="minorHAnsi"/>
          <w:sz w:val="24"/>
          <w:szCs w:val="24"/>
        </w:rPr>
        <w:t xml:space="preserve">, PhD </w:t>
      </w:r>
      <w:r w:rsidRPr="008C2AA7">
        <w:rPr>
          <w:rFonts w:asciiTheme="minorHAnsi" w:hAnsiTheme="minorHAnsi" w:cstheme="minorHAnsi"/>
          <w:b/>
          <w:bCs/>
          <w:sz w:val="24"/>
          <w:szCs w:val="24"/>
        </w:rPr>
        <w:t>Thesis Advisory Committee</w:t>
      </w:r>
      <w:r w:rsidR="00A71BB1" w:rsidRPr="008C2AA7">
        <w:rPr>
          <w:rFonts w:asciiTheme="minorHAnsi" w:hAnsiTheme="minorHAnsi" w:cstheme="minorHAnsi"/>
          <w:b/>
          <w:bCs/>
          <w:sz w:val="24"/>
          <w:szCs w:val="24"/>
        </w:rPr>
        <w:t xml:space="preserve"> </w:t>
      </w:r>
      <w:r w:rsidR="00B8372A">
        <w:rPr>
          <w:rFonts w:asciiTheme="minorHAnsi" w:hAnsiTheme="minorHAnsi" w:cstheme="minorHAnsi"/>
          <w:b/>
          <w:bCs/>
          <w:sz w:val="24"/>
          <w:szCs w:val="24"/>
        </w:rPr>
        <w:t xml:space="preserve">(TAC) </w:t>
      </w:r>
      <w:r w:rsidR="00A71BB1" w:rsidRPr="008C2AA7">
        <w:rPr>
          <w:rFonts w:asciiTheme="minorHAnsi" w:hAnsiTheme="minorHAnsi" w:cstheme="minorHAnsi"/>
          <w:sz w:val="24"/>
          <w:szCs w:val="24"/>
        </w:rPr>
        <w:t>for several students</w:t>
      </w:r>
      <w:r w:rsidRPr="008C2AA7">
        <w:rPr>
          <w:rFonts w:asciiTheme="minorHAnsi" w:hAnsiTheme="minorHAnsi" w:cstheme="minorHAnsi"/>
          <w:sz w:val="24"/>
          <w:szCs w:val="24"/>
        </w:rPr>
        <w:t>, German Cancer Research Center, Germany</w:t>
      </w:r>
      <w:bookmarkEnd w:id="8"/>
    </w:p>
    <w:p w14:paraId="00455CB0" w14:textId="4F97BA4E" w:rsidR="002F1B5B" w:rsidRPr="008C2AA7" w:rsidRDefault="002F1B5B" w:rsidP="008C2AA7">
      <w:pPr>
        <w:pStyle w:val="Default"/>
        <w:spacing w:line="276" w:lineRule="auto"/>
        <w:ind w:left="1418" w:hanging="1418"/>
        <w:rPr>
          <w:rFonts w:asciiTheme="minorHAnsi" w:hAnsiTheme="minorHAnsi" w:cstheme="minorHAnsi"/>
          <w:lang w:val="en-US"/>
        </w:rPr>
      </w:pPr>
      <w:r w:rsidRPr="008C2AA7">
        <w:rPr>
          <w:rFonts w:asciiTheme="minorHAnsi" w:hAnsiTheme="minorHAnsi" w:cstheme="minorHAnsi"/>
          <w:lang w:val="en-US"/>
        </w:rPr>
        <w:t>2016</w:t>
      </w:r>
      <w:r w:rsidR="00D34D5D" w:rsidRPr="008C2AA7">
        <w:rPr>
          <w:rFonts w:asciiTheme="minorHAnsi" w:hAnsiTheme="minorHAnsi" w:cstheme="minorHAnsi"/>
          <w:lang w:val="en-US"/>
        </w:rPr>
        <w:t xml:space="preserve"> &amp; 2017</w:t>
      </w:r>
      <w:r w:rsidRPr="008C2AA7">
        <w:rPr>
          <w:rFonts w:asciiTheme="minorHAnsi" w:hAnsiTheme="minorHAnsi" w:cstheme="minorHAnsi"/>
          <w:lang w:val="en-US"/>
        </w:rPr>
        <w:tab/>
      </w:r>
      <w:r w:rsidRPr="008C2AA7">
        <w:rPr>
          <w:rFonts w:asciiTheme="minorHAnsi" w:hAnsiTheme="minorHAnsi" w:cstheme="minorHAnsi"/>
          <w:lang w:val="en-US"/>
        </w:rPr>
        <w:tab/>
      </w:r>
      <w:r w:rsidRPr="008C2AA7">
        <w:rPr>
          <w:rFonts w:asciiTheme="minorHAnsi" w:hAnsiTheme="minorHAnsi" w:cstheme="minorHAnsi"/>
          <w:b/>
          <w:bCs/>
          <w:lang w:val="en-US"/>
        </w:rPr>
        <w:t xml:space="preserve">Reviewer of </w:t>
      </w:r>
      <w:r w:rsidR="004C4086" w:rsidRPr="008C2AA7">
        <w:rPr>
          <w:rFonts w:asciiTheme="minorHAnsi" w:hAnsiTheme="minorHAnsi" w:cstheme="minorHAnsi"/>
          <w:b/>
          <w:bCs/>
          <w:lang w:val="en-US"/>
        </w:rPr>
        <w:t>p</w:t>
      </w:r>
      <w:r w:rsidRPr="008C2AA7">
        <w:rPr>
          <w:rFonts w:asciiTheme="minorHAnsi" w:hAnsiTheme="minorHAnsi" w:cstheme="minorHAnsi"/>
          <w:b/>
          <w:bCs/>
          <w:lang w:val="en-US"/>
        </w:rPr>
        <w:t>osters</w:t>
      </w:r>
      <w:r w:rsidRPr="008C2AA7">
        <w:rPr>
          <w:rFonts w:asciiTheme="minorHAnsi" w:hAnsiTheme="minorHAnsi" w:cstheme="minorHAnsi"/>
          <w:lang w:val="en-US"/>
        </w:rPr>
        <w:t>, DKFZ Annual PhD Poster Presentation and Poster Prizes</w:t>
      </w:r>
    </w:p>
    <w:p w14:paraId="33B745FE" w14:textId="77777777" w:rsidR="006325DC" w:rsidRPr="008C2AA7" w:rsidRDefault="006325DC" w:rsidP="008C2AA7">
      <w:pPr>
        <w:pStyle w:val="DataField11pt-Single"/>
        <w:spacing w:line="276" w:lineRule="auto"/>
        <w:ind w:left="1418" w:hanging="1418"/>
        <w:rPr>
          <w:rFonts w:asciiTheme="minorHAnsi" w:hAnsiTheme="minorHAnsi" w:cstheme="minorHAnsi"/>
          <w:sz w:val="24"/>
          <w:szCs w:val="24"/>
        </w:rPr>
      </w:pPr>
      <w:r w:rsidRPr="008C2AA7">
        <w:rPr>
          <w:rFonts w:asciiTheme="minorHAnsi" w:hAnsiTheme="minorHAnsi" w:cstheme="minorHAnsi"/>
          <w:sz w:val="24"/>
          <w:szCs w:val="24"/>
        </w:rPr>
        <w:t xml:space="preserve">2016 </w:t>
      </w:r>
      <w:r w:rsidRPr="008C2AA7">
        <w:rPr>
          <w:rFonts w:asciiTheme="minorHAnsi" w:hAnsiTheme="minorHAnsi" w:cstheme="minorHAnsi"/>
          <w:sz w:val="24"/>
          <w:szCs w:val="24"/>
        </w:rPr>
        <w:tab/>
      </w:r>
      <w:r w:rsidRPr="008C2AA7">
        <w:rPr>
          <w:rFonts w:asciiTheme="minorHAnsi" w:hAnsiTheme="minorHAnsi" w:cstheme="minorHAnsi"/>
          <w:sz w:val="24"/>
          <w:szCs w:val="24"/>
        </w:rPr>
        <w:tab/>
      </w:r>
      <w:r w:rsidRPr="008C2AA7">
        <w:rPr>
          <w:rFonts w:asciiTheme="minorHAnsi" w:hAnsiTheme="minorHAnsi" w:cstheme="minorHAnsi"/>
          <w:b/>
          <w:bCs/>
          <w:sz w:val="24"/>
          <w:szCs w:val="24"/>
        </w:rPr>
        <w:t xml:space="preserve">Reviewer of abstracts </w:t>
      </w:r>
      <w:r w:rsidRPr="008C2AA7">
        <w:rPr>
          <w:rFonts w:asciiTheme="minorHAnsi" w:hAnsiTheme="minorHAnsi" w:cstheme="minorHAnsi"/>
          <w:sz w:val="24"/>
          <w:szCs w:val="24"/>
        </w:rPr>
        <w:t xml:space="preserve">for 24th Biennial Congress of the </w:t>
      </w:r>
      <w:r w:rsidRPr="00CF0AB8">
        <w:rPr>
          <w:rFonts w:asciiTheme="minorHAnsi" w:hAnsiTheme="minorHAnsi" w:cstheme="minorHAnsi"/>
          <w:sz w:val="24"/>
          <w:szCs w:val="24"/>
        </w:rPr>
        <w:t>European Association for Cancer Research</w:t>
      </w:r>
      <w:r w:rsidRPr="008C2AA7">
        <w:rPr>
          <w:rFonts w:asciiTheme="minorHAnsi" w:hAnsiTheme="minorHAnsi" w:cstheme="minorHAnsi"/>
          <w:b/>
          <w:bCs/>
          <w:sz w:val="24"/>
          <w:szCs w:val="24"/>
        </w:rPr>
        <w:t xml:space="preserve"> </w:t>
      </w:r>
      <w:r w:rsidRPr="008C2AA7">
        <w:rPr>
          <w:rFonts w:asciiTheme="minorHAnsi" w:hAnsiTheme="minorHAnsi" w:cstheme="minorHAnsi"/>
          <w:sz w:val="24"/>
          <w:szCs w:val="24"/>
        </w:rPr>
        <w:t>(</w:t>
      </w:r>
      <w:r w:rsidRPr="008C2AA7">
        <w:rPr>
          <w:rFonts w:asciiTheme="minorHAnsi" w:hAnsiTheme="minorHAnsi" w:cstheme="minorHAnsi"/>
          <w:b/>
          <w:bCs/>
          <w:sz w:val="24"/>
          <w:szCs w:val="24"/>
        </w:rPr>
        <w:t>EACR</w:t>
      </w:r>
      <w:r w:rsidRPr="008C2AA7">
        <w:rPr>
          <w:rFonts w:asciiTheme="minorHAnsi" w:hAnsiTheme="minorHAnsi" w:cstheme="minorHAnsi"/>
          <w:sz w:val="24"/>
          <w:szCs w:val="24"/>
        </w:rPr>
        <w:t>), Manchester, UK</w:t>
      </w:r>
    </w:p>
    <w:p w14:paraId="6EF3688E" w14:textId="77777777" w:rsidR="006325DC" w:rsidRPr="000B207F" w:rsidRDefault="006325DC" w:rsidP="008C2AA7">
      <w:pPr>
        <w:pStyle w:val="DataField11pt-Single"/>
        <w:spacing w:line="276" w:lineRule="auto"/>
        <w:ind w:left="1418" w:hanging="1418"/>
        <w:rPr>
          <w:rFonts w:asciiTheme="minorHAnsi" w:hAnsiTheme="minorHAnsi" w:cstheme="minorHAnsi"/>
          <w:sz w:val="24"/>
          <w:szCs w:val="24"/>
        </w:rPr>
      </w:pPr>
      <w:r w:rsidRPr="008C2AA7">
        <w:rPr>
          <w:rFonts w:asciiTheme="minorHAnsi" w:hAnsiTheme="minorHAnsi" w:cstheme="minorHAnsi"/>
          <w:sz w:val="24"/>
          <w:szCs w:val="24"/>
        </w:rPr>
        <w:t xml:space="preserve">2015 </w:t>
      </w:r>
      <w:r w:rsidRPr="008C2AA7">
        <w:rPr>
          <w:rFonts w:asciiTheme="minorHAnsi" w:hAnsiTheme="minorHAnsi" w:cstheme="minorHAnsi"/>
          <w:sz w:val="24"/>
          <w:szCs w:val="24"/>
        </w:rPr>
        <w:tab/>
      </w:r>
      <w:r w:rsidRPr="008C2AA7">
        <w:rPr>
          <w:rFonts w:asciiTheme="minorHAnsi" w:hAnsiTheme="minorHAnsi" w:cstheme="minorHAnsi"/>
          <w:sz w:val="24"/>
          <w:szCs w:val="24"/>
        </w:rPr>
        <w:tab/>
      </w:r>
      <w:r w:rsidRPr="000B207F">
        <w:rPr>
          <w:rFonts w:asciiTheme="minorHAnsi" w:hAnsiTheme="minorHAnsi" w:cstheme="minorHAnsi"/>
          <w:b/>
          <w:bCs/>
          <w:sz w:val="24"/>
          <w:szCs w:val="24"/>
        </w:rPr>
        <w:t>Reviewer of grant application</w:t>
      </w:r>
      <w:r w:rsidRPr="000B207F">
        <w:rPr>
          <w:rFonts w:asciiTheme="minorHAnsi" w:hAnsiTheme="minorHAnsi" w:cstheme="minorHAnsi"/>
          <w:sz w:val="24"/>
          <w:szCs w:val="24"/>
        </w:rPr>
        <w:t>, Swiss Cancer League, Swiss Cancer Research, Switzerland</w:t>
      </w:r>
    </w:p>
    <w:bookmarkEnd w:id="7"/>
    <w:p w14:paraId="7EE45C69" w14:textId="77777777" w:rsidR="006325DC" w:rsidRPr="008C2AA7" w:rsidRDefault="006325DC" w:rsidP="008C2AA7">
      <w:pPr>
        <w:pStyle w:val="DataField11pt-Single"/>
        <w:spacing w:line="276" w:lineRule="auto"/>
        <w:rPr>
          <w:rFonts w:asciiTheme="minorHAnsi" w:hAnsiTheme="minorHAnsi" w:cstheme="minorHAnsi"/>
          <w:sz w:val="24"/>
          <w:szCs w:val="24"/>
        </w:rPr>
      </w:pPr>
      <w:r w:rsidRPr="008C2AA7">
        <w:rPr>
          <w:rFonts w:asciiTheme="minorHAnsi" w:hAnsiTheme="minorHAnsi" w:cstheme="minorHAnsi"/>
          <w:sz w:val="24"/>
          <w:szCs w:val="24"/>
        </w:rPr>
        <w:t xml:space="preserve">2015 – Pres </w:t>
      </w:r>
      <w:r w:rsidRPr="008C2AA7">
        <w:rPr>
          <w:rFonts w:asciiTheme="minorHAnsi" w:hAnsiTheme="minorHAnsi" w:cstheme="minorHAnsi"/>
          <w:sz w:val="24"/>
          <w:szCs w:val="24"/>
        </w:rPr>
        <w:tab/>
      </w:r>
      <w:r w:rsidRPr="008C2AA7">
        <w:rPr>
          <w:rFonts w:asciiTheme="minorHAnsi" w:hAnsiTheme="minorHAnsi" w:cstheme="minorHAnsi"/>
          <w:b/>
          <w:bCs/>
          <w:sz w:val="24"/>
          <w:szCs w:val="24"/>
        </w:rPr>
        <w:t>Editorial Board Member</w:t>
      </w:r>
      <w:r w:rsidRPr="008C2AA7">
        <w:rPr>
          <w:rFonts w:asciiTheme="minorHAnsi" w:hAnsiTheme="minorHAnsi" w:cstheme="minorHAnsi"/>
          <w:sz w:val="24"/>
          <w:szCs w:val="24"/>
        </w:rPr>
        <w:t xml:space="preserve">, </w:t>
      </w:r>
      <w:r w:rsidRPr="008C2AA7">
        <w:rPr>
          <w:rFonts w:asciiTheme="minorHAnsi" w:hAnsiTheme="minorHAnsi" w:cstheme="minorHAnsi"/>
          <w:i/>
          <w:iCs/>
          <w:sz w:val="24"/>
          <w:szCs w:val="24"/>
        </w:rPr>
        <w:t>International Journal of Epidemiologic Research</w:t>
      </w:r>
    </w:p>
    <w:p w14:paraId="439EBF0E" w14:textId="77777777" w:rsidR="006325DC" w:rsidRPr="008C2AA7" w:rsidRDefault="006325DC" w:rsidP="008C2AA7">
      <w:pPr>
        <w:pStyle w:val="DataField11pt-Single"/>
        <w:spacing w:line="276" w:lineRule="auto"/>
        <w:rPr>
          <w:rFonts w:asciiTheme="minorHAnsi" w:hAnsiTheme="minorHAnsi" w:cstheme="minorHAnsi"/>
          <w:sz w:val="24"/>
          <w:szCs w:val="24"/>
        </w:rPr>
      </w:pPr>
      <w:r w:rsidRPr="008C2AA7">
        <w:rPr>
          <w:rFonts w:asciiTheme="minorHAnsi" w:hAnsiTheme="minorHAnsi" w:cstheme="minorHAnsi"/>
          <w:sz w:val="24"/>
          <w:szCs w:val="24"/>
        </w:rPr>
        <w:t xml:space="preserve">2015 – Pres </w:t>
      </w:r>
      <w:r w:rsidRPr="008C2AA7">
        <w:rPr>
          <w:rFonts w:asciiTheme="minorHAnsi" w:hAnsiTheme="minorHAnsi" w:cstheme="minorHAnsi"/>
          <w:sz w:val="24"/>
          <w:szCs w:val="24"/>
        </w:rPr>
        <w:tab/>
      </w:r>
      <w:r w:rsidRPr="008C2AA7">
        <w:rPr>
          <w:rFonts w:asciiTheme="minorHAnsi" w:hAnsiTheme="minorHAnsi" w:cstheme="minorHAnsi"/>
          <w:b/>
          <w:bCs/>
          <w:sz w:val="24"/>
          <w:szCs w:val="24"/>
        </w:rPr>
        <w:t>Editor</w:t>
      </w:r>
      <w:r w:rsidRPr="008C2AA7">
        <w:rPr>
          <w:rFonts w:asciiTheme="minorHAnsi" w:hAnsiTheme="minorHAnsi" w:cstheme="minorHAnsi"/>
          <w:sz w:val="24"/>
          <w:szCs w:val="24"/>
        </w:rPr>
        <w:t xml:space="preserve">, </w:t>
      </w:r>
      <w:r w:rsidRPr="008C2AA7">
        <w:rPr>
          <w:rFonts w:asciiTheme="minorHAnsi" w:hAnsiTheme="minorHAnsi" w:cstheme="minorHAnsi"/>
          <w:i/>
          <w:iCs/>
          <w:sz w:val="24"/>
          <w:szCs w:val="24"/>
        </w:rPr>
        <w:t>Journal of Thyroid Cancer</w:t>
      </w:r>
    </w:p>
    <w:p w14:paraId="2B2FF6BE" w14:textId="77777777" w:rsidR="006325DC" w:rsidRPr="008C2AA7" w:rsidRDefault="006325DC" w:rsidP="008C2AA7">
      <w:pPr>
        <w:pStyle w:val="DataField11pt-Single"/>
        <w:spacing w:line="276" w:lineRule="auto"/>
        <w:rPr>
          <w:rFonts w:asciiTheme="minorHAnsi" w:hAnsiTheme="minorHAnsi" w:cstheme="minorHAnsi"/>
          <w:sz w:val="24"/>
          <w:szCs w:val="24"/>
        </w:rPr>
      </w:pPr>
      <w:r w:rsidRPr="008C2AA7">
        <w:rPr>
          <w:rFonts w:asciiTheme="minorHAnsi" w:hAnsiTheme="minorHAnsi" w:cstheme="minorHAnsi"/>
          <w:sz w:val="24"/>
          <w:szCs w:val="24"/>
        </w:rPr>
        <w:t xml:space="preserve">2013 – 2015 </w:t>
      </w:r>
      <w:r w:rsidRPr="008C2AA7">
        <w:rPr>
          <w:rFonts w:asciiTheme="minorHAnsi" w:hAnsiTheme="minorHAnsi" w:cstheme="minorHAnsi"/>
          <w:sz w:val="24"/>
          <w:szCs w:val="24"/>
        </w:rPr>
        <w:tab/>
        <w:t>International Multidisciplinary Community Genetics Network</w:t>
      </w:r>
    </w:p>
    <w:p w14:paraId="062FB888" w14:textId="77DFBA0E" w:rsidR="006325DC" w:rsidRPr="008C2AA7" w:rsidRDefault="006325DC" w:rsidP="008C2AA7">
      <w:pPr>
        <w:pStyle w:val="Default"/>
        <w:spacing w:line="276" w:lineRule="auto"/>
        <w:ind w:left="1418" w:hanging="1418"/>
        <w:rPr>
          <w:rFonts w:asciiTheme="minorHAnsi" w:hAnsiTheme="minorHAnsi" w:cstheme="minorHAnsi"/>
          <w:lang w:val="en-US"/>
        </w:rPr>
      </w:pPr>
      <w:r w:rsidRPr="008C2AA7">
        <w:rPr>
          <w:rFonts w:asciiTheme="minorHAnsi" w:hAnsiTheme="minorHAnsi" w:cstheme="minorHAnsi"/>
          <w:lang w:val="en-US"/>
        </w:rPr>
        <w:t>2012</w:t>
      </w:r>
      <w:r w:rsidR="00003A59" w:rsidRPr="008C2AA7">
        <w:rPr>
          <w:rFonts w:asciiTheme="minorHAnsi" w:hAnsiTheme="minorHAnsi" w:cstheme="minorHAnsi"/>
          <w:lang w:val="en-US"/>
        </w:rPr>
        <w:t xml:space="preserve"> – Pres</w:t>
      </w:r>
      <w:r w:rsidRPr="008C2AA7">
        <w:rPr>
          <w:rFonts w:asciiTheme="minorHAnsi" w:hAnsiTheme="minorHAnsi" w:cstheme="minorHAnsi"/>
          <w:lang w:val="en-US"/>
        </w:rPr>
        <w:tab/>
      </w:r>
      <w:r w:rsidRPr="008C2AA7">
        <w:rPr>
          <w:rFonts w:asciiTheme="minorHAnsi" w:hAnsiTheme="minorHAnsi" w:cstheme="minorHAnsi"/>
          <w:lang w:val="en-US"/>
        </w:rPr>
        <w:tab/>
      </w:r>
      <w:bookmarkStart w:id="9" w:name="_Hlk1928431"/>
      <w:r w:rsidRPr="005E054B">
        <w:rPr>
          <w:rFonts w:asciiTheme="minorHAnsi" w:hAnsiTheme="minorHAnsi" w:cstheme="minorHAnsi"/>
          <w:b/>
          <w:bCs/>
          <w:lang w:val="en-US"/>
        </w:rPr>
        <w:t>Member</w:t>
      </w:r>
      <w:r w:rsidRPr="008C2AA7">
        <w:rPr>
          <w:rFonts w:asciiTheme="minorHAnsi" w:hAnsiTheme="minorHAnsi" w:cstheme="minorHAnsi"/>
          <w:lang w:val="en-US"/>
        </w:rPr>
        <w:t>, Selection of Helmholtz International Graduate School for Cancer Research (DKFZ PhD candidate selection</w:t>
      </w:r>
      <w:r w:rsidR="00003A59" w:rsidRPr="008C2AA7">
        <w:rPr>
          <w:rFonts w:asciiTheme="minorHAnsi" w:hAnsiTheme="minorHAnsi" w:cstheme="minorHAnsi"/>
          <w:lang w:val="en-US"/>
        </w:rPr>
        <w:t xml:space="preserve">, </w:t>
      </w:r>
      <w:r w:rsidR="00994F5F" w:rsidRPr="008C2AA7">
        <w:rPr>
          <w:rFonts w:asciiTheme="minorHAnsi" w:hAnsiTheme="minorHAnsi" w:cstheme="minorHAnsi"/>
          <w:b/>
          <w:bCs/>
          <w:lang w:val="en-US"/>
        </w:rPr>
        <w:t xml:space="preserve">Chair of </w:t>
      </w:r>
      <w:r w:rsidR="00003A59" w:rsidRPr="008C2AA7">
        <w:rPr>
          <w:rFonts w:asciiTheme="minorHAnsi" w:hAnsiTheme="minorHAnsi" w:cstheme="minorHAnsi"/>
          <w:lang w:val="en-US"/>
        </w:rPr>
        <w:t xml:space="preserve">Presentation </w:t>
      </w:r>
      <w:r w:rsidR="00D9165B" w:rsidRPr="008C2AA7">
        <w:rPr>
          <w:rFonts w:asciiTheme="minorHAnsi" w:hAnsiTheme="minorHAnsi" w:cstheme="minorHAnsi"/>
          <w:lang w:val="en-US"/>
        </w:rPr>
        <w:t>Review</w:t>
      </w:r>
      <w:r w:rsidR="00003A59" w:rsidRPr="008C2AA7">
        <w:rPr>
          <w:rFonts w:asciiTheme="minorHAnsi" w:hAnsiTheme="minorHAnsi" w:cstheme="minorHAnsi"/>
          <w:b/>
          <w:bCs/>
          <w:lang w:val="en-US"/>
        </w:rPr>
        <w:t xml:space="preserve"> Panel</w:t>
      </w:r>
      <w:r w:rsidR="00003A59" w:rsidRPr="008C2AA7">
        <w:rPr>
          <w:rFonts w:asciiTheme="minorHAnsi" w:hAnsiTheme="minorHAnsi" w:cstheme="minorHAnsi"/>
          <w:lang w:val="en-US"/>
        </w:rPr>
        <w:t>, and General Interview Panel</w:t>
      </w:r>
      <w:r w:rsidRPr="008C2AA7">
        <w:rPr>
          <w:rFonts w:asciiTheme="minorHAnsi" w:hAnsiTheme="minorHAnsi" w:cstheme="minorHAnsi"/>
          <w:lang w:val="en-US"/>
        </w:rPr>
        <w:t>)</w:t>
      </w:r>
    </w:p>
    <w:bookmarkEnd w:id="9"/>
    <w:p w14:paraId="7469D0D0" w14:textId="77777777" w:rsidR="006325DC" w:rsidRPr="008C2AA7" w:rsidRDefault="006325DC" w:rsidP="008C2AA7">
      <w:pPr>
        <w:pStyle w:val="DataField11pt-Single"/>
        <w:spacing w:line="276" w:lineRule="auto"/>
        <w:rPr>
          <w:rFonts w:asciiTheme="minorHAnsi" w:hAnsiTheme="minorHAnsi" w:cstheme="minorHAnsi"/>
          <w:sz w:val="24"/>
          <w:szCs w:val="24"/>
        </w:rPr>
      </w:pPr>
      <w:r w:rsidRPr="008C2AA7">
        <w:rPr>
          <w:rFonts w:asciiTheme="minorHAnsi" w:hAnsiTheme="minorHAnsi" w:cstheme="minorHAnsi"/>
          <w:sz w:val="24"/>
          <w:szCs w:val="24"/>
        </w:rPr>
        <w:t xml:space="preserve">2012 – Pres </w:t>
      </w:r>
      <w:r w:rsidRPr="008C2AA7">
        <w:rPr>
          <w:rFonts w:asciiTheme="minorHAnsi" w:hAnsiTheme="minorHAnsi" w:cstheme="minorHAnsi"/>
          <w:sz w:val="24"/>
          <w:szCs w:val="24"/>
        </w:rPr>
        <w:tab/>
      </w:r>
      <w:r w:rsidRPr="005E054B">
        <w:rPr>
          <w:rFonts w:asciiTheme="minorHAnsi" w:hAnsiTheme="minorHAnsi" w:cstheme="minorHAnsi"/>
          <w:b/>
          <w:bCs/>
          <w:sz w:val="24"/>
          <w:szCs w:val="24"/>
        </w:rPr>
        <w:t>Member</w:t>
      </w:r>
      <w:r w:rsidRPr="008C2AA7">
        <w:rPr>
          <w:rFonts w:asciiTheme="minorHAnsi" w:hAnsiTheme="minorHAnsi" w:cstheme="minorHAnsi"/>
          <w:sz w:val="24"/>
          <w:szCs w:val="24"/>
        </w:rPr>
        <w:t xml:space="preserve">, </w:t>
      </w:r>
      <w:r w:rsidRPr="005E054B">
        <w:rPr>
          <w:rFonts w:asciiTheme="minorHAnsi" w:hAnsiTheme="minorHAnsi" w:cstheme="minorHAnsi"/>
          <w:sz w:val="24"/>
          <w:szCs w:val="24"/>
        </w:rPr>
        <w:t>American Association for Cancer Research</w:t>
      </w:r>
      <w:r w:rsidRPr="008C2AA7">
        <w:rPr>
          <w:rFonts w:asciiTheme="minorHAnsi" w:hAnsiTheme="minorHAnsi" w:cstheme="minorHAnsi"/>
          <w:sz w:val="24"/>
          <w:szCs w:val="24"/>
        </w:rPr>
        <w:t xml:space="preserve"> (</w:t>
      </w:r>
      <w:r w:rsidRPr="008C2AA7">
        <w:rPr>
          <w:rFonts w:asciiTheme="minorHAnsi" w:hAnsiTheme="minorHAnsi" w:cstheme="minorHAnsi"/>
          <w:b/>
          <w:bCs/>
          <w:sz w:val="24"/>
          <w:szCs w:val="24"/>
        </w:rPr>
        <w:t>AACR</w:t>
      </w:r>
      <w:r w:rsidRPr="008C2AA7">
        <w:rPr>
          <w:rFonts w:asciiTheme="minorHAnsi" w:hAnsiTheme="minorHAnsi" w:cstheme="minorHAnsi"/>
          <w:sz w:val="24"/>
          <w:szCs w:val="24"/>
        </w:rPr>
        <w:t>), USA</w:t>
      </w:r>
    </w:p>
    <w:p w14:paraId="7409C389" w14:textId="77777777" w:rsidR="006325DC" w:rsidRPr="008C2AA7" w:rsidRDefault="006325DC" w:rsidP="008C2AA7">
      <w:pPr>
        <w:pStyle w:val="DataField11pt-Single"/>
        <w:spacing w:line="276" w:lineRule="auto"/>
        <w:rPr>
          <w:rFonts w:asciiTheme="minorHAnsi" w:hAnsiTheme="minorHAnsi" w:cstheme="minorHAnsi"/>
          <w:sz w:val="24"/>
          <w:szCs w:val="24"/>
        </w:rPr>
      </w:pPr>
      <w:r w:rsidRPr="008C2AA7">
        <w:rPr>
          <w:rFonts w:asciiTheme="minorHAnsi" w:hAnsiTheme="minorHAnsi" w:cstheme="minorHAnsi"/>
          <w:sz w:val="24"/>
          <w:szCs w:val="24"/>
        </w:rPr>
        <w:t xml:space="preserve">2010 – Pres </w:t>
      </w:r>
      <w:r w:rsidRPr="008C2AA7">
        <w:rPr>
          <w:rFonts w:asciiTheme="minorHAnsi" w:hAnsiTheme="minorHAnsi" w:cstheme="minorHAnsi"/>
          <w:sz w:val="24"/>
          <w:szCs w:val="24"/>
        </w:rPr>
        <w:tab/>
        <w:t xml:space="preserve">Interactive Network of </w:t>
      </w:r>
      <w:r w:rsidRPr="008C2AA7">
        <w:rPr>
          <w:rFonts w:asciiTheme="minorHAnsi" w:hAnsiTheme="minorHAnsi" w:cstheme="minorHAnsi"/>
          <w:b/>
          <w:bCs/>
          <w:sz w:val="24"/>
          <w:szCs w:val="24"/>
        </w:rPr>
        <w:t>Senior Scientists</w:t>
      </w:r>
      <w:r w:rsidRPr="008C2AA7">
        <w:rPr>
          <w:rFonts w:asciiTheme="minorHAnsi" w:hAnsiTheme="minorHAnsi" w:cstheme="minorHAnsi"/>
          <w:sz w:val="24"/>
          <w:szCs w:val="24"/>
        </w:rPr>
        <w:t xml:space="preserve"> (INESS), German Cancer Research Center</w:t>
      </w:r>
    </w:p>
    <w:p w14:paraId="2EBB4F9F" w14:textId="19A71DF6" w:rsidR="006325DC" w:rsidRPr="008C2AA7" w:rsidRDefault="006325DC" w:rsidP="008C2AA7">
      <w:pPr>
        <w:pStyle w:val="DataField11pt-Single"/>
        <w:spacing w:line="276" w:lineRule="auto"/>
        <w:rPr>
          <w:rFonts w:asciiTheme="minorHAnsi" w:hAnsiTheme="minorHAnsi" w:cstheme="minorHAnsi"/>
          <w:sz w:val="24"/>
          <w:szCs w:val="24"/>
        </w:rPr>
      </w:pPr>
      <w:r w:rsidRPr="008C2AA7">
        <w:rPr>
          <w:rFonts w:asciiTheme="minorHAnsi" w:hAnsiTheme="minorHAnsi" w:cstheme="minorHAnsi"/>
          <w:sz w:val="24"/>
          <w:szCs w:val="24"/>
        </w:rPr>
        <w:t xml:space="preserve">2009 – Pres </w:t>
      </w:r>
      <w:r w:rsidRPr="008C2AA7">
        <w:rPr>
          <w:rFonts w:asciiTheme="minorHAnsi" w:hAnsiTheme="minorHAnsi" w:cstheme="minorHAnsi"/>
          <w:sz w:val="24"/>
          <w:szCs w:val="24"/>
        </w:rPr>
        <w:tab/>
      </w:r>
      <w:r w:rsidRPr="008C2AA7">
        <w:rPr>
          <w:rFonts w:asciiTheme="minorHAnsi" w:hAnsiTheme="minorHAnsi" w:cstheme="minorHAnsi"/>
          <w:b/>
          <w:bCs/>
          <w:sz w:val="24"/>
          <w:szCs w:val="24"/>
        </w:rPr>
        <w:t>Reviewer</w:t>
      </w:r>
      <w:r w:rsidRPr="008C2AA7">
        <w:rPr>
          <w:rFonts w:asciiTheme="minorHAnsi" w:hAnsiTheme="minorHAnsi" w:cstheme="minorHAnsi"/>
          <w:sz w:val="24"/>
          <w:szCs w:val="24"/>
        </w:rPr>
        <w:t xml:space="preserve"> </w:t>
      </w:r>
      <w:r w:rsidRPr="008C2AA7">
        <w:rPr>
          <w:rFonts w:asciiTheme="minorHAnsi" w:hAnsiTheme="minorHAnsi" w:cstheme="minorHAnsi"/>
          <w:b/>
          <w:bCs/>
          <w:sz w:val="24"/>
          <w:szCs w:val="24"/>
        </w:rPr>
        <w:t>of</w:t>
      </w:r>
      <w:r w:rsidRPr="008C2AA7">
        <w:rPr>
          <w:rFonts w:asciiTheme="minorHAnsi" w:hAnsiTheme="minorHAnsi" w:cstheme="minorHAnsi"/>
          <w:sz w:val="24"/>
          <w:szCs w:val="24"/>
        </w:rPr>
        <w:t xml:space="preserve"> following </w:t>
      </w:r>
      <w:r w:rsidR="001E2E2A" w:rsidRPr="008C2AA7">
        <w:rPr>
          <w:rFonts w:asciiTheme="minorHAnsi" w:hAnsiTheme="minorHAnsi" w:cstheme="minorHAnsi"/>
          <w:sz w:val="24"/>
          <w:szCs w:val="24"/>
        </w:rPr>
        <w:t xml:space="preserve">selected </w:t>
      </w:r>
      <w:r w:rsidRPr="008C2AA7">
        <w:rPr>
          <w:rFonts w:asciiTheme="minorHAnsi" w:hAnsiTheme="minorHAnsi" w:cstheme="minorHAnsi"/>
          <w:b/>
          <w:bCs/>
          <w:sz w:val="24"/>
          <w:szCs w:val="24"/>
        </w:rPr>
        <w:t>peer-review journals</w:t>
      </w:r>
      <w:r w:rsidRPr="008C2AA7">
        <w:rPr>
          <w:rFonts w:asciiTheme="minorHAnsi" w:hAnsiTheme="minorHAnsi" w:cstheme="minorHAnsi"/>
          <w:sz w:val="24"/>
          <w:szCs w:val="24"/>
        </w:rPr>
        <w:t>:</w:t>
      </w:r>
    </w:p>
    <w:p w14:paraId="19370586" w14:textId="77777777" w:rsidR="00FA063E" w:rsidRPr="008C2AA7" w:rsidRDefault="00FA063E" w:rsidP="008C2AA7">
      <w:pPr>
        <w:pStyle w:val="DataField11pt-Single"/>
        <w:numPr>
          <w:ilvl w:val="0"/>
          <w:numId w:val="1"/>
        </w:numPr>
        <w:spacing w:line="276" w:lineRule="auto"/>
        <w:ind w:left="1701" w:hanging="283"/>
        <w:rPr>
          <w:rFonts w:asciiTheme="minorHAnsi" w:hAnsiTheme="minorHAnsi" w:cstheme="minorHAnsi"/>
          <w:i/>
          <w:iCs/>
          <w:sz w:val="24"/>
          <w:szCs w:val="24"/>
        </w:rPr>
        <w:sectPr w:rsidR="00FA063E" w:rsidRPr="008C2AA7" w:rsidSect="00F028AB">
          <w:pgSz w:w="11906" w:h="16838"/>
          <w:pgMar w:top="1276" w:right="849" w:bottom="1276" w:left="851" w:header="426" w:footer="12" w:gutter="0"/>
          <w:cols w:space="708"/>
          <w:docGrid w:linePitch="360"/>
        </w:sectPr>
      </w:pPr>
    </w:p>
    <w:p w14:paraId="2130DBC7" w14:textId="2B22F852" w:rsidR="00B0099F" w:rsidRPr="00B774A1" w:rsidRDefault="00B0099F" w:rsidP="008C2AA7">
      <w:pPr>
        <w:pStyle w:val="DataField11pt-Single"/>
        <w:numPr>
          <w:ilvl w:val="0"/>
          <w:numId w:val="1"/>
        </w:numPr>
        <w:spacing w:line="276" w:lineRule="auto"/>
        <w:ind w:left="1701" w:hanging="283"/>
        <w:rPr>
          <w:rFonts w:asciiTheme="minorHAnsi" w:hAnsiTheme="minorHAnsi" w:cstheme="minorHAnsi"/>
          <w:b/>
          <w:bCs/>
          <w:i/>
          <w:iCs/>
          <w:sz w:val="24"/>
          <w:szCs w:val="24"/>
        </w:rPr>
      </w:pPr>
      <w:r w:rsidRPr="00B774A1">
        <w:rPr>
          <w:rFonts w:asciiTheme="minorHAnsi" w:hAnsiTheme="minorHAnsi" w:cstheme="minorHAnsi"/>
          <w:b/>
          <w:bCs/>
          <w:i/>
          <w:iCs/>
          <w:sz w:val="24"/>
          <w:szCs w:val="24"/>
        </w:rPr>
        <w:t>NEJM</w:t>
      </w:r>
      <w:r w:rsidR="00AF513F">
        <w:rPr>
          <w:rFonts w:asciiTheme="minorHAnsi" w:hAnsiTheme="minorHAnsi" w:cstheme="minorHAnsi"/>
          <w:b/>
          <w:bCs/>
          <w:i/>
          <w:iCs/>
          <w:sz w:val="24"/>
          <w:szCs w:val="24"/>
        </w:rPr>
        <w:t xml:space="preserve"> </w:t>
      </w:r>
      <w:r w:rsidR="00AF513F" w:rsidRPr="00EB2781">
        <w:rPr>
          <w:rFonts w:asciiTheme="minorBidi" w:hAnsiTheme="minorBidi" w:cstheme="minorBidi"/>
        </w:rPr>
        <w:t>(IF 75)</w:t>
      </w:r>
    </w:p>
    <w:p w14:paraId="3777D1E5" w14:textId="302328EE" w:rsidR="00837B9C" w:rsidRPr="00B774A1" w:rsidRDefault="00837B9C" w:rsidP="008C2AA7">
      <w:pPr>
        <w:pStyle w:val="DataField11pt-Single"/>
        <w:numPr>
          <w:ilvl w:val="0"/>
          <w:numId w:val="1"/>
        </w:numPr>
        <w:spacing w:line="276" w:lineRule="auto"/>
        <w:ind w:left="1701" w:hanging="283"/>
        <w:rPr>
          <w:rFonts w:asciiTheme="minorHAnsi" w:hAnsiTheme="minorHAnsi" w:cstheme="minorHAnsi"/>
          <w:b/>
          <w:bCs/>
          <w:i/>
          <w:iCs/>
          <w:sz w:val="24"/>
          <w:szCs w:val="24"/>
        </w:rPr>
      </w:pPr>
      <w:r w:rsidRPr="00B774A1">
        <w:rPr>
          <w:rFonts w:asciiTheme="minorHAnsi" w:hAnsiTheme="minorHAnsi" w:cstheme="minorHAnsi"/>
          <w:b/>
          <w:bCs/>
          <w:i/>
          <w:iCs/>
          <w:sz w:val="24"/>
          <w:szCs w:val="24"/>
        </w:rPr>
        <w:t>J Clin Oncol</w:t>
      </w:r>
      <w:r w:rsidR="00AF513F">
        <w:rPr>
          <w:rFonts w:asciiTheme="minorHAnsi" w:hAnsiTheme="minorHAnsi" w:cstheme="minorHAnsi"/>
          <w:b/>
          <w:bCs/>
          <w:i/>
          <w:iCs/>
          <w:sz w:val="24"/>
          <w:szCs w:val="24"/>
        </w:rPr>
        <w:t xml:space="preserve"> </w:t>
      </w:r>
      <w:r w:rsidR="00AF513F" w:rsidRPr="00EB2781">
        <w:rPr>
          <w:rFonts w:asciiTheme="minorBidi" w:hAnsiTheme="minorBidi" w:cstheme="minorBidi"/>
        </w:rPr>
        <w:t xml:space="preserve">(IF </w:t>
      </w:r>
      <w:r w:rsidR="00AF513F">
        <w:rPr>
          <w:rFonts w:asciiTheme="minorBidi" w:hAnsiTheme="minorBidi" w:cstheme="minorBidi"/>
        </w:rPr>
        <w:t>33</w:t>
      </w:r>
      <w:r w:rsidR="00AF513F" w:rsidRPr="00EB2781">
        <w:rPr>
          <w:rFonts w:asciiTheme="minorBidi" w:hAnsiTheme="minorBidi" w:cstheme="minorBidi"/>
        </w:rPr>
        <w:t>)</w:t>
      </w:r>
    </w:p>
    <w:p w14:paraId="0EC0EDBE" w14:textId="676870E5" w:rsidR="00175CF6" w:rsidRDefault="00175CF6" w:rsidP="008C2AA7">
      <w:pPr>
        <w:pStyle w:val="DataField11pt-Single"/>
        <w:numPr>
          <w:ilvl w:val="0"/>
          <w:numId w:val="1"/>
        </w:numPr>
        <w:spacing w:line="276" w:lineRule="auto"/>
        <w:ind w:left="1701" w:hanging="283"/>
        <w:rPr>
          <w:rFonts w:asciiTheme="minorHAnsi" w:hAnsiTheme="minorHAnsi" w:cstheme="minorHAnsi"/>
          <w:b/>
          <w:bCs/>
          <w:i/>
          <w:iCs/>
          <w:sz w:val="24"/>
          <w:szCs w:val="24"/>
        </w:rPr>
      </w:pPr>
      <w:r>
        <w:rPr>
          <w:rFonts w:asciiTheme="minorHAnsi" w:hAnsiTheme="minorHAnsi" w:cstheme="minorHAnsi"/>
          <w:b/>
          <w:bCs/>
          <w:i/>
          <w:iCs/>
          <w:sz w:val="24"/>
          <w:szCs w:val="24"/>
        </w:rPr>
        <w:t xml:space="preserve">JAMA Oncol </w:t>
      </w:r>
      <w:r w:rsidRPr="00EB2781">
        <w:rPr>
          <w:rFonts w:asciiTheme="minorBidi" w:hAnsiTheme="minorBidi" w:cstheme="minorBidi"/>
        </w:rPr>
        <w:t xml:space="preserve">(IF </w:t>
      </w:r>
      <w:r>
        <w:rPr>
          <w:rFonts w:asciiTheme="minorBidi" w:hAnsiTheme="minorBidi" w:cstheme="minorBidi"/>
        </w:rPr>
        <w:t>25</w:t>
      </w:r>
      <w:r w:rsidRPr="00EB2781">
        <w:rPr>
          <w:rFonts w:asciiTheme="minorBidi" w:hAnsiTheme="minorBidi" w:cstheme="minorBidi"/>
        </w:rPr>
        <w:t>)</w:t>
      </w:r>
    </w:p>
    <w:p w14:paraId="526C5DEE" w14:textId="55CF5A1D" w:rsidR="006325DC" w:rsidRPr="00B774A1" w:rsidRDefault="006325DC" w:rsidP="008C2AA7">
      <w:pPr>
        <w:pStyle w:val="DataField11pt-Single"/>
        <w:numPr>
          <w:ilvl w:val="0"/>
          <w:numId w:val="1"/>
        </w:numPr>
        <w:spacing w:line="276" w:lineRule="auto"/>
        <w:ind w:left="1701" w:hanging="283"/>
        <w:rPr>
          <w:rFonts w:asciiTheme="minorHAnsi" w:hAnsiTheme="minorHAnsi" w:cstheme="minorHAnsi"/>
          <w:b/>
          <w:bCs/>
          <w:i/>
          <w:iCs/>
          <w:sz w:val="24"/>
          <w:szCs w:val="24"/>
        </w:rPr>
      </w:pPr>
      <w:r w:rsidRPr="00B774A1">
        <w:rPr>
          <w:rFonts w:asciiTheme="minorHAnsi" w:hAnsiTheme="minorHAnsi" w:cstheme="minorHAnsi"/>
          <w:b/>
          <w:bCs/>
          <w:i/>
          <w:iCs/>
          <w:sz w:val="24"/>
          <w:szCs w:val="24"/>
        </w:rPr>
        <w:t>Annals of Oncology</w:t>
      </w:r>
      <w:r w:rsidR="00AF513F">
        <w:rPr>
          <w:rFonts w:asciiTheme="minorBidi" w:hAnsiTheme="minorBidi" w:cstheme="minorBidi"/>
          <w:b/>
          <w:bCs/>
          <w:i/>
          <w:iCs/>
        </w:rPr>
        <w:t xml:space="preserve"> </w:t>
      </w:r>
      <w:r w:rsidR="00AF513F" w:rsidRPr="00EB2781">
        <w:rPr>
          <w:rFonts w:asciiTheme="minorBidi" w:hAnsiTheme="minorBidi" w:cstheme="minorBidi"/>
        </w:rPr>
        <w:t xml:space="preserve">(IF </w:t>
      </w:r>
      <w:r w:rsidR="00AF513F">
        <w:rPr>
          <w:rFonts w:asciiTheme="minorBidi" w:hAnsiTheme="minorBidi" w:cstheme="minorBidi"/>
        </w:rPr>
        <w:t>18</w:t>
      </w:r>
      <w:r w:rsidR="00AF513F" w:rsidRPr="00EB2781">
        <w:rPr>
          <w:rFonts w:asciiTheme="minorBidi" w:hAnsiTheme="minorBidi" w:cstheme="minorBidi"/>
        </w:rPr>
        <w:t>)</w:t>
      </w:r>
      <w:r w:rsidRPr="00B774A1">
        <w:rPr>
          <w:rFonts w:asciiTheme="minorHAnsi" w:hAnsiTheme="minorHAnsi" w:cstheme="minorHAnsi"/>
          <w:b/>
          <w:bCs/>
          <w:i/>
          <w:iCs/>
          <w:sz w:val="24"/>
          <w:szCs w:val="24"/>
        </w:rPr>
        <w:t xml:space="preserve"> </w:t>
      </w:r>
    </w:p>
    <w:p w14:paraId="74A7AA2C" w14:textId="098184C7" w:rsidR="00EF0CD1" w:rsidRPr="00B774A1" w:rsidRDefault="00EF0CD1" w:rsidP="008C2AA7">
      <w:pPr>
        <w:pStyle w:val="DataField11pt-Single"/>
        <w:numPr>
          <w:ilvl w:val="0"/>
          <w:numId w:val="1"/>
        </w:numPr>
        <w:spacing w:line="276" w:lineRule="auto"/>
        <w:ind w:left="1701" w:hanging="283"/>
        <w:rPr>
          <w:rFonts w:asciiTheme="minorHAnsi" w:hAnsiTheme="minorHAnsi" w:cstheme="minorHAnsi"/>
          <w:b/>
          <w:bCs/>
          <w:i/>
          <w:iCs/>
          <w:sz w:val="24"/>
          <w:szCs w:val="24"/>
        </w:rPr>
      </w:pPr>
      <w:r w:rsidRPr="00B774A1">
        <w:rPr>
          <w:rFonts w:asciiTheme="minorHAnsi" w:hAnsiTheme="minorHAnsi" w:cstheme="minorHAnsi"/>
          <w:b/>
          <w:bCs/>
          <w:i/>
          <w:iCs/>
          <w:sz w:val="24"/>
          <w:szCs w:val="24"/>
        </w:rPr>
        <w:t>J Natl Cancer Inst</w:t>
      </w:r>
      <w:r w:rsidR="00AF513F">
        <w:rPr>
          <w:rFonts w:asciiTheme="minorBidi" w:hAnsiTheme="minorBidi" w:cstheme="minorBidi"/>
          <w:b/>
          <w:bCs/>
          <w:i/>
          <w:iCs/>
        </w:rPr>
        <w:t xml:space="preserve"> </w:t>
      </w:r>
      <w:r w:rsidR="00AF513F" w:rsidRPr="00EB2781">
        <w:rPr>
          <w:rFonts w:asciiTheme="minorBidi" w:hAnsiTheme="minorBidi" w:cstheme="minorBidi"/>
        </w:rPr>
        <w:t xml:space="preserve">(IF </w:t>
      </w:r>
      <w:r w:rsidR="00AF513F">
        <w:rPr>
          <w:rFonts w:asciiTheme="minorBidi" w:hAnsiTheme="minorBidi" w:cstheme="minorBidi"/>
        </w:rPr>
        <w:t>12</w:t>
      </w:r>
      <w:r w:rsidR="00AF513F" w:rsidRPr="00EB2781">
        <w:rPr>
          <w:rFonts w:asciiTheme="minorBidi" w:hAnsiTheme="minorBidi" w:cstheme="minorBidi"/>
        </w:rPr>
        <w:t>)</w:t>
      </w:r>
    </w:p>
    <w:p w14:paraId="7902B760" w14:textId="77777777" w:rsidR="00760643" w:rsidRPr="00760643" w:rsidRDefault="00760643" w:rsidP="00760643">
      <w:pPr>
        <w:pStyle w:val="DataField11pt-Single"/>
        <w:numPr>
          <w:ilvl w:val="0"/>
          <w:numId w:val="1"/>
        </w:numPr>
        <w:spacing w:line="276" w:lineRule="auto"/>
        <w:ind w:left="1701" w:hanging="283"/>
        <w:rPr>
          <w:rFonts w:asciiTheme="minorHAnsi" w:hAnsiTheme="minorHAnsi" w:cstheme="minorHAnsi"/>
          <w:b/>
          <w:bCs/>
          <w:i/>
          <w:iCs/>
          <w:sz w:val="24"/>
          <w:szCs w:val="24"/>
        </w:rPr>
      </w:pPr>
      <w:r w:rsidRPr="00760643">
        <w:rPr>
          <w:rFonts w:asciiTheme="minorHAnsi" w:hAnsiTheme="minorHAnsi" w:cstheme="minorHAnsi"/>
          <w:b/>
          <w:bCs/>
          <w:i/>
          <w:iCs/>
          <w:sz w:val="24"/>
          <w:szCs w:val="24"/>
        </w:rPr>
        <w:t>Cancer</w:t>
      </w:r>
    </w:p>
    <w:p w14:paraId="225C5458" w14:textId="2EBF3ABB" w:rsidR="006325DC" w:rsidRPr="008C2AA7" w:rsidRDefault="006325DC" w:rsidP="008C2AA7">
      <w:pPr>
        <w:pStyle w:val="DataField11pt-Single"/>
        <w:numPr>
          <w:ilvl w:val="0"/>
          <w:numId w:val="1"/>
        </w:numPr>
        <w:spacing w:line="276" w:lineRule="auto"/>
        <w:ind w:left="1701" w:hanging="283"/>
        <w:rPr>
          <w:rFonts w:asciiTheme="minorHAnsi" w:hAnsiTheme="minorHAnsi" w:cstheme="minorHAnsi"/>
          <w:i/>
          <w:iCs/>
          <w:sz w:val="24"/>
          <w:szCs w:val="24"/>
        </w:rPr>
      </w:pPr>
      <w:r w:rsidRPr="008C2AA7">
        <w:rPr>
          <w:rFonts w:asciiTheme="minorHAnsi" w:hAnsiTheme="minorHAnsi" w:cstheme="minorHAnsi"/>
          <w:i/>
          <w:iCs/>
          <w:sz w:val="24"/>
          <w:szCs w:val="24"/>
        </w:rPr>
        <w:t xml:space="preserve">International J Cancer </w:t>
      </w:r>
    </w:p>
    <w:p w14:paraId="143D4041" w14:textId="77777777" w:rsidR="00760643" w:rsidRDefault="00760643" w:rsidP="00760643">
      <w:pPr>
        <w:pStyle w:val="DataField11pt-Single"/>
        <w:numPr>
          <w:ilvl w:val="0"/>
          <w:numId w:val="1"/>
        </w:numPr>
        <w:spacing w:line="276" w:lineRule="auto"/>
        <w:ind w:left="1701" w:hanging="283"/>
        <w:rPr>
          <w:rFonts w:asciiTheme="minorHAnsi" w:hAnsiTheme="minorHAnsi" w:cstheme="minorHAnsi"/>
          <w:i/>
          <w:iCs/>
          <w:sz w:val="24"/>
          <w:szCs w:val="24"/>
        </w:rPr>
      </w:pPr>
      <w:r w:rsidRPr="00760643">
        <w:rPr>
          <w:rFonts w:asciiTheme="minorHAnsi" w:hAnsiTheme="minorHAnsi" w:cstheme="minorHAnsi"/>
          <w:b/>
          <w:bCs/>
          <w:i/>
          <w:iCs/>
          <w:sz w:val="24"/>
          <w:szCs w:val="24"/>
        </w:rPr>
        <w:t>JAMA</w:t>
      </w:r>
      <w:r w:rsidRPr="008C2AA7">
        <w:rPr>
          <w:rFonts w:asciiTheme="minorHAnsi" w:hAnsiTheme="minorHAnsi" w:cstheme="minorHAnsi"/>
          <w:i/>
          <w:iCs/>
          <w:sz w:val="24"/>
          <w:szCs w:val="24"/>
        </w:rPr>
        <w:t xml:space="preserve"> Dermatology </w:t>
      </w:r>
    </w:p>
    <w:p w14:paraId="04B86FDE" w14:textId="77777777" w:rsidR="00760643" w:rsidRPr="008C2AA7" w:rsidRDefault="00760643" w:rsidP="00760643">
      <w:pPr>
        <w:pStyle w:val="DataField11pt-Single"/>
        <w:numPr>
          <w:ilvl w:val="0"/>
          <w:numId w:val="1"/>
        </w:numPr>
        <w:spacing w:line="276" w:lineRule="auto"/>
        <w:ind w:left="1701" w:hanging="283"/>
        <w:rPr>
          <w:rFonts w:asciiTheme="minorHAnsi" w:hAnsiTheme="minorHAnsi" w:cstheme="minorHAnsi"/>
          <w:i/>
          <w:iCs/>
          <w:sz w:val="24"/>
          <w:szCs w:val="24"/>
        </w:rPr>
      </w:pPr>
      <w:r w:rsidRPr="008C2AA7">
        <w:rPr>
          <w:rFonts w:asciiTheme="minorHAnsi" w:hAnsiTheme="minorHAnsi" w:cstheme="minorHAnsi"/>
          <w:i/>
          <w:iCs/>
          <w:sz w:val="24"/>
          <w:szCs w:val="24"/>
        </w:rPr>
        <w:t>Eur J Epidemiology</w:t>
      </w:r>
    </w:p>
    <w:p w14:paraId="26DB592A" w14:textId="3361E1EE" w:rsidR="006325DC" w:rsidRPr="008C2AA7" w:rsidRDefault="006325DC" w:rsidP="008C2AA7">
      <w:pPr>
        <w:pStyle w:val="DataField11pt-Single"/>
        <w:numPr>
          <w:ilvl w:val="0"/>
          <w:numId w:val="1"/>
        </w:numPr>
        <w:spacing w:line="276" w:lineRule="auto"/>
        <w:ind w:left="1701" w:hanging="283"/>
        <w:rPr>
          <w:rFonts w:asciiTheme="minorHAnsi" w:hAnsiTheme="minorHAnsi" w:cstheme="minorHAnsi"/>
          <w:i/>
          <w:iCs/>
          <w:sz w:val="24"/>
          <w:szCs w:val="24"/>
        </w:rPr>
      </w:pPr>
      <w:r w:rsidRPr="008C2AA7">
        <w:rPr>
          <w:rFonts w:asciiTheme="minorHAnsi" w:hAnsiTheme="minorHAnsi" w:cstheme="minorHAnsi"/>
          <w:i/>
          <w:iCs/>
          <w:sz w:val="24"/>
          <w:szCs w:val="24"/>
        </w:rPr>
        <w:t xml:space="preserve">Cancer </w:t>
      </w:r>
      <w:proofErr w:type="spellStart"/>
      <w:r w:rsidRPr="008C2AA7">
        <w:rPr>
          <w:rFonts w:asciiTheme="minorHAnsi" w:hAnsiTheme="minorHAnsi" w:cstheme="minorHAnsi"/>
          <w:i/>
          <w:iCs/>
          <w:sz w:val="24"/>
          <w:szCs w:val="24"/>
        </w:rPr>
        <w:t>Epidemiol</w:t>
      </w:r>
      <w:proofErr w:type="spellEnd"/>
      <w:r w:rsidRPr="008C2AA7">
        <w:rPr>
          <w:rFonts w:asciiTheme="minorHAnsi" w:hAnsiTheme="minorHAnsi" w:cstheme="minorHAnsi"/>
          <w:i/>
          <w:iCs/>
          <w:sz w:val="24"/>
          <w:szCs w:val="24"/>
        </w:rPr>
        <w:t xml:space="preserve"> </w:t>
      </w:r>
      <w:proofErr w:type="spellStart"/>
      <w:r w:rsidRPr="008C2AA7">
        <w:rPr>
          <w:rFonts w:asciiTheme="minorHAnsi" w:hAnsiTheme="minorHAnsi" w:cstheme="minorHAnsi"/>
          <w:i/>
          <w:iCs/>
          <w:sz w:val="24"/>
          <w:szCs w:val="24"/>
        </w:rPr>
        <w:t>Biomar</w:t>
      </w:r>
      <w:proofErr w:type="spellEnd"/>
      <w:r w:rsidRPr="008C2AA7">
        <w:rPr>
          <w:rFonts w:asciiTheme="minorHAnsi" w:hAnsiTheme="minorHAnsi" w:cstheme="minorHAnsi"/>
          <w:i/>
          <w:iCs/>
          <w:sz w:val="24"/>
          <w:szCs w:val="24"/>
        </w:rPr>
        <w:t xml:space="preserve"> </w:t>
      </w:r>
      <w:proofErr w:type="spellStart"/>
      <w:r w:rsidRPr="008C2AA7">
        <w:rPr>
          <w:rFonts w:asciiTheme="minorHAnsi" w:hAnsiTheme="minorHAnsi" w:cstheme="minorHAnsi"/>
          <w:i/>
          <w:iCs/>
          <w:sz w:val="24"/>
          <w:szCs w:val="24"/>
        </w:rPr>
        <w:t>Prev</w:t>
      </w:r>
      <w:proofErr w:type="spellEnd"/>
    </w:p>
    <w:p w14:paraId="47F87A3F" w14:textId="77777777" w:rsidR="006325DC" w:rsidRPr="008C2AA7" w:rsidRDefault="006325DC" w:rsidP="008C2AA7">
      <w:pPr>
        <w:pStyle w:val="DataField11pt-Single"/>
        <w:numPr>
          <w:ilvl w:val="0"/>
          <w:numId w:val="1"/>
        </w:numPr>
        <w:spacing w:line="276" w:lineRule="auto"/>
        <w:ind w:left="1701" w:hanging="283"/>
        <w:rPr>
          <w:rFonts w:asciiTheme="minorHAnsi" w:hAnsiTheme="minorHAnsi" w:cstheme="minorHAnsi"/>
          <w:i/>
          <w:iCs/>
          <w:sz w:val="24"/>
          <w:szCs w:val="24"/>
        </w:rPr>
      </w:pPr>
      <w:r w:rsidRPr="008C2AA7">
        <w:rPr>
          <w:rFonts w:asciiTheme="minorHAnsi" w:hAnsiTheme="minorHAnsi" w:cstheme="minorHAnsi"/>
          <w:i/>
          <w:iCs/>
          <w:sz w:val="24"/>
          <w:szCs w:val="24"/>
        </w:rPr>
        <w:t>Cancer Epidemiology</w:t>
      </w:r>
    </w:p>
    <w:p w14:paraId="2C699FE5" w14:textId="77777777" w:rsidR="00AF513F" w:rsidRPr="008C2AA7" w:rsidRDefault="00AF513F" w:rsidP="00AF513F">
      <w:pPr>
        <w:pStyle w:val="DataField11pt-Single"/>
        <w:numPr>
          <w:ilvl w:val="0"/>
          <w:numId w:val="1"/>
        </w:numPr>
        <w:spacing w:line="276" w:lineRule="auto"/>
        <w:ind w:left="1701" w:hanging="283"/>
        <w:rPr>
          <w:rFonts w:asciiTheme="minorHAnsi" w:hAnsiTheme="minorHAnsi" w:cstheme="minorHAnsi"/>
          <w:i/>
          <w:iCs/>
          <w:sz w:val="24"/>
          <w:szCs w:val="24"/>
        </w:rPr>
      </w:pPr>
      <w:r w:rsidRPr="008C2AA7">
        <w:rPr>
          <w:rFonts w:asciiTheme="minorHAnsi" w:hAnsiTheme="minorHAnsi" w:cstheme="minorHAnsi"/>
          <w:i/>
          <w:iCs/>
          <w:sz w:val="24"/>
          <w:szCs w:val="24"/>
        </w:rPr>
        <w:t>Medicine</w:t>
      </w:r>
    </w:p>
    <w:p w14:paraId="2276A27F" w14:textId="77777777" w:rsidR="006325DC" w:rsidRPr="008C2AA7" w:rsidRDefault="006325DC" w:rsidP="008C2AA7">
      <w:pPr>
        <w:pStyle w:val="DataField11pt-Single"/>
        <w:numPr>
          <w:ilvl w:val="0"/>
          <w:numId w:val="1"/>
        </w:numPr>
        <w:spacing w:line="276" w:lineRule="auto"/>
        <w:ind w:left="1701" w:hanging="283"/>
        <w:rPr>
          <w:rFonts w:asciiTheme="minorHAnsi" w:hAnsiTheme="minorHAnsi" w:cstheme="minorHAnsi"/>
          <w:i/>
          <w:iCs/>
          <w:sz w:val="24"/>
          <w:szCs w:val="24"/>
        </w:rPr>
      </w:pPr>
      <w:r w:rsidRPr="008C2AA7">
        <w:rPr>
          <w:rFonts w:asciiTheme="minorHAnsi" w:hAnsiTheme="minorHAnsi" w:cstheme="minorHAnsi"/>
          <w:i/>
          <w:iCs/>
          <w:sz w:val="24"/>
          <w:szCs w:val="24"/>
        </w:rPr>
        <w:t>Thyroid</w:t>
      </w:r>
    </w:p>
    <w:p w14:paraId="3C44B349" w14:textId="77777777" w:rsidR="006325DC" w:rsidRPr="008C2AA7" w:rsidRDefault="006325DC" w:rsidP="008C2AA7">
      <w:pPr>
        <w:pStyle w:val="DataField11pt-Single"/>
        <w:numPr>
          <w:ilvl w:val="0"/>
          <w:numId w:val="1"/>
        </w:numPr>
        <w:spacing w:line="276" w:lineRule="auto"/>
        <w:ind w:left="1701" w:hanging="283"/>
        <w:rPr>
          <w:rFonts w:asciiTheme="minorHAnsi" w:hAnsiTheme="minorHAnsi" w:cstheme="minorHAnsi"/>
          <w:i/>
          <w:iCs/>
          <w:sz w:val="24"/>
          <w:szCs w:val="24"/>
        </w:rPr>
      </w:pPr>
      <w:r w:rsidRPr="008C2AA7">
        <w:rPr>
          <w:rFonts w:asciiTheme="minorHAnsi" w:hAnsiTheme="minorHAnsi" w:cstheme="minorHAnsi"/>
          <w:i/>
          <w:iCs/>
          <w:sz w:val="24"/>
          <w:szCs w:val="24"/>
        </w:rPr>
        <w:t>Hematology Reports</w:t>
      </w:r>
    </w:p>
    <w:p w14:paraId="329EC67F" w14:textId="77777777" w:rsidR="006325DC" w:rsidRPr="008C2AA7" w:rsidRDefault="006325DC" w:rsidP="008C2AA7">
      <w:pPr>
        <w:pStyle w:val="DataField11pt-Single"/>
        <w:numPr>
          <w:ilvl w:val="0"/>
          <w:numId w:val="1"/>
        </w:numPr>
        <w:spacing w:line="276" w:lineRule="auto"/>
        <w:ind w:left="1701" w:hanging="283"/>
        <w:rPr>
          <w:rFonts w:asciiTheme="minorHAnsi" w:hAnsiTheme="minorHAnsi" w:cstheme="minorHAnsi"/>
          <w:i/>
          <w:iCs/>
          <w:sz w:val="24"/>
          <w:szCs w:val="24"/>
        </w:rPr>
      </w:pPr>
      <w:r w:rsidRPr="008C2AA7">
        <w:rPr>
          <w:rFonts w:asciiTheme="minorHAnsi" w:hAnsiTheme="minorHAnsi" w:cstheme="minorHAnsi"/>
          <w:i/>
          <w:iCs/>
          <w:sz w:val="24"/>
          <w:szCs w:val="24"/>
        </w:rPr>
        <w:t>Cancer Research Frontiers</w:t>
      </w:r>
    </w:p>
    <w:p w14:paraId="4E96E49B" w14:textId="5D64074F" w:rsidR="00EC0DE0" w:rsidRPr="008C2AA7" w:rsidRDefault="00EC0DE0" w:rsidP="008C2AA7">
      <w:pPr>
        <w:pStyle w:val="DataField11pt-Single"/>
        <w:numPr>
          <w:ilvl w:val="0"/>
          <w:numId w:val="1"/>
        </w:numPr>
        <w:spacing w:line="276" w:lineRule="auto"/>
        <w:ind w:left="1701" w:hanging="283"/>
        <w:rPr>
          <w:rFonts w:asciiTheme="minorHAnsi" w:hAnsiTheme="minorHAnsi" w:cstheme="minorHAnsi"/>
          <w:sz w:val="24"/>
          <w:szCs w:val="24"/>
        </w:rPr>
      </w:pPr>
      <w:r w:rsidRPr="008C2AA7">
        <w:rPr>
          <w:rFonts w:asciiTheme="minorHAnsi" w:hAnsiTheme="minorHAnsi" w:cstheme="minorHAnsi"/>
          <w:i/>
          <w:iCs/>
          <w:sz w:val="24"/>
          <w:szCs w:val="24"/>
        </w:rPr>
        <w:t>BMC Cancer</w:t>
      </w:r>
    </w:p>
    <w:p w14:paraId="35A67133" w14:textId="4D517869" w:rsidR="009E59A2" w:rsidRDefault="006325DC" w:rsidP="008C2AA7">
      <w:pPr>
        <w:pStyle w:val="DataField11pt-Single"/>
        <w:numPr>
          <w:ilvl w:val="0"/>
          <w:numId w:val="1"/>
        </w:numPr>
        <w:spacing w:line="276" w:lineRule="auto"/>
        <w:ind w:left="1701" w:hanging="283"/>
        <w:rPr>
          <w:rFonts w:asciiTheme="minorHAnsi" w:hAnsiTheme="minorHAnsi" w:cstheme="minorHAnsi"/>
          <w:i/>
          <w:iCs/>
          <w:sz w:val="24"/>
          <w:szCs w:val="24"/>
        </w:rPr>
      </w:pPr>
      <w:r w:rsidRPr="008C2AA7">
        <w:rPr>
          <w:rFonts w:asciiTheme="minorHAnsi" w:hAnsiTheme="minorHAnsi" w:cstheme="minorHAnsi"/>
          <w:i/>
          <w:iCs/>
          <w:sz w:val="24"/>
          <w:szCs w:val="24"/>
        </w:rPr>
        <w:t>J Pediatric Surgery</w:t>
      </w:r>
      <w:r w:rsidR="007624D5" w:rsidRPr="008C2AA7">
        <w:rPr>
          <w:rFonts w:asciiTheme="minorHAnsi" w:hAnsiTheme="minorHAnsi" w:cstheme="minorHAnsi"/>
          <w:i/>
          <w:iCs/>
          <w:sz w:val="24"/>
          <w:szCs w:val="24"/>
        </w:rPr>
        <w:t xml:space="preserve"> </w:t>
      </w:r>
    </w:p>
    <w:p w14:paraId="6A82576A" w14:textId="20ECC0A0" w:rsidR="00EC0DE0" w:rsidRPr="008C2AA7" w:rsidRDefault="007624D5" w:rsidP="008C2AA7">
      <w:pPr>
        <w:pStyle w:val="DataField11pt-Single"/>
        <w:numPr>
          <w:ilvl w:val="0"/>
          <w:numId w:val="1"/>
        </w:numPr>
        <w:spacing w:line="276" w:lineRule="auto"/>
        <w:ind w:left="1701" w:hanging="283"/>
        <w:rPr>
          <w:rFonts w:asciiTheme="minorHAnsi" w:hAnsiTheme="minorHAnsi" w:cstheme="minorHAnsi"/>
          <w:i/>
          <w:iCs/>
          <w:sz w:val="24"/>
          <w:szCs w:val="24"/>
        </w:rPr>
      </w:pPr>
      <w:r w:rsidRPr="008C2AA7">
        <w:rPr>
          <w:rFonts w:asciiTheme="minorHAnsi" w:hAnsiTheme="minorHAnsi" w:cstheme="minorHAnsi"/>
          <w:i/>
          <w:iCs/>
          <w:sz w:val="24"/>
          <w:szCs w:val="24"/>
        </w:rPr>
        <w:t>etc.</w:t>
      </w:r>
    </w:p>
    <w:p w14:paraId="787891BF" w14:textId="77777777" w:rsidR="00FA063E" w:rsidRPr="008C2AA7" w:rsidRDefault="00FA063E" w:rsidP="008C2AA7">
      <w:pPr>
        <w:pStyle w:val="DataField11pt-Single"/>
        <w:spacing w:line="276" w:lineRule="auto"/>
        <w:rPr>
          <w:rFonts w:asciiTheme="minorHAnsi" w:hAnsiTheme="minorHAnsi" w:cstheme="minorHAnsi"/>
          <w:sz w:val="24"/>
          <w:szCs w:val="24"/>
        </w:rPr>
        <w:sectPr w:rsidR="00FA063E" w:rsidRPr="008C2AA7" w:rsidSect="00B774A1">
          <w:type w:val="continuous"/>
          <w:pgSz w:w="11906" w:h="16838"/>
          <w:pgMar w:top="1440" w:right="1274" w:bottom="993" w:left="1134" w:header="708" w:footer="1228" w:gutter="0"/>
          <w:cols w:num="2" w:space="142"/>
          <w:docGrid w:linePitch="360"/>
        </w:sectPr>
      </w:pPr>
    </w:p>
    <w:p w14:paraId="1DD82249" w14:textId="6EDB91E3" w:rsidR="006325DC" w:rsidRPr="008C2AA7" w:rsidRDefault="006325DC" w:rsidP="00AF513F">
      <w:pPr>
        <w:pStyle w:val="DataField11pt-Single"/>
        <w:spacing w:before="240" w:line="276" w:lineRule="auto"/>
        <w:rPr>
          <w:rFonts w:asciiTheme="minorHAnsi" w:hAnsiTheme="minorHAnsi" w:cstheme="minorHAnsi"/>
          <w:sz w:val="24"/>
          <w:szCs w:val="24"/>
        </w:rPr>
      </w:pPr>
      <w:r w:rsidRPr="008C2AA7">
        <w:rPr>
          <w:rFonts w:asciiTheme="minorHAnsi" w:hAnsiTheme="minorHAnsi" w:cstheme="minorHAnsi"/>
          <w:sz w:val="24"/>
          <w:szCs w:val="24"/>
        </w:rPr>
        <w:t xml:space="preserve">2008 </w:t>
      </w:r>
      <w:r w:rsidRPr="008C2AA7">
        <w:rPr>
          <w:rFonts w:asciiTheme="minorHAnsi" w:hAnsiTheme="minorHAnsi" w:cstheme="minorHAnsi"/>
          <w:sz w:val="24"/>
          <w:szCs w:val="24"/>
        </w:rPr>
        <w:tab/>
      </w:r>
      <w:r w:rsidRPr="008C2AA7">
        <w:rPr>
          <w:rFonts w:asciiTheme="minorHAnsi" w:hAnsiTheme="minorHAnsi" w:cstheme="minorHAnsi"/>
          <w:sz w:val="24"/>
          <w:szCs w:val="24"/>
        </w:rPr>
        <w:tab/>
      </w:r>
      <w:r w:rsidRPr="005E054B">
        <w:rPr>
          <w:rFonts w:asciiTheme="minorHAnsi" w:hAnsiTheme="minorHAnsi" w:cstheme="minorHAnsi"/>
          <w:b/>
          <w:bCs/>
          <w:sz w:val="24"/>
          <w:szCs w:val="24"/>
        </w:rPr>
        <w:t>Member</w:t>
      </w:r>
      <w:r w:rsidRPr="008C2AA7">
        <w:rPr>
          <w:rFonts w:asciiTheme="minorHAnsi" w:hAnsiTheme="minorHAnsi" w:cstheme="minorHAnsi"/>
          <w:sz w:val="24"/>
          <w:szCs w:val="24"/>
        </w:rPr>
        <w:t>, Finnish Union of University Researchers and Teachers (FUURT), Finland</w:t>
      </w:r>
    </w:p>
    <w:p w14:paraId="5353041C" w14:textId="430C9C53" w:rsidR="00164B8B" w:rsidRDefault="00164B8B" w:rsidP="008C2AA7">
      <w:pPr>
        <w:pStyle w:val="DataField11pt-Single"/>
        <w:spacing w:line="276" w:lineRule="auto"/>
        <w:rPr>
          <w:rFonts w:asciiTheme="minorHAnsi" w:hAnsiTheme="minorHAnsi" w:cstheme="minorHAnsi"/>
          <w:sz w:val="24"/>
          <w:szCs w:val="24"/>
        </w:rPr>
      </w:pPr>
      <w:r w:rsidRPr="008C2AA7">
        <w:rPr>
          <w:rFonts w:asciiTheme="minorHAnsi" w:hAnsiTheme="minorHAnsi" w:cstheme="minorHAnsi"/>
          <w:sz w:val="24"/>
          <w:szCs w:val="24"/>
        </w:rPr>
        <w:t xml:space="preserve">1999 – 2003 </w:t>
      </w:r>
      <w:r w:rsidRPr="008C2AA7">
        <w:rPr>
          <w:rFonts w:asciiTheme="minorHAnsi" w:hAnsiTheme="minorHAnsi" w:cstheme="minorHAnsi"/>
          <w:sz w:val="24"/>
          <w:szCs w:val="24"/>
        </w:rPr>
        <w:tab/>
      </w:r>
      <w:r w:rsidRPr="005E054B">
        <w:rPr>
          <w:rFonts w:asciiTheme="minorHAnsi" w:hAnsiTheme="minorHAnsi" w:cstheme="minorHAnsi"/>
          <w:b/>
          <w:bCs/>
          <w:sz w:val="24"/>
          <w:szCs w:val="24"/>
        </w:rPr>
        <w:t>Member</w:t>
      </w:r>
      <w:r w:rsidRPr="008C2AA7">
        <w:rPr>
          <w:rFonts w:asciiTheme="minorHAnsi" w:hAnsiTheme="minorHAnsi" w:cstheme="minorHAnsi"/>
          <w:sz w:val="24"/>
          <w:szCs w:val="24"/>
        </w:rPr>
        <w:t>, Iran Medical Council</w:t>
      </w:r>
    </w:p>
    <w:p w14:paraId="43DAE7CB" w14:textId="1CEF8AEA" w:rsidR="009263A7" w:rsidRPr="001E2697" w:rsidRDefault="009263A7" w:rsidP="004861CF">
      <w:pPr>
        <w:spacing w:after="200" w:line="276" w:lineRule="auto"/>
        <w:rPr>
          <w:rFonts w:asciiTheme="minorHAnsi" w:hAnsiTheme="minorHAnsi" w:cstheme="minorHAnsi"/>
          <w:b/>
          <w:bCs/>
          <w:smallCaps/>
          <w:color w:val="FF0000"/>
          <w:sz w:val="8"/>
          <w:szCs w:val="8"/>
          <w:lang w:eastAsia="en-US"/>
        </w:rPr>
      </w:pPr>
      <w:bookmarkStart w:id="10" w:name="_Hlk1940479"/>
    </w:p>
    <w:p w14:paraId="62D199E7" w14:textId="77BFAD8A" w:rsidR="00D9196E" w:rsidRDefault="00D9196E">
      <w:pPr>
        <w:spacing w:after="200" w:line="276" w:lineRule="auto"/>
        <w:rPr>
          <w:rFonts w:asciiTheme="minorHAnsi" w:hAnsiTheme="minorHAnsi" w:cstheme="minorHAnsi"/>
          <w:b/>
          <w:bCs/>
          <w:smallCaps/>
          <w:sz w:val="28"/>
          <w:szCs w:val="28"/>
          <w:lang w:eastAsia="en-US"/>
        </w:rPr>
      </w:pPr>
    </w:p>
    <w:p w14:paraId="1BB77B81" w14:textId="5711D97E" w:rsidR="009E59A2" w:rsidRPr="009A53FC" w:rsidRDefault="009E59A2" w:rsidP="009E59A2">
      <w:pPr>
        <w:spacing w:line="276" w:lineRule="auto"/>
        <w:rPr>
          <w:rFonts w:asciiTheme="minorHAnsi" w:hAnsiTheme="minorHAnsi" w:cstheme="minorHAnsi"/>
          <w:b/>
          <w:bCs/>
          <w:smallCaps/>
          <w:sz w:val="28"/>
          <w:szCs w:val="28"/>
          <w:lang w:eastAsia="en-US"/>
        </w:rPr>
      </w:pPr>
      <w:bookmarkStart w:id="11" w:name="_Hlk66217200"/>
      <w:r w:rsidRPr="009A53FC">
        <w:rPr>
          <w:rFonts w:asciiTheme="minorHAnsi" w:hAnsiTheme="minorHAnsi" w:cstheme="minorHAnsi"/>
          <w:b/>
          <w:bCs/>
          <w:smallCaps/>
          <w:sz w:val="28"/>
          <w:szCs w:val="28"/>
          <w:lang w:eastAsia="en-US"/>
        </w:rPr>
        <w:lastRenderedPageBreak/>
        <w:t>Publications</w:t>
      </w:r>
      <w:r>
        <w:rPr>
          <w:rFonts w:asciiTheme="minorHAnsi" w:hAnsiTheme="minorHAnsi" w:cstheme="minorHAnsi"/>
          <w:b/>
          <w:bCs/>
          <w:smallCaps/>
          <w:sz w:val="28"/>
          <w:szCs w:val="28"/>
          <w:lang w:eastAsia="en-US"/>
        </w:rPr>
        <w:t xml:space="preserve"> in brief</w:t>
      </w:r>
    </w:p>
    <w:tbl>
      <w:tblPr>
        <w:tblW w:w="10664" w:type="dxa"/>
        <w:tblLayout w:type="fixed"/>
        <w:tblCellMar>
          <w:left w:w="0" w:type="dxa"/>
          <w:right w:w="0" w:type="dxa"/>
        </w:tblCellMar>
        <w:tblLook w:val="04A0" w:firstRow="1" w:lastRow="0" w:firstColumn="1" w:lastColumn="0" w:noHBand="0" w:noVBand="1"/>
      </w:tblPr>
      <w:tblGrid>
        <w:gridCol w:w="6162"/>
        <w:gridCol w:w="2197"/>
        <w:gridCol w:w="425"/>
        <w:gridCol w:w="429"/>
        <w:gridCol w:w="737"/>
        <w:gridCol w:w="397"/>
        <w:gridCol w:w="317"/>
      </w:tblGrid>
      <w:tr w:rsidR="009617F8" w:rsidRPr="009A53FC" w14:paraId="0830F71D" w14:textId="77777777" w:rsidTr="00D97DBB">
        <w:trPr>
          <w:gridAfter w:val="2"/>
          <w:wAfter w:w="714" w:type="dxa"/>
          <w:trHeight w:val="1337"/>
        </w:trPr>
        <w:tc>
          <w:tcPr>
            <w:tcW w:w="9950" w:type="dxa"/>
            <w:gridSpan w:val="5"/>
            <w:tcBorders>
              <w:top w:val="nil"/>
              <w:left w:val="nil"/>
            </w:tcBorders>
            <w:shd w:val="clear" w:color="auto" w:fill="auto"/>
            <w:hideMark/>
          </w:tcPr>
          <w:p w14:paraId="44C3F267" w14:textId="6DDF8FCC" w:rsidR="009617F8" w:rsidRPr="009A53FC" w:rsidRDefault="0034599C" w:rsidP="009617F8">
            <w:pPr>
              <w:pStyle w:val="ListParagraph"/>
              <w:numPr>
                <w:ilvl w:val="0"/>
                <w:numId w:val="32"/>
              </w:numPr>
              <w:spacing w:line="276" w:lineRule="auto"/>
              <w:rPr>
                <w:rFonts w:ascii="Calibri" w:hAnsi="Calibri" w:cs="Calibri"/>
                <w:color w:val="000000"/>
              </w:rPr>
            </w:pPr>
            <w:bookmarkStart w:id="12" w:name="_Hlk39358597"/>
            <w:r>
              <w:rPr>
                <w:rFonts w:ascii="Calibri" w:hAnsi="Calibri" w:cs="Calibri"/>
                <w:b/>
                <w:bCs/>
                <w:color w:val="000000"/>
              </w:rPr>
              <w:t>&gt;</w:t>
            </w:r>
            <w:r w:rsidR="004C64B7" w:rsidRPr="004C64B7">
              <w:rPr>
                <w:rFonts w:ascii="Calibri" w:hAnsi="Calibri" w:cs="Calibri"/>
                <w:b/>
                <w:bCs/>
                <w:color w:val="000000"/>
              </w:rPr>
              <w:t>80</w:t>
            </w:r>
            <w:r w:rsidR="009617F8" w:rsidRPr="009A53FC">
              <w:rPr>
                <w:rFonts w:ascii="Calibri" w:hAnsi="Calibri" w:cs="Calibri"/>
                <w:color w:val="000000"/>
              </w:rPr>
              <w:t xml:space="preserve"> peer-reviewed </w:t>
            </w:r>
            <w:r w:rsidR="009617F8" w:rsidRPr="00F05CCD">
              <w:rPr>
                <w:rFonts w:ascii="Calibri" w:hAnsi="Calibri" w:cs="Calibri"/>
                <w:b/>
                <w:bCs/>
                <w:color w:val="000000"/>
              </w:rPr>
              <w:t>original</w:t>
            </w:r>
            <w:r w:rsidR="009617F8">
              <w:rPr>
                <w:rFonts w:ascii="Calibri" w:hAnsi="Calibri" w:cs="Calibri"/>
                <w:color w:val="000000"/>
              </w:rPr>
              <w:t xml:space="preserve"> </w:t>
            </w:r>
            <w:r w:rsidR="009617F8" w:rsidRPr="009A53FC">
              <w:rPr>
                <w:rFonts w:ascii="Calibri" w:hAnsi="Calibri" w:cs="Calibri"/>
                <w:color w:val="000000"/>
              </w:rPr>
              <w:t xml:space="preserve">publications (excluding </w:t>
            </w:r>
            <w:r w:rsidR="009617F8">
              <w:rPr>
                <w:rFonts w:ascii="Calibri" w:hAnsi="Calibri" w:cs="Calibri"/>
                <w:color w:val="000000"/>
              </w:rPr>
              <w:t>letters and &gt;50 a</w:t>
            </w:r>
            <w:r w:rsidR="009617F8" w:rsidRPr="009A53FC">
              <w:rPr>
                <w:rFonts w:ascii="Calibri" w:hAnsi="Calibri" w:cs="Calibri"/>
                <w:color w:val="000000"/>
              </w:rPr>
              <w:t>bstracts</w:t>
            </w:r>
            <w:r w:rsidR="009617F8" w:rsidRPr="009A53FC">
              <w:rPr>
                <w:rFonts w:asciiTheme="minorHAnsi" w:hAnsiTheme="minorHAnsi" w:cstheme="minorHAnsi"/>
              </w:rPr>
              <w:t>/posters</w:t>
            </w:r>
            <w:r w:rsidR="009617F8" w:rsidRPr="009A53FC">
              <w:rPr>
                <w:rFonts w:ascii="Calibri" w:hAnsi="Calibri" w:cs="Calibri"/>
                <w:color w:val="000000"/>
              </w:rPr>
              <w:t>)</w:t>
            </w:r>
          </w:p>
          <w:p w14:paraId="2CD1D04D" w14:textId="78855363" w:rsidR="009617F8" w:rsidRPr="000B4AB2" w:rsidRDefault="009617F8" w:rsidP="009617F8">
            <w:pPr>
              <w:pStyle w:val="ListParagraph"/>
              <w:numPr>
                <w:ilvl w:val="0"/>
                <w:numId w:val="32"/>
              </w:numPr>
              <w:spacing w:line="276" w:lineRule="auto"/>
              <w:rPr>
                <w:rFonts w:asciiTheme="minorHAnsi" w:hAnsiTheme="minorHAnsi" w:cstheme="minorHAnsi"/>
              </w:rPr>
            </w:pPr>
            <w:r w:rsidRPr="00637794">
              <w:rPr>
                <w:rFonts w:asciiTheme="minorHAnsi" w:hAnsiTheme="minorHAnsi" w:cstheme="minorHAnsi"/>
              </w:rPr>
              <w:t xml:space="preserve">Recent papers in top medical journals such as </w:t>
            </w:r>
            <w:r w:rsidR="005001E2" w:rsidRPr="00C766AD">
              <w:rPr>
                <w:rFonts w:asciiTheme="minorHAnsi" w:hAnsiTheme="minorHAnsi" w:cstheme="minorHAnsi"/>
                <w:b/>
                <w:bCs/>
                <w:i/>
                <w:iCs/>
              </w:rPr>
              <w:t>JNCCN</w:t>
            </w:r>
            <w:r w:rsidR="005001E2">
              <w:rPr>
                <w:rFonts w:asciiTheme="minorHAnsi" w:hAnsiTheme="minorHAnsi" w:cstheme="minorHAnsi"/>
              </w:rPr>
              <w:t xml:space="preserve">, </w:t>
            </w:r>
            <w:r w:rsidR="005001E2" w:rsidRPr="00E374B3">
              <w:rPr>
                <w:rFonts w:asciiTheme="minorHAnsi" w:hAnsiTheme="minorHAnsi" w:cstheme="minorHAnsi"/>
                <w:b/>
                <w:bCs/>
                <w:i/>
                <w:iCs/>
              </w:rPr>
              <w:t>Am J</w:t>
            </w:r>
            <w:r w:rsidR="005001E2" w:rsidRPr="00E374B3">
              <w:rPr>
                <w:rFonts w:asciiTheme="minorHAnsi" w:hAnsiTheme="minorHAnsi" w:cstheme="minorHAnsi"/>
              </w:rPr>
              <w:t xml:space="preserve"> </w:t>
            </w:r>
            <w:r w:rsidR="005001E2" w:rsidRPr="00E374B3">
              <w:rPr>
                <w:rFonts w:asciiTheme="minorHAnsi" w:hAnsiTheme="minorHAnsi" w:cstheme="minorHAnsi"/>
                <w:b/>
                <w:bCs/>
              </w:rPr>
              <w:t>G</w:t>
            </w:r>
            <w:r w:rsidR="005001E2" w:rsidRPr="00E374B3">
              <w:rPr>
                <w:rFonts w:asciiTheme="minorHAnsi" w:hAnsiTheme="minorHAnsi" w:cstheme="minorHAnsi"/>
                <w:b/>
                <w:bCs/>
                <w:i/>
                <w:iCs/>
              </w:rPr>
              <w:t>astroenterol</w:t>
            </w:r>
            <w:r w:rsidR="005001E2" w:rsidRPr="00E374B3">
              <w:rPr>
                <w:rFonts w:asciiTheme="minorHAnsi" w:hAnsiTheme="minorHAnsi" w:cstheme="minorHAnsi"/>
              </w:rPr>
              <w:t xml:space="preserve">, </w:t>
            </w:r>
            <w:r w:rsidR="005001E2" w:rsidRPr="001B6AFD">
              <w:rPr>
                <w:rFonts w:asciiTheme="minorHAnsi" w:hAnsiTheme="minorHAnsi" w:cstheme="minorHAnsi"/>
                <w:b/>
                <w:bCs/>
                <w:i/>
                <w:iCs/>
              </w:rPr>
              <w:t>PLOS Med</w:t>
            </w:r>
            <w:r w:rsidR="005001E2">
              <w:rPr>
                <w:rFonts w:asciiTheme="minorHAnsi" w:hAnsiTheme="minorHAnsi" w:cstheme="minorHAnsi"/>
                <w:b/>
                <w:bCs/>
                <w:i/>
                <w:iCs/>
              </w:rPr>
              <w:t xml:space="preserve"> </w:t>
            </w:r>
            <w:r w:rsidR="005001E2" w:rsidRPr="00E374B3">
              <w:rPr>
                <w:rFonts w:asciiTheme="minorHAnsi" w:hAnsiTheme="minorHAnsi" w:cstheme="minorHAnsi"/>
              </w:rPr>
              <w:t>(×2)</w:t>
            </w:r>
            <w:r w:rsidR="005001E2">
              <w:rPr>
                <w:rFonts w:asciiTheme="minorHAnsi" w:hAnsiTheme="minorHAnsi" w:cstheme="minorHAnsi"/>
              </w:rPr>
              <w:t xml:space="preserve">, </w:t>
            </w:r>
            <w:r w:rsidR="005001E2" w:rsidRPr="00E374B3">
              <w:rPr>
                <w:rFonts w:asciiTheme="minorHAnsi" w:hAnsiTheme="minorHAnsi" w:cstheme="minorHAnsi"/>
                <w:b/>
                <w:bCs/>
                <w:i/>
                <w:iCs/>
              </w:rPr>
              <w:t>PNAS</w:t>
            </w:r>
            <w:r w:rsidR="005001E2" w:rsidRPr="00E374B3">
              <w:rPr>
                <w:rFonts w:asciiTheme="minorHAnsi" w:hAnsiTheme="minorHAnsi" w:cstheme="minorHAnsi"/>
              </w:rPr>
              <w:t>,</w:t>
            </w:r>
            <w:r w:rsidR="005001E2" w:rsidRPr="00E374B3">
              <w:rPr>
                <w:rFonts w:asciiTheme="minorHAnsi" w:hAnsiTheme="minorHAnsi" w:cstheme="minorHAnsi"/>
                <w:b/>
                <w:bCs/>
                <w:i/>
                <w:iCs/>
              </w:rPr>
              <w:t xml:space="preserve"> Leukemia </w:t>
            </w:r>
            <w:r w:rsidR="005001E2" w:rsidRPr="00E374B3">
              <w:rPr>
                <w:rFonts w:asciiTheme="minorHAnsi" w:hAnsiTheme="minorHAnsi" w:cstheme="minorHAnsi"/>
              </w:rPr>
              <w:t>(×2)</w:t>
            </w:r>
            <w:r w:rsidR="005001E2" w:rsidRPr="00E374B3">
              <w:rPr>
                <w:rFonts w:asciiTheme="minorHAnsi" w:hAnsiTheme="minorHAnsi" w:cstheme="minorHAnsi"/>
                <w:b/>
                <w:bCs/>
                <w:i/>
                <w:iCs/>
              </w:rPr>
              <w:t xml:space="preserve">, Blood, Ann </w:t>
            </w:r>
            <w:proofErr w:type="spellStart"/>
            <w:r w:rsidR="005001E2" w:rsidRPr="00E374B3">
              <w:rPr>
                <w:rFonts w:asciiTheme="minorHAnsi" w:hAnsiTheme="minorHAnsi" w:cstheme="minorHAnsi"/>
                <w:b/>
                <w:bCs/>
                <w:i/>
                <w:iCs/>
              </w:rPr>
              <w:t>Oncol</w:t>
            </w:r>
            <w:proofErr w:type="spellEnd"/>
            <w:r w:rsidR="005001E2" w:rsidRPr="00E374B3">
              <w:rPr>
                <w:rFonts w:asciiTheme="minorHAnsi" w:hAnsiTheme="minorHAnsi" w:cstheme="minorHAnsi"/>
                <w:b/>
                <w:bCs/>
                <w:i/>
                <w:iCs/>
              </w:rPr>
              <w:t xml:space="preserve"> </w:t>
            </w:r>
            <w:r w:rsidR="005001E2" w:rsidRPr="00E374B3">
              <w:rPr>
                <w:rFonts w:asciiTheme="minorHAnsi" w:hAnsiTheme="minorHAnsi" w:cstheme="minorHAnsi"/>
              </w:rPr>
              <w:t>(×2)</w:t>
            </w:r>
            <w:r w:rsidR="005001E2" w:rsidRPr="00E374B3">
              <w:rPr>
                <w:rFonts w:asciiTheme="minorHAnsi" w:hAnsiTheme="minorHAnsi" w:cstheme="minorHAnsi"/>
                <w:b/>
                <w:bCs/>
                <w:i/>
                <w:iCs/>
              </w:rPr>
              <w:t xml:space="preserve">, </w:t>
            </w:r>
            <w:proofErr w:type="spellStart"/>
            <w:r w:rsidR="005001E2" w:rsidRPr="00E374B3">
              <w:rPr>
                <w:rFonts w:asciiTheme="minorHAnsi" w:hAnsiTheme="minorHAnsi" w:cstheme="minorHAnsi"/>
                <w:b/>
                <w:bCs/>
                <w:i/>
                <w:iCs/>
              </w:rPr>
              <w:t>Eur</w:t>
            </w:r>
            <w:proofErr w:type="spellEnd"/>
            <w:r w:rsidR="005001E2" w:rsidRPr="00E374B3">
              <w:rPr>
                <w:rFonts w:asciiTheme="minorHAnsi" w:hAnsiTheme="minorHAnsi" w:cstheme="minorHAnsi"/>
                <w:b/>
                <w:bCs/>
                <w:i/>
                <w:iCs/>
              </w:rPr>
              <w:t xml:space="preserve"> </w:t>
            </w:r>
            <w:proofErr w:type="spellStart"/>
            <w:r w:rsidR="005001E2" w:rsidRPr="00E374B3">
              <w:rPr>
                <w:rFonts w:asciiTheme="minorHAnsi" w:hAnsiTheme="minorHAnsi" w:cstheme="minorHAnsi"/>
                <w:b/>
                <w:bCs/>
                <w:i/>
                <w:iCs/>
              </w:rPr>
              <w:t>Urol</w:t>
            </w:r>
            <w:proofErr w:type="spellEnd"/>
            <w:r w:rsidR="005001E2" w:rsidRPr="00E374B3">
              <w:rPr>
                <w:rFonts w:asciiTheme="minorHAnsi" w:hAnsiTheme="minorHAnsi" w:cstheme="minorHAnsi"/>
                <w:b/>
                <w:bCs/>
                <w:i/>
                <w:iCs/>
              </w:rPr>
              <w:t xml:space="preserve">, </w:t>
            </w:r>
            <w:proofErr w:type="spellStart"/>
            <w:r w:rsidR="005001E2" w:rsidRPr="00E374B3">
              <w:rPr>
                <w:rFonts w:asciiTheme="minorHAnsi" w:hAnsiTheme="minorHAnsi" w:cstheme="minorHAnsi"/>
                <w:b/>
                <w:bCs/>
              </w:rPr>
              <w:t>G</w:t>
            </w:r>
            <w:r w:rsidR="005001E2" w:rsidRPr="00E374B3">
              <w:rPr>
                <w:rFonts w:asciiTheme="minorHAnsi" w:hAnsiTheme="minorHAnsi" w:cstheme="minorHAnsi"/>
                <w:b/>
                <w:bCs/>
                <w:i/>
                <w:iCs/>
              </w:rPr>
              <w:t>astroenterol</w:t>
            </w:r>
            <w:proofErr w:type="spellEnd"/>
            <w:r w:rsidR="005001E2" w:rsidRPr="00E374B3">
              <w:rPr>
                <w:rFonts w:asciiTheme="minorHAnsi" w:hAnsiTheme="minorHAnsi" w:cstheme="minorHAnsi"/>
                <w:b/>
                <w:bCs/>
                <w:i/>
                <w:iCs/>
              </w:rPr>
              <w:t xml:space="preserve">, JAMA </w:t>
            </w:r>
            <w:proofErr w:type="spellStart"/>
            <w:r w:rsidR="005001E2" w:rsidRPr="00E374B3">
              <w:rPr>
                <w:rFonts w:asciiTheme="minorHAnsi" w:hAnsiTheme="minorHAnsi" w:cstheme="minorHAnsi"/>
                <w:b/>
                <w:bCs/>
                <w:i/>
                <w:iCs/>
              </w:rPr>
              <w:t>Oncol</w:t>
            </w:r>
            <w:proofErr w:type="spellEnd"/>
            <w:r w:rsidR="005001E2" w:rsidRPr="00E374B3">
              <w:rPr>
                <w:rFonts w:asciiTheme="minorHAnsi" w:hAnsiTheme="minorHAnsi" w:cstheme="minorHAnsi"/>
                <w:b/>
                <w:bCs/>
                <w:i/>
                <w:iCs/>
              </w:rPr>
              <w:t xml:space="preserve"> </w:t>
            </w:r>
            <w:r w:rsidR="005001E2" w:rsidRPr="00E374B3">
              <w:rPr>
                <w:rFonts w:asciiTheme="minorHAnsi" w:hAnsiTheme="minorHAnsi" w:cstheme="minorHAnsi"/>
              </w:rPr>
              <w:t>(×2)</w:t>
            </w:r>
            <w:r w:rsidR="005001E2" w:rsidRPr="00E374B3">
              <w:rPr>
                <w:rFonts w:asciiTheme="minorHAnsi" w:hAnsiTheme="minorHAnsi" w:cstheme="minorHAnsi"/>
                <w:b/>
                <w:bCs/>
                <w:i/>
                <w:iCs/>
              </w:rPr>
              <w:t xml:space="preserve">, BMJ </w:t>
            </w:r>
            <w:r w:rsidR="005001E2" w:rsidRPr="00E374B3">
              <w:rPr>
                <w:rFonts w:asciiTheme="minorHAnsi" w:hAnsiTheme="minorHAnsi" w:cstheme="minorHAnsi"/>
              </w:rPr>
              <w:t>(×2),</w:t>
            </w:r>
            <w:r w:rsidR="005001E2" w:rsidRPr="00E374B3">
              <w:rPr>
                <w:rFonts w:asciiTheme="minorHAnsi" w:hAnsiTheme="minorHAnsi" w:cstheme="minorHAnsi"/>
                <w:b/>
                <w:bCs/>
              </w:rPr>
              <w:t xml:space="preserve"> </w:t>
            </w:r>
            <w:r w:rsidR="005001E2" w:rsidRPr="00E374B3">
              <w:rPr>
                <w:rFonts w:asciiTheme="minorHAnsi" w:hAnsiTheme="minorHAnsi" w:cstheme="minorHAnsi"/>
              </w:rPr>
              <w:t>&amp;</w:t>
            </w:r>
            <w:r w:rsidR="005001E2" w:rsidRPr="00E374B3">
              <w:rPr>
                <w:rFonts w:asciiTheme="minorHAnsi" w:hAnsiTheme="minorHAnsi" w:cstheme="minorHAnsi"/>
                <w:b/>
                <w:bCs/>
              </w:rPr>
              <w:t xml:space="preserve"> </w:t>
            </w:r>
            <w:r w:rsidR="005001E2" w:rsidRPr="00E374B3">
              <w:rPr>
                <w:rFonts w:asciiTheme="minorHAnsi" w:hAnsiTheme="minorHAnsi" w:cstheme="minorHAnsi"/>
                <w:b/>
                <w:bCs/>
                <w:i/>
                <w:iCs/>
              </w:rPr>
              <w:t xml:space="preserve">JCO </w:t>
            </w:r>
            <w:r w:rsidR="005001E2" w:rsidRPr="00E374B3">
              <w:rPr>
                <w:rFonts w:asciiTheme="minorHAnsi" w:hAnsiTheme="minorHAnsi" w:cstheme="minorHAnsi"/>
              </w:rPr>
              <w:t>[</w:t>
            </w:r>
            <w:r w:rsidR="005001E2" w:rsidRPr="00E374B3">
              <w:rPr>
                <w:rFonts w:asciiTheme="minorHAnsi" w:hAnsiTheme="minorHAnsi" w:cstheme="minorHAnsi"/>
                <w:sz w:val="22"/>
                <w:szCs w:val="22"/>
              </w:rPr>
              <w:t xml:space="preserve">impact factors </w:t>
            </w:r>
            <w:r w:rsidR="005001E2" w:rsidRPr="005001E2">
              <w:rPr>
                <w:rFonts w:asciiTheme="minorHAnsi" w:hAnsiTheme="minorHAnsi" w:cstheme="minorHAnsi"/>
                <w:b/>
                <w:bCs/>
                <w:sz w:val="22"/>
                <w:szCs w:val="22"/>
              </w:rPr>
              <w:t>9</w:t>
            </w:r>
            <w:r w:rsidR="005001E2">
              <w:rPr>
                <w:rFonts w:asciiTheme="minorHAnsi" w:hAnsiTheme="minorHAnsi" w:cstheme="minorHAnsi"/>
                <w:sz w:val="22"/>
                <w:szCs w:val="22"/>
              </w:rPr>
              <w:t xml:space="preserve">, </w:t>
            </w:r>
            <w:r w:rsidR="005001E2" w:rsidRPr="00E374B3">
              <w:rPr>
                <w:rFonts w:asciiTheme="minorHAnsi" w:hAnsiTheme="minorHAnsi" w:cstheme="minorHAnsi"/>
                <w:b/>
                <w:bCs/>
              </w:rPr>
              <w:t>10</w:t>
            </w:r>
            <w:r w:rsidR="005001E2">
              <w:rPr>
                <w:rFonts w:asciiTheme="minorHAnsi" w:hAnsiTheme="minorHAnsi" w:cstheme="minorHAnsi"/>
                <w:b/>
                <w:bCs/>
              </w:rPr>
              <w:t>, 10.5</w:t>
            </w:r>
            <w:r w:rsidR="005001E2" w:rsidRPr="00E374B3">
              <w:rPr>
                <w:rFonts w:asciiTheme="minorHAnsi" w:hAnsiTheme="minorHAnsi" w:cstheme="minorHAnsi"/>
                <w:b/>
                <w:bCs/>
              </w:rPr>
              <w:t>,</w:t>
            </w:r>
            <w:r w:rsidR="005001E2">
              <w:rPr>
                <w:rFonts w:asciiTheme="minorHAnsi" w:hAnsiTheme="minorHAnsi" w:cstheme="minorHAnsi"/>
                <w:b/>
                <w:bCs/>
              </w:rPr>
              <w:t>1</w:t>
            </w:r>
            <w:r w:rsidR="005001E2" w:rsidRPr="00E374B3">
              <w:rPr>
                <w:rFonts w:asciiTheme="minorHAnsi" w:hAnsiTheme="minorHAnsi" w:cstheme="minorHAnsi"/>
                <w:b/>
                <w:bCs/>
              </w:rPr>
              <w:t>2, 17, 18, 19, 25, 30</w:t>
            </w:r>
            <w:r w:rsidR="005001E2" w:rsidRPr="00E374B3">
              <w:rPr>
                <w:rFonts w:asciiTheme="minorHAnsi" w:hAnsiTheme="minorHAnsi" w:cstheme="minorHAnsi"/>
              </w:rPr>
              <w:t xml:space="preserve">, </w:t>
            </w:r>
            <w:r w:rsidR="005001E2" w:rsidRPr="00E374B3">
              <w:rPr>
                <w:rFonts w:asciiTheme="minorHAnsi" w:hAnsiTheme="minorHAnsi" w:cstheme="minorHAnsi"/>
                <w:b/>
                <w:bCs/>
              </w:rPr>
              <w:t>33</w:t>
            </w:r>
            <w:r w:rsidR="001B6AFD" w:rsidRPr="00E374B3">
              <w:rPr>
                <w:rFonts w:asciiTheme="minorHAnsi" w:hAnsiTheme="minorHAnsi" w:cstheme="minorHAnsi"/>
              </w:rPr>
              <w:t>]</w:t>
            </w:r>
          </w:p>
        </w:tc>
      </w:tr>
      <w:tr w:rsidR="009617F8" w:rsidRPr="009A53FC" w14:paraId="5EADEC74" w14:textId="77777777" w:rsidTr="00D97DBB">
        <w:trPr>
          <w:gridAfter w:val="2"/>
          <w:wAfter w:w="714" w:type="dxa"/>
          <w:trHeight w:val="700"/>
        </w:trPr>
        <w:tc>
          <w:tcPr>
            <w:tcW w:w="9950" w:type="dxa"/>
            <w:gridSpan w:val="5"/>
            <w:tcBorders>
              <w:top w:val="nil"/>
              <w:left w:val="nil"/>
            </w:tcBorders>
            <w:shd w:val="clear" w:color="auto" w:fill="auto"/>
            <w:hideMark/>
          </w:tcPr>
          <w:p w14:paraId="56BDFA1F" w14:textId="77777777" w:rsidR="009617F8" w:rsidRPr="009A53FC" w:rsidRDefault="009617F8" w:rsidP="00516157">
            <w:pPr>
              <w:pStyle w:val="ListParagraph"/>
              <w:numPr>
                <w:ilvl w:val="0"/>
                <w:numId w:val="32"/>
              </w:numPr>
              <w:spacing w:line="276" w:lineRule="auto"/>
              <w:rPr>
                <w:rFonts w:ascii="Calibri" w:hAnsi="Calibri" w:cs="Calibri"/>
                <w:color w:val="000000"/>
              </w:rPr>
            </w:pPr>
            <w:r w:rsidRPr="009A53FC">
              <w:rPr>
                <w:rFonts w:ascii="Calibri" w:hAnsi="Calibri" w:cs="Calibri"/>
                <w:color w:val="000000"/>
              </w:rPr>
              <w:t>PhD monograph, MD thesis, a book, and &gt;20 international presentations</w:t>
            </w:r>
          </w:p>
          <w:p w14:paraId="5131572B" w14:textId="461687C8" w:rsidR="009617F8" w:rsidRDefault="009617F8" w:rsidP="00516157">
            <w:pPr>
              <w:pStyle w:val="ListParagraph"/>
              <w:numPr>
                <w:ilvl w:val="0"/>
                <w:numId w:val="32"/>
              </w:numPr>
              <w:spacing w:line="276" w:lineRule="auto"/>
              <w:rPr>
                <w:rFonts w:ascii="Calibri" w:hAnsi="Calibri" w:cs="Calibri"/>
                <w:color w:val="000000"/>
              </w:rPr>
            </w:pPr>
            <w:r w:rsidRPr="009A53FC">
              <w:rPr>
                <w:rFonts w:ascii="Calibri" w:hAnsi="Calibri" w:cs="Calibri"/>
                <w:color w:val="000000"/>
              </w:rPr>
              <w:t>Citations: H-index=2</w:t>
            </w:r>
            <w:r w:rsidR="00703580">
              <w:rPr>
                <w:rFonts w:ascii="Calibri" w:hAnsi="Calibri" w:cs="Calibri"/>
                <w:color w:val="000000"/>
              </w:rPr>
              <w:t>5</w:t>
            </w:r>
            <w:r w:rsidRPr="009A53FC">
              <w:rPr>
                <w:rFonts w:ascii="Calibri" w:hAnsi="Calibri" w:cs="Calibri"/>
                <w:color w:val="000000"/>
              </w:rPr>
              <w:t>; i10-index=</w:t>
            </w:r>
            <w:r w:rsidR="0042572F">
              <w:rPr>
                <w:rFonts w:ascii="Calibri" w:hAnsi="Calibri" w:cs="Calibri"/>
                <w:color w:val="000000"/>
              </w:rPr>
              <w:t>50</w:t>
            </w:r>
            <w:r w:rsidRPr="009A53FC">
              <w:rPr>
                <w:rFonts w:ascii="Calibri" w:hAnsi="Calibri" w:cs="Calibri"/>
                <w:color w:val="000000"/>
              </w:rPr>
              <w:t>;</w:t>
            </w:r>
            <w:r w:rsidR="000F21E2">
              <w:rPr>
                <w:rFonts w:ascii="Calibri" w:hAnsi="Calibri" w:cs="Calibri"/>
                <w:color w:val="000000"/>
              </w:rPr>
              <w:t xml:space="preserve"> </w:t>
            </w:r>
            <w:r w:rsidR="00303132">
              <w:rPr>
                <w:rFonts w:ascii="Calibri" w:hAnsi="Calibri" w:cs="Calibri"/>
                <w:color w:val="000000"/>
              </w:rPr>
              <w:t>&gt;</w:t>
            </w:r>
            <w:r>
              <w:rPr>
                <w:rFonts w:ascii="Calibri" w:hAnsi="Calibri" w:cs="Calibri"/>
                <w:b/>
                <w:bCs/>
                <w:color w:val="000000"/>
              </w:rPr>
              <w:t>2</w:t>
            </w:r>
            <w:r w:rsidR="00D939B5">
              <w:rPr>
                <w:rFonts w:ascii="Calibri" w:hAnsi="Calibri" w:cs="Calibri"/>
                <w:b/>
                <w:bCs/>
                <w:color w:val="000000"/>
              </w:rPr>
              <w:t>5</w:t>
            </w:r>
            <w:r w:rsidRPr="009A53FC">
              <w:rPr>
                <w:rFonts w:ascii="Calibri" w:hAnsi="Calibri" w:cs="Calibri"/>
                <w:b/>
                <w:bCs/>
                <w:color w:val="000000"/>
              </w:rPr>
              <w:t>00 times cited</w:t>
            </w:r>
            <w:r w:rsidRPr="009A53FC">
              <w:rPr>
                <w:rFonts w:ascii="Calibri" w:hAnsi="Calibri" w:cs="Calibri"/>
                <w:color w:val="000000"/>
              </w:rPr>
              <w:t xml:space="preserve"> </w:t>
            </w:r>
          </w:p>
          <w:p w14:paraId="6CE9F9A4" w14:textId="77777777" w:rsidR="009617F8" w:rsidRDefault="009617F8" w:rsidP="00516157">
            <w:pPr>
              <w:pStyle w:val="ListParagraph"/>
              <w:numPr>
                <w:ilvl w:val="0"/>
                <w:numId w:val="32"/>
              </w:numPr>
              <w:spacing w:line="276" w:lineRule="auto"/>
              <w:rPr>
                <w:rFonts w:ascii="Calibri" w:hAnsi="Calibri" w:cs="Calibri"/>
                <w:color w:val="000000"/>
              </w:rPr>
            </w:pPr>
            <w:r w:rsidRPr="005D26AC">
              <w:rPr>
                <w:rFonts w:ascii="Calibri" w:hAnsi="Calibri" w:cs="Calibri"/>
                <w:color w:val="000000"/>
              </w:rPr>
              <w:t xml:space="preserve">Authorship: </w:t>
            </w:r>
          </w:p>
          <w:p w14:paraId="31E599A1" w14:textId="15AF6947" w:rsidR="00EC6299" w:rsidRDefault="00EC6299" w:rsidP="00EC6299">
            <w:pPr>
              <w:pStyle w:val="ListParagraph"/>
              <w:numPr>
                <w:ilvl w:val="1"/>
                <w:numId w:val="32"/>
              </w:numPr>
              <w:spacing w:line="276" w:lineRule="auto"/>
              <w:rPr>
                <w:rFonts w:ascii="Calibri" w:hAnsi="Calibri" w:cs="Calibri"/>
                <w:color w:val="000000"/>
              </w:rPr>
            </w:pPr>
            <w:r>
              <w:rPr>
                <w:rFonts w:ascii="Calibri" w:hAnsi="Calibri" w:cs="Calibri"/>
                <w:color w:val="000000"/>
              </w:rPr>
              <w:t>C</w:t>
            </w:r>
            <w:r w:rsidRPr="005D26AC">
              <w:rPr>
                <w:rFonts w:ascii="Calibri" w:hAnsi="Calibri" w:cs="Calibri"/>
                <w:color w:val="000000"/>
              </w:rPr>
              <w:t>orresponding author</w:t>
            </w:r>
            <w:r>
              <w:rPr>
                <w:rFonts w:ascii="Calibri" w:hAnsi="Calibri" w:cs="Calibri"/>
                <w:color w:val="000000"/>
              </w:rPr>
              <w:t>:                          3</w:t>
            </w:r>
            <w:r w:rsidR="005001E2">
              <w:rPr>
                <w:rFonts w:ascii="Calibri" w:hAnsi="Calibri" w:cs="Calibri"/>
                <w:color w:val="000000"/>
              </w:rPr>
              <w:t>4</w:t>
            </w:r>
            <w:r w:rsidRPr="005D26AC">
              <w:rPr>
                <w:rFonts w:ascii="Calibri" w:hAnsi="Calibri" w:cs="Calibri"/>
                <w:color w:val="000000"/>
              </w:rPr>
              <w:t xml:space="preserve"> </w:t>
            </w:r>
            <w:r>
              <w:rPr>
                <w:rFonts w:ascii="Calibri" w:hAnsi="Calibri" w:cs="Calibri"/>
                <w:color w:val="000000"/>
              </w:rPr>
              <w:t>papers</w:t>
            </w:r>
            <w:r w:rsidRPr="005D26AC">
              <w:rPr>
                <w:rFonts w:ascii="Calibri" w:hAnsi="Calibri" w:cs="Calibri"/>
                <w:color w:val="000000"/>
              </w:rPr>
              <w:t xml:space="preserve"> + </w:t>
            </w:r>
            <w:r>
              <w:rPr>
                <w:rFonts w:ascii="Calibri" w:hAnsi="Calibri" w:cs="Calibri"/>
                <w:color w:val="000000"/>
              </w:rPr>
              <w:t xml:space="preserve">  </w:t>
            </w:r>
            <w:r w:rsidR="005001E2">
              <w:rPr>
                <w:rFonts w:ascii="Calibri" w:hAnsi="Calibri" w:cs="Calibri"/>
                <w:color w:val="000000"/>
              </w:rPr>
              <w:t>4</w:t>
            </w:r>
            <w:r w:rsidRPr="005D26AC">
              <w:rPr>
                <w:rFonts w:ascii="Calibri" w:hAnsi="Calibri" w:cs="Calibri"/>
                <w:color w:val="000000"/>
              </w:rPr>
              <w:t xml:space="preserve"> ongoing + &gt;31 abstracts </w:t>
            </w:r>
          </w:p>
          <w:p w14:paraId="0315ADF0" w14:textId="0AA64777" w:rsidR="00516157" w:rsidRDefault="00516157" w:rsidP="00516157">
            <w:pPr>
              <w:pStyle w:val="ListParagraph"/>
              <w:numPr>
                <w:ilvl w:val="1"/>
                <w:numId w:val="32"/>
              </w:numPr>
              <w:spacing w:line="276" w:lineRule="auto"/>
              <w:rPr>
                <w:rFonts w:ascii="Calibri" w:hAnsi="Calibri" w:cs="Calibri"/>
                <w:color w:val="000000"/>
              </w:rPr>
            </w:pPr>
            <w:r w:rsidRPr="005D26AC">
              <w:rPr>
                <w:rFonts w:ascii="Calibri" w:hAnsi="Calibri" w:cs="Calibri"/>
                <w:color w:val="000000"/>
              </w:rPr>
              <w:t>First/co-first</w:t>
            </w:r>
            <w:r w:rsidRPr="005D26AC">
              <w:rPr>
                <w:rFonts w:ascii="Calibri" w:hAnsi="Calibri" w:cs="Calibri"/>
                <w:color w:val="000000"/>
                <w:vertAlign w:val="superscript"/>
              </w:rPr>
              <w:t>(=)</w:t>
            </w:r>
            <w:r w:rsidRPr="005D26AC">
              <w:rPr>
                <w:rFonts w:ascii="Calibri" w:hAnsi="Calibri" w:cs="Calibri"/>
                <w:color w:val="000000"/>
              </w:rPr>
              <w:t xml:space="preserve"> principal author</w:t>
            </w:r>
            <w:r>
              <w:rPr>
                <w:rFonts w:ascii="Calibri" w:hAnsi="Calibri" w:cs="Calibri"/>
                <w:color w:val="000000"/>
              </w:rPr>
              <w:t xml:space="preserve">:           </w:t>
            </w:r>
            <w:r w:rsidRPr="005D26AC">
              <w:rPr>
                <w:rFonts w:ascii="Calibri" w:hAnsi="Calibri" w:cs="Calibri"/>
                <w:color w:val="000000"/>
              </w:rPr>
              <w:t xml:space="preserve">21 </w:t>
            </w:r>
            <w:r>
              <w:rPr>
                <w:rFonts w:ascii="Calibri" w:hAnsi="Calibri" w:cs="Calibri"/>
                <w:color w:val="000000"/>
              </w:rPr>
              <w:t>papers</w:t>
            </w:r>
            <w:r w:rsidRPr="005D26AC">
              <w:rPr>
                <w:rFonts w:ascii="Calibri" w:hAnsi="Calibri" w:cs="Calibri"/>
                <w:color w:val="000000"/>
              </w:rPr>
              <w:t xml:space="preserve"> + </w:t>
            </w:r>
            <w:r>
              <w:rPr>
                <w:rFonts w:ascii="Calibri" w:hAnsi="Calibri" w:cs="Calibri"/>
                <w:color w:val="000000"/>
              </w:rPr>
              <w:t xml:space="preserve">  1 </w:t>
            </w:r>
            <w:r w:rsidRPr="005D26AC">
              <w:rPr>
                <w:rFonts w:ascii="Calibri" w:hAnsi="Calibri" w:cs="Calibri"/>
                <w:color w:val="000000"/>
              </w:rPr>
              <w:t xml:space="preserve">ongoing + </w:t>
            </w:r>
            <w:r>
              <w:rPr>
                <w:rFonts w:ascii="Calibri" w:hAnsi="Calibri" w:cs="Calibri"/>
                <w:color w:val="000000"/>
              </w:rPr>
              <w:t xml:space="preserve">  </w:t>
            </w:r>
            <w:r w:rsidRPr="005D26AC">
              <w:rPr>
                <w:rFonts w:ascii="Calibri" w:hAnsi="Calibri" w:cs="Calibri"/>
                <w:color w:val="000000"/>
              </w:rPr>
              <w:t>&gt;9 abstracts</w:t>
            </w:r>
          </w:p>
          <w:p w14:paraId="71BE9365" w14:textId="777138D4" w:rsidR="00516157" w:rsidRDefault="00516157" w:rsidP="00516157">
            <w:pPr>
              <w:pStyle w:val="ListParagraph"/>
              <w:numPr>
                <w:ilvl w:val="1"/>
                <w:numId w:val="32"/>
              </w:numPr>
              <w:spacing w:line="276" w:lineRule="auto"/>
              <w:rPr>
                <w:rFonts w:ascii="Calibri" w:hAnsi="Calibri" w:cs="Calibri"/>
                <w:color w:val="000000"/>
              </w:rPr>
            </w:pPr>
            <w:r>
              <w:rPr>
                <w:rFonts w:ascii="Calibri" w:hAnsi="Calibri" w:cs="Calibri"/>
                <w:color w:val="000000"/>
              </w:rPr>
              <w:t>L</w:t>
            </w:r>
            <w:r w:rsidRPr="005D26AC">
              <w:rPr>
                <w:rFonts w:ascii="Calibri" w:hAnsi="Calibri" w:cs="Calibri"/>
                <w:color w:val="000000"/>
              </w:rPr>
              <w:t>ast/</w:t>
            </w:r>
            <w:r>
              <w:rPr>
                <w:rFonts w:ascii="Calibri" w:hAnsi="Calibri" w:cs="Calibri"/>
                <w:color w:val="000000"/>
              </w:rPr>
              <w:t>co-senior</w:t>
            </w:r>
            <w:r w:rsidRPr="005D26AC">
              <w:rPr>
                <w:rFonts w:ascii="Calibri" w:hAnsi="Calibri" w:cs="Calibri"/>
                <w:color w:val="000000"/>
                <w:vertAlign w:val="superscript"/>
              </w:rPr>
              <w:t>(=)</w:t>
            </w:r>
            <w:r w:rsidRPr="005D26AC">
              <w:rPr>
                <w:rFonts w:ascii="Calibri" w:hAnsi="Calibri" w:cs="Calibri"/>
                <w:color w:val="000000"/>
              </w:rPr>
              <w:t xml:space="preserve"> responsible author</w:t>
            </w:r>
            <w:r>
              <w:rPr>
                <w:rFonts w:ascii="Calibri" w:hAnsi="Calibri" w:cs="Calibri"/>
                <w:color w:val="000000"/>
              </w:rPr>
              <w:t xml:space="preserve">:  </w:t>
            </w:r>
            <w:r w:rsidR="005001E2">
              <w:rPr>
                <w:rFonts w:ascii="Calibri" w:hAnsi="Calibri" w:cs="Calibri"/>
                <w:color w:val="000000"/>
              </w:rPr>
              <w:t>20</w:t>
            </w:r>
            <w:r w:rsidRPr="005D26AC">
              <w:rPr>
                <w:rFonts w:ascii="Calibri" w:hAnsi="Calibri" w:cs="Calibri"/>
                <w:color w:val="000000"/>
              </w:rPr>
              <w:t xml:space="preserve"> </w:t>
            </w:r>
            <w:r>
              <w:rPr>
                <w:rFonts w:ascii="Calibri" w:hAnsi="Calibri" w:cs="Calibri"/>
                <w:color w:val="000000"/>
              </w:rPr>
              <w:t>papers</w:t>
            </w:r>
            <w:r w:rsidRPr="005D26AC">
              <w:rPr>
                <w:rFonts w:ascii="Calibri" w:hAnsi="Calibri" w:cs="Calibri"/>
                <w:color w:val="000000"/>
              </w:rPr>
              <w:t xml:space="preserve"> + </w:t>
            </w:r>
            <w:r>
              <w:rPr>
                <w:rFonts w:ascii="Calibri" w:hAnsi="Calibri" w:cs="Calibri"/>
                <w:color w:val="000000"/>
              </w:rPr>
              <w:t xml:space="preserve">  </w:t>
            </w:r>
            <w:r w:rsidR="005001E2">
              <w:rPr>
                <w:rFonts w:ascii="Calibri" w:hAnsi="Calibri" w:cs="Calibri"/>
                <w:color w:val="000000"/>
              </w:rPr>
              <w:t>3</w:t>
            </w:r>
            <w:r>
              <w:rPr>
                <w:rFonts w:ascii="Calibri" w:hAnsi="Calibri" w:cs="Calibri"/>
                <w:color w:val="000000"/>
              </w:rPr>
              <w:t xml:space="preserve"> </w:t>
            </w:r>
            <w:r w:rsidRPr="005D26AC">
              <w:rPr>
                <w:rFonts w:ascii="Calibri" w:hAnsi="Calibri" w:cs="Calibri"/>
                <w:color w:val="000000"/>
              </w:rPr>
              <w:t>ongoing + &gt;2</w:t>
            </w:r>
            <w:r w:rsidR="0084670F">
              <w:rPr>
                <w:rFonts w:ascii="Calibri" w:hAnsi="Calibri" w:cs="Calibri"/>
                <w:color w:val="000000"/>
              </w:rPr>
              <w:t>3</w:t>
            </w:r>
            <w:r w:rsidRPr="005D26AC">
              <w:rPr>
                <w:rFonts w:ascii="Calibri" w:hAnsi="Calibri" w:cs="Calibri"/>
                <w:color w:val="000000"/>
              </w:rPr>
              <w:t xml:space="preserve"> abstracts </w:t>
            </w:r>
          </w:p>
          <w:p w14:paraId="08090FC0" w14:textId="3B1A0704" w:rsidR="009617F8" w:rsidRPr="009A53FC" w:rsidRDefault="00516157" w:rsidP="00516157">
            <w:pPr>
              <w:pStyle w:val="ListParagraph"/>
              <w:numPr>
                <w:ilvl w:val="1"/>
                <w:numId w:val="32"/>
              </w:numPr>
              <w:spacing w:line="276" w:lineRule="auto"/>
              <w:rPr>
                <w:rFonts w:ascii="Calibri" w:hAnsi="Calibri" w:cs="Calibri"/>
                <w:color w:val="000000"/>
              </w:rPr>
            </w:pPr>
            <w:r>
              <w:rPr>
                <w:rFonts w:ascii="Calibri" w:hAnsi="Calibri" w:cs="Calibri"/>
                <w:color w:val="000000"/>
              </w:rPr>
              <w:t>S</w:t>
            </w:r>
            <w:r w:rsidRPr="005D26AC">
              <w:rPr>
                <w:rFonts w:ascii="Calibri" w:hAnsi="Calibri" w:cs="Calibri"/>
                <w:color w:val="000000"/>
              </w:rPr>
              <w:t>econd principal author</w:t>
            </w:r>
            <w:r>
              <w:rPr>
                <w:rFonts w:ascii="Calibri" w:hAnsi="Calibri" w:cs="Calibri"/>
                <w:color w:val="000000"/>
              </w:rPr>
              <w:t xml:space="preserve">:                       </w:t>
            </w:r>
            <w:r w:rsidRPr="005D26AC">
              <w:rPr>
                <w:rFonts w:ascii="Calibri" w:hAnsi="Calibri" w:cs="Calibri"/>
                <w:color w:val="000000"/>
              </w:rPr>
              <w:t xml:space="preserve">20 </w:t>
            </w:r>
            <w:r>
              <w:rPr>
                <w:rFonts w:ascii="Calibri" w:hAnsi="Calibri" w:cs="Calibri"/>
                <w:color w:val="000000"/>
              </w:rPr>
              <w:t>papers</w:t>
            </w:r>
            <w:r w:rsidRPr="005D26AC">
              <w:rPr>
                <w:rFonts w:ascii="Calibri" w:hAnsi="Calibri" w:cs="Calibri"/>
                <w:color w:val="000000"/>
              </w:rPr>
              <w:t xml:space="preserve"> + </w:t>
            </w:r>
            <w:r>
              <w:rPr>
                <w:rFonts w:ascii="Calibri" w:hAnsi="Calibri" w:cs="Calibri"/>
                <w:color w:val="000000"/>
              </w:rPr>
              <w:t xml:space="preserve">  </w:t>
            </w:r>
            <w:r w:rsidRPr="005D26AC">
              <w:rPr>
                <w:rFonts w:ascii="Calibri" w:hAnsi="Calibri" w:cs="Calibri"/>
                <w:color w:val="000000"/>
              </w:rPr>
              <w:t>1</w:t>
            </w:r>
            <w:r>
              <w:rPr>
                <w:rFonts w:ascii="Calibri" w:hAnsi="Calibri" w:cs="Calibri"/>
                <w:color w:val="000000"/>
              </w:rPr>
              <w:t xml:space="preserve"> </w:t>
            </w:r>
            <w:r w:rsidRPr="005D26AC">
              <w:rPr>
                <w:rFonts w:ascii="Calibri" w:hAnsi="Calibri" w:cs="Calibri"/>
                <w:color w:val="000000"/>
              </w:rPr>
              <w:t xml:space="preserve">ongoing + </w:t>
            </w:r>
            <w:r>
              <w:rPr>
                <w:rFonts w:ascii="Calibri" w:hAnsi="Calibri" w:cs="Calibri"/>
                <w:color w:val="000000"/>
              </w:rPr>
              <w:t xml:space="preserve">  </w:t>
            </w:r>
            <w:r w:rsidRPr="005D26AC">
              <w:rPr>
                <w:rFonts w:ascii="Calibri" w:hAnsi="Calibri" w:cs="Calibri"/>
                <w:color w:val="000000"/>
              </w:rPr>
              <w:t>&gt;</w:t>
            </w:r>
            <w:r w:rsidR="00716CCB">
              <w:rPr>
                <w:rFonts w:ascii="Calibri" w:hAnsi="Calibri" w:cs="Calibri"/>
                <w:color w:val="000000"/>
              </w:rPr>
              <w:t>5</w:t>
            </w:r>
            <w:r w:rsidRPr="005D26AC">
              <w:rPr>
                <w:rFonts w:ascii="Calibri" w:hAnsi="Calibri" w:cs="Calibri"/>
                <w:color w:val="000000"/>
              </w:rPr>
              <w:t xml:space="preserve"> abstracts</w:t>
            </w:r>
          </w:p>
        </w:tc>
      </w:tr>
      <w:tr w:rsidR="0058203B" w:rsidRPr="009A53FC" w14:paraId="2F678725" w14:textId="77777777" w:rsidTr="00D97DBB">
        <w:trPr>
          <w:gridAfter w:val="1"/>
          <w:wAfter w:w="317" w:type="dxa"/>
          <w:trHeight w:val="617"/>
        </w:trPr>
        <w:tc>
          <w:tcPr>
            <w:tcW w:w="8359" w:type="dxa"/>
            <w:gridSpan w:val="2"/>
            <w:tcBorders>
              <w:left w:val="nil"/>
              <w:right w:val="nil"/>
            </w:tcBorders>
            <w:shd w:val="clear" w:color="auto" w:fill="auto"/>
          </w:tcPr>
          <w:p w14:paraId="02C5268D" w14:textId="0F45E3EB" w:rsidR="003130FE" w:rsidRPr="003130FE" w:rsidRDefault="003130FE" w:rsidP="00D12D1F">
            <w:pPr>
              <w:spacing w:line="276" w:lineRule="auto"/>
              <w:rPr>
                <w:rFonts w:ascii="Calibri" w:hAnsi="Calibri" w:cs="Calibri"/>
                <w:color w:val="000000"/>
              </w:rPr>
            </w:pPr>
            <w:bookmarkStart w:id="13" w:name="_Hlk58103107"/>
            <w:bookmarkEnd w:id="12"/>
            <w:r w:rsidRPr="003130FE">
              <w:rPr>
                <w:rFonts w:asciiTheme="minorHAnsi" w:hAnsiTheme="minorHAnsi" w:cstheme="minorHAnsi"/>
                <w:b/>
                <w:bCs/>
                <w:smallCaps/>
                <w:sz w:val="32"/>
                <w:szCs w:val="32"/>
                <w:lang w:eastAsia="en-US"/>
              </w:rPr>
              <w:t>Publications</w:t>
            </w:r>
            <w:r w:rsidRPr="003130FE">
              <w:rPr>
                <w:rFonts w:asciiTheme="minorHAnsi" w:hAnsiTheme="minorHAnsi" w:cstheme="minorHAnsi"/>
                <w:sz w:val="28"/>
                <w:szCs w:val="28"/>
              </w:rPr>
              <w:t xml:space="preserve"> </w:t>
            </w:r>
            <w:r w:rsidRPr="003130FE">
              <w:rPr>
                <w:rFonts w:asciiTheme="minorHAnsi" w:hAnsiTheme="minorHAnsi" w:cstheme="minorHAnsi"/>
                <w:sz w:val="28"/>
                <w:szCs w:val="28"/>
                <w:lang w:eastAsia="en-US"/>
              </w:rPr>
              <w:t>(</w:t>
            </w:r>
            <w:r w:rsidR="001A4316" w:rsidRPr="001A4316">
              <w:rPr>
                <w:rFonts w:asciiTheme="minorHAnsi" w:hAnsiTheme="minorHAnsi" w:cstheme="minorHAnsi"/>
                <w:sz w:val="28"/>
                <w:szCs w:val="28"/>
                <w:lang w:eastAsia="en-US"/>
              </w:rPr>
              <w:t>Selected</w:t>
            </w:r>
            <w:r w:rsidR="001A4316" w:rsidRPr="001A4316">
              <w:rPr>
                <w:rFonts w:asciiTheme="minorHAnsi" w:hAnsiTheme="minorHAnsi" w:cstheme="minorHAnsi"/>
                <w:b/>
                <w:bCs/>
                <w:smallCaps/>
                <w:sz w:val="32"/>
                <w:szCs w:val="32"/>
                <w:lang w:eastAsia="en-US"/>
              </w:rPr>
              <w:t xml:space="preserve"> </w:t>
            </w:r>
            <w:r w:rsidRPr="003130FE">
              <w:rPr>
                <w:rFonts w:asciiTheme="minorHAnsi" w:hAnsiTheme="minorHAnsi" w:cstheme="minorHAnsi"/>
                <w:sz w:val="28"/>
                <w:szCs w:val="28"/>
                <w:lang w:eastAsia="en-US"/>
              </w:rPr>
              <w:t xml:space="preserve">out of </w:t>
            </w:r>
            <w:r w:rsidR="00547192">
              <w:rPr>
                <w:rFonts w:asciiTheme="minorHAnsi" w:hAnsiTheme="minorHAnsi" w:cstheme="minorHAnsi"/>
                <w:sz w:val="28"/>
                <w:szCs w:val="28"/>
                <w:lang w:eastAsia="en-US"/>
              </w:rPr>
              <w:t>&gt;</w:t>
            </w:r>
            <w:r w:rsidR="004C64B7">
              <w:rPr>
                <w:rFonts w:asciiTheme="minorHAnsi" w:hAnsiTheme="minorHAnsi" w:cstheme="minorHAnsi"/>
                <w:sz w:val="28"/>
                <w:szCs w:val="28"/>
                <w:lang w:eastAsia="en-US"/>
              </w:rPr>
              <w:t>80</w:t>
            </w:r>
            <w:r w:rsidRPr="003130FE">
              <w:rPr>
                <w:rFonts w:asciiTheme="minorHAnsi" w:hAnsiTheme="minorHAnsi" w:cstheme="minorHAnsi"/>
                <w:sz w:val="28"/>
                <w:szCs w:val="28"/>
                <w:lang w:eastAsia="en-US"/>
              </w:rPr>
              <w:t>)</w:t>
            </w:r>
          </w:p>
        </w:tc>
        <w:tc>
          <w:tcPr>
            <w:tcW w:w="425" w:type="dxa"/>
            <w:tcBorders>
              <w:left w:val="nil"/>
              <w:bottom w:val="single" w:sz="4" w:space="0" w:color="auto"/>
              <w:right w:val="nil"/>
            </w:tcBorders>
            <w:vAlign w:val="center"/>
          </w:tcPr>
          <w:p w14:paraId="60649BF4" w14:textId="75690FE0" w:rsidR="003130FE" w:rsidRPr="00C85D79" w:rsidRDefault="00D12D1F" w:rsidP="00D12D1F">
            <w:pPr>
              <w:spacing w:line="276" w:lineRule="auto"/>
              <w:jc w:val="center"/>
              <w:rPr>
                <w:rFonts w:asciiTheme="minorHAnsi" w:hAnsiTheme="minorHAnsi" w:cstheme="minorHAnsi"/>
                <w:b/>
                <w:bCs/>
                <w:color w:val="000000"/>
                <w:sz w:val="20"/>
                <w:szCs w:val="20"/>
              </w:rPr>
            </w:pPr>
            <w:r w:rsidRPr="00C85D79">
              <w:rPr>
                <w:rFonts w:asciiTheme="minorHAnsi" w:hAnsiTheme="minorHAnsi" w:cstheme="minorHAnsi"/>
                <w:b/>
                <w:bCs/>
                <w:color w:val="000000"/>
                <w:sz w:val="20"/>
                <w:szCs w:val="20"/>
              </w:rPr>
              <w:t>IF</w:t>
            </w:r>
          </w:p>
        </w:tc>
        <w:tc>
          <w:tcPr>
            <w:tcW w:w="429" w:type="dxa"/>
            <w:tcBorders>
              <w:left w:val="nil"/>
              <w:bottom w:val="single" w:sz="4" w:space="0" w:color="auto"/>
              <w:right w:val="nil"/>
            </w:tcBorders>
            <w:vAlign w:val="center"/>
          </w:tcPr>
          <w:p w14:paraId="0EBFCA58" w14:textId="232E4D42" w:rsidR="003130FE" w:rsidRPr="00C85D79" w:rsidRDefault="00D12D1F" w:rsidP="00D12D1F">
            <w:pPr>
              <w:spacing w:line="276" w:lineRule="auto"/>
              <w:jc w:val="center"/>
              <w:rPr>
                <w:rFonts w:asciiTheme="minorHAnsi" w:hAnsiTheme="minorHAnsi" w:cstheme="minorHAnsi"/>
                <w:b/>
                <w:bCs/>
                <w:i/>
                <w:iCs/>
                <w:color w:val="4472C4"/>
                <w:sz w:val="20"/>
                <w:szCs w:val="20"/>
              </w:rPr>
            </w:pPr>
            <w:r w:rsidRPr="00C85D79">
              <w:rPr>
                <w:rFonts w:asciiTheme="minorHAnsi" w:hAnsiTheme="minorHAnsi" w:cstheme="minorHAnsi"/>
                <w:b/>
                <w:bCs/>
                <w:i/>
                <w:iCs/>
                <w:color w:val="4472C4"/>
                <w:sz w:val="20"/>
                <w:szCs w:val="20"/>
              </w:rPr>
              <w:t>Cited</w:t>
            </w:r>
          </w:p>
        </w:tc>
        <w:tc>
          <w:tcPr>
            <w:tcW w:w="1134" w:type="dxa"/>
            <w:gridSpan w:val="2"/>
            <w:tcBorders>
              <w:left w:val="nil"/>
              <w:bottom w:val="single" w:sz="4" w:space="0" w:color="auto"/>
              <w:right w:val="nil"/>
            </w:tcBorders>
            <w:vAlign w:val="center"/>
          </w:tcPr>
          <w:p w14:paraId="6EC24F42" w14:textId="6FFBE628" w:rsidR="003130FE" w:rsidRPr="00C85D79" w:rsidRDefault="00D12D1F" w:rsidP="00D12D1F">
            <w:pPr>
              <w:spacing w:line="276" w:lineRule="auto"/>
              <w:jc w:val="center"/>
              <w:rPr>
                <w:rFonts w:asciiTheme="minorHAnsi" w:hAnsiTheme="minorHAnsi" w:cstheme="minorHAnsi"/>
                <w:b/>
                <w:bCs/>
                <w:color w:val="9A0000"/>
                <w:sz w:val="20"/>
                <w:szCs w:val="20"/>
              </w:rPr>
            </w:pPr>
            <w:r w:rsidRPr="00C85D79">
              <w:rPr>
                <w:rFonts w:asciiTheme="minorHAnsi" w:hAnsiTheme="minorHAnsi" w:cstheme="minorHAnsi"/>
                <w:b/>
                <w:bCs/>
                <w:color w:val="9A0000"/>
                <w:sz w:val="20"/>
                <w:szCs w:val="20"/>
              </w:rPr>
              <w:t>Authorship</w:t>
            </w:r>
          </w:p>
        </w:tc>
      </w:tr>
      <w:tr w:rsidR="0058203B" w:rsidRPr="009A53FC" w14:paraId="5EF91895" w14:textId="77777777" w:rsidTr="00D97DBB">
        <w:trPr>
          <w:gridAfter w:val="1"/>
          <w:wAfter w:w="317" w:type="dxa"/>
          <w:trHeight w:val="1005"/>
        </w:trPr>
        <w:tc>
          <w:tcPr>
            <w:tcW w:w="8359" w:type="dxa"/>
            <w:gridSpan w:val="2"/>
            <w:tcBorders>
              <w:top w:val="nil"/>
              <w:left w:val="nil"/>
              <w:bottom w:val="nil"/>
              <w:right w:val="nil"/>
            </w:tcBorders>
            <w:shd w:val="clear" w:color="auto" w:fill="auto"/>
            <w:hideMark/>
          </w:tcPr>
          <w:p w14:paraId="11A6F2F6" w14:textId="54541611" w:rsidR="00CA1B4C" w:rsidRPr="009A53FC" w:rsidRDefault="00CA1B4C" w:rsidP="00AF513F">
            <w:pPr>
              <w:pStyle w:val="ListParagraph"/>
              <w:numPr>
                <w:ilvl w:val="0"/>
                <w:numId w:val="31"/>
              </w:numPr>
              <w:spacing w:line="276" w:lineRule="auto"/>
              <w:ind w:left="284" w:hanging="284"/>
              <w:rPr>
                <w:rFonts w:ascii="Calibri" w:hAnsi="Calibri" w:cs="Calibri"/>
                <w:color w:val="000000"/>
              </w:rPr>
            </w:pPr>
            <w:bookmarkStart w:id="14" w:name="_Hlk35390885"/>
            <w:bookmarkStart w:id="15" w:name="_Hlk39366424"/>
            <w:r w:rsidRPr="009A53FC">
              <w:rPr>
                <w:rFonts w:asciiTheme="minorHAnsi" w:hAnsiTheme="minorHAnsi" w:cstheme="minorHAnsi"/>
                <w:color w:val="000000"/>
              </w:rPr>
              <w:t>Mukama T, Kharazmi E, Xu X, Sundquist K, Sundquist J, Brenner H,</w:t>
            </w:r>
            <w:r w:rsidRPr="009A53FC">
              <w:rPr>
                <w:rFonts w:asciiTheme="minorHAnsi" w:hAnsiTheme="minorHAnsi" w:cstheme="minorHAnsi"/>
                <w:b/>
                <w:bCs/>
                <w:color w:val="000000"/>
              </w:rPr>
              <w:t xml:space="preserve"> Fallah M</w:t>
            </w:r>
            <w:r w:rsidRPr="009A53FC">
              <w:rPr>
                <w:rFonts w:asciiTheme="minorHAnsi" w:hAnsiTheme="minorHAnsi" w:cstheme="minorHAnsi"/>
                <w:color w:val="000000"/>
              </w:rPr>
              <w:t xml:space="preserve">. </w:t>
            </w:r>
            <w:bookmarkStart w:id="16" w:name="_Hlk61729399"/>
            <w:r w:rsidRPr="004D4020">
              <w:rPr>
                <w:rFonts w:asciiTheme="minorHAnsi" w:hAnsiTheme="minorHAnsi" w:cstheme="minorHAnsi"/>
                <w:color w:val="000000"/>
              </w:rPr>
              <w:t xml:space="preserve">Risk-adapted starting age of screening for relatives of patients </w:t>
            </w:r>
            <w:r>
              <w:rPr>
                <w:rFonts w:asciiTheme="minorHAnsi" w:hAnsiTheme="minorHAnsi" w:cstheme="minorHAnsi"/>
                <w:color w:val="000000"/>
              </w:rPr>
              <w:t xml:space="preserve">with </w:t>
            </w:r>
            <w:r w:rsidRPr="004D4020">
              <w:rPr>
                <w:rFonts w:asciiTheme="minorHAnsi" w:hAnsiTheme="minorHAnsi" w:cstheme="minorHAnsi"/>
                <w:color w:val="000000"/>
              </w:rPr>
              <w:t>breast cancer</w:t>
            </w:r>
            <w:bookmarkEnd w:id="16"/>
            <w:r w:rsidRPr="009A53FC">
              <w:rPr>
                <w:rFonts w:asciiTheme="minorHAnsi" w:hAnsiTheme="minorHAnsi" w:cstheme="minorHAnsi"/>
                <w:color w:val="000000"/>
              </w:rPr>
              <w:t xml:space="preserve">. </w:t>
            </w:r>
            <w:r w:rsidRPr="009A53FC">
              <w:rPr>
                <w:rFonts w:asciiTheme="minorHAnsi" w:hAnsiTheme="minorHAnsi" w:cstheme="minorHAnsi"/>
                <w:b/>
                <w:bCs/>
                <w:i/>
                <w:iCs/>
                <w:color w:val="000000"/>
              </w:rPr>
              <w:t>JAMA Oncol</w:t>
            </w:r>
            <w:r w:rsidRPr="009A53FC">
              <w:rPr>
                <w:rFonts w:asciiTheme="minorHAnsi" w:hAnsiTheme="minorHAnsi" w:cstheme="minorHAnsi"/>
                <w:color w:val="000000"/>
              </w:rPr>
              <w:t xml:space="preserve"> </w:t>
            </w:r>
            <w:r w:rsidRPr="00322354">
              <w:rPr>
                <w:rFonts w:asciiTheme="minorHAnsi" w:hAnsiTheme="minorHAnsi" w:cstheme="minorHAnsi"/>
              </w:rPr>
              <w:t>2020</w:t>
            </w:r>
            <w:r>
              <w:rPr>
                <w:rFonts w:asciiTheme="minorHAnsi" w:hAnsiTheme="minorHAnsi" w:cstheme="minorHAnsi"/>
              </w:rPr>
              <w:t xml:space="preserve"> </w:t>
            </w:r>
            <w:r w:rsidRPr="00322354">
              <w:rPr>
                <w:rFonts w:asciiTheme="minorHAnsi" w:hAnsiTheme="minorHAnsi" w:cstheme="minorHAnsi"/>
              </w:rPr>
              <w:t>6(1):68-74</w:t>
            </w:r>
            <w:r>
              <w:rPr>
                <w:rFonts w:asciiTheme="minorHAnsi" w:hAnsiTheme="minorHAnsi" w:cstheme="minorHAnsi"/>
              </w:rPr>
              <w:t xml:space="preserve"> </w:t>
            </w:r>
            <w:bookmarkEnd w:id="14"/>
            <w:r>
              <w:rPr>
                <w:rFonts w:asciiTheme="minorHAnsi" w:hAnsiTheme="minorHAnsi" w:cstheme="minorHAnsi"/>
              </w:rPr>
              <w:t>(</w:t>
            </w:r>
            <w:r w:rsidRPr="0034189D">
              <w:rPr>
                <w:rFonts w:ascii="Calibri" w:hAnsi="Calibri" w:cs="Calibri"/>
                <w:b/>
                <w:bCs/>
                <w:color w:val="C0504D"/>
              </w:rPr>
              <w:t>Press released</w:t>
            </w:r>
            <w:r w:rsidRPr="0034189D">
              <w:rPr>
                <w:rFonts w:asciiTheme="minorHAnsi" w:hAnsiTheme="minorHAnsi" w:cstheme="minorHAnsi"/>
                <w:b/>
                <w:bCs/>
                <w:color w:val="FF0000"/>
              </w:rPr>
              <w:t xml:space="preserve"> </w:t>
            </w:r>
            <w:r w:rsidRPr="00575348">
              <w:rPr>
                <w:rFonts w:asciiTheme="minorHAnsi" w:hAnsiTheme="minorHAnsi" w:cstheme="minorHAnsi"/>
              </w:rPr>
              <w:t>by NCT/DKFZ</w:t>
            </w:r>
            <w:r w:rsidR="00FB41F0">
              <w:rPr>
                <w:rFonts w:asciiTheme="minorHAnsi" w:hAnsiTheme="minorHAnsi" w:cstheme="minorHAnsi"/>
              </w:rPr>
              <w:t xml:space="preserve">; </w:t>
            </w:r>
            <w:r w:rsidR="00FB41F0">
              <w:rPr>
                <w:rFonts w:ascii="Calibri" w:hAnsi="Calibri" w:cs="Calibri"/>
                <w:color w:val="000000"/>
              </w:rPr>
              <w:t xml:space="preserve">Selected as </w:t>
            </w:r>
            <w:r w:rsidR="00FB41F0" w:rsidRPr="00FB41F0">
              <w:rPr>
                <w:rFonts w:ascii="Calibri" w:hAnsi="Calibri" w:cs="Calibri"/>
                <w:color w:val="000000"/>
                <w:u w:val="single"/>
              </w:rPr>
              <w:t>highlight</w:t>
            </w:r>
            <w:r w:rsidR="00FB41F0">
              <w:rPr>
                <w:rFonts w:ascii="Calibri" w:hAnsi="Calibri" w:cs="Calibri"/>
                <w:color w:val="000000"/>
              </w:rPr>
              <w:t xml:space="preserve"> publication of DKFZ</w:t>
            </w:r>
            <w:r w:rsidRPr="009A53FC">
              <w:rPr>
                <w:rFonts w:asciiTheme="minorHAnsi" w:hAnsiTheme="minorHAnsi" w:cstheme="minorHAnsi"/>
                <w:color w:val="000000"/>
              </w:rPr>
              <w:t>).</w:t>
            </w:r>
          </w:p>
        </w:tc>
        <w:tc>
          <w:tcPr>
            <w:tcW w:w="425" w:type="dxa"/>
            <w:tcBorders>
              <w:top w:val="single" w:sz="4" w:space="0" w:color="auto"/>
              <w:left w:val="nil"/>
              <w:right w:val="nil"/>
            </w:tcBorders>
            <w:shd w:val="clear" w:color="auto" w:fill="auto"/>
            <w:noWrap/>
            <w:hideMark/>
          </w:tcPr>
          <w:p w14:paraId="4CC391B2" w14:textId="77777777" w:rsidR="00CA1B4C" w:rsidRPr="00CA1B4C" w:rsidRDefault="00CA1B4C" w:rsidP="00AF513F">
            <w:pPr>
              <w:spacing w:line="276" w:lineRule="auto"/>
              <w:jc w:val="center"/>
              <w:rPr>
                <w:rFonts w:asciiTheme="minorHAnsi" w:hAnsiTheme="minorHAnsi" w:cstheme="minorHAnsi"/>
                <w:b/>
                <w:color w:val="000000"/>
                <w:sz w:val="20"/>
                <w:szCs w:val="20"/>
              </w:rPr>
            </w:pPr>
            <w:r w:rsidRPr="00E7323C">
              <w:rPr>
                <w:rFonts w:asciiTheme="minorHAnsi" w:hAnsiTheme="minorHAnsi" w:cstheme="minorHAnsi"/>
                <w:b/>
                <w:color w:val="000000"/>
                <w:sz w:val="22"/>
                <w:szCs w:val="22"/>
              </w:rPr>
              <w:t>25</w:t>
            </w:r>
          </w:p>
        </w:tc>
        <w:tc>
          <w:tcPr>
            <w:tcW w:w="429" w:type="dxa"/>
            <w:tcBorders>
              <w:top w:val="single" w:sz="4" w:space="0" w:color="auto"/>
              <w:left w:val="nil"/>
              <w:right w:val="nil"/>
            </w:tcBorders>
            <w:shd w:val="clear" w:color="auto" w:fill="auto"/>
            <w:noWrap/>
            <w:hideMark/>
          </w:tcPr>
          <w:p w14:paraId="05B93AB3" w14:textId="50075AE9" w:rsidR="00CA1B4C" w:rsidRPr="00C85D79" w:rsidRDefault="00CA1B4C" w:rsidP="00AF513F">
            <w:pPr>
              <w:spacing w:line="276" w:lineRule="auto"/>
              <w:jc w:val="center"/>
              <w:rPr>
                <w:rFonts w:asciiTheme="minorHAnsi" w:hAnsiTheme="minorHAnsi" w:cstheme="minorHAnsi"/>
                <w:i/>
                <w:iCs/>
                <w:color w:val="000000"/>
                <w:sz w:val="20"/>
                <w:szCs w:val="20"/>
              </w:rPr>
            </w:pPr>
          </w:p>
        </w:tc>
        <w:tc>
          <w:tcPr>
            <w:tcW w:w="1134" w:type="dxa"/>
            <w:gridSpan w:val="2"/>
            <w:tcBorders>
              <w:top w:val="single" w:sz="4" w:space="0" w:color="auto"/>
              <w:left w:val="nil"/>
              <w:right w:val="nil"/>
            </w:tcBorders>
            <w:shd w:val="clear" w:color="auto" w:fill="auto"/>
            <w:noWrap/>
            <w:hideMark/>
          </w:tcPr>
          <w:p w14:paraId="2E0DA11F" w14:textId="77777777" w:rsidR="00CA1B4C" w:rsidRPr="00C85D79" w:rsidRDefault="00CA1B4C" w:rsidP="00AF513F">
            <w:pPr>
              <w:spacing w:line="276" w:lineRule="auto"/>
              <w:jc w:val="center"/>
              <w:rPr>
                <w:rFonts w:asciiTheme="minorHAnsi" w:hAnsiTheme="minorHAnsi" w:cstheme="minorHAnsi"/>
                <w:color w:val="76923C" w:themeColor="accent3" w:themeShade="BF"/>
                <w:sz w:val="20"/>
                <w:szCs w:val="20"/>
              </w:rPr>
            </w:pPr>
            <w:r w:rsidRPr="00C85D79">
              <w:rPr>
                <w:rFonts w:asciiTheme="minorHAnsi" w:hAnsiTheme="minorHAnsi" w:cstheme="minorHAnsi"/>
                <w:color w:val="76923C" w:themeColor="accent3" w:themeShade="BF"/>
                <w:sz w:val="20"/>
                <w:szCs w:val="20"/>
              </w:rPr>
              <w:t>Last</w:t>
            </w:r>
          </w:p>
          <w:p w14:paraId="5BEAEFA9" w14:textId="022B7197" w:rsidR="00CA1B4C" w:rsidRPr="00C85D79" w:rsidRDefault="00CA1B4C" w:rsidP="00543804">
            <w:pPr>
              <w:spacing w:line="276" w:lineRule="auto"/>
              <w:jc w:val="center"/>
              <w:rPr>
                <w:rFonts w:asciiTheme="minorHAnsi" w:hAnsiTheme="minorHAnsi" w:cstheme="minorHAnsi"/>
                <w:color w:val="9A0000"/>
                <w:sz w:val="20"/>
                <w:szCs w:val="20"/>
              </w:rPr>
            </w:pPr>
          </w:p>
        </w:tc>
      </w:tr>
      <w:tr w:rsidR="0058203B" w:rsidRPr="009A53FC" w14:paraId="17ACEF46" w14:textId="77777777" w:rsidTr="00D97DBB">
        <w:trPr>
          <w:gridAfter w:val="1"/>
          <w:wAfter w:w="317" w:type="dxa"/>
          <w:trHeight w:val="617"/>
        </w:trPr>
        <w:tc>
          <w:tcPr>
            <w:tcW w:w="8359" w:type="dxa"/>
            <w:gridSpan w:val="2"/>
            <w:tcBorders>
              <w:left w:val="nil"/>
              <w:right w:val="nil"/>
            </w:tcBorders>
            <w:shd w:val="clear" w:color="auto" w:fill="auto"/>
          </w:tcPr>
          <w:p w14:paraId="269871C4" w14:textId="4D98302D" w:rsidR="003130FE" w:rsidRPr="00D12D1F" w:rsidRDefault="003130FE" w:rsidP="00DF3746">
            <w:pPr>
              <w:pStyle w:val="ListParagraph"/>
              <w:numPr>
                <w:ilvl w:val="0"/>
                <w:numId w:val="33"/>
              </w:numPr>
              <w:spacing w:line="276" w:lineRule="auto"/>
              <w:ind w:left="284" w:hanging="284"/>
              <w:rPr>
                <w:rFonts w:ascii="Calibri" w:hAnsi="Calibri" w:cs="Calibri"/>
                <w:color w:val="000000"/>
              </w:rPr>
            </w:pPr>
            <w:bookmarkStart w:id="17" w:name="_Hlk33026465"/>
            <w:bookmarkEnd w:id="15"/>
            <w:r w:rsidRPr="00D12D1F">
              <w:rPr>
                <w:rFonts w:ascii="Calibri" w:hAnsi="Calibri" w:cs="Calibri"/>
                <w:color w:val="000000"/>
              </w:rPr>
              <w:t xml:space="preserve">Tian Y, </w:t>
            </w:r>
            <w:r w:rsidRPr="00D12D1F">
              <w:rPr>
                <w:rFonts w:ascii="Calibri" w:hAnsi="Calibri" w:cs="Calibri"/>
                <w:b/>
                <w:color w:val="000000"/>
              </w:rPr>
              <w:t>Fallah M</w:t>
            </w:r>
            <w:r w:rsidRPr="000B4AB2">
              <w:rPr>
                <w:rFonts w:ascii="Calibri" w:hAnsi="Calibri" w:cs="Calibri"/>
                <w:b/>
                <w:bCs/>
                <w:color w:val="000000"/>
                <w:sz w:val="28"/>
                <w:szCs w:val="28"/>
                <w:vertAlign w:val="superscript"/>
              </w:rPr>
              <w:t>=</w:t>
            </w:r>
            <w:r w:rsidRPr="00D12D1F">
              <w:rPr>
                <w:rFonts w:asciiTheme="majorHAnsi" w:hAnsiTheme="majorHAnsi" w:cstheme="majorHAnsi"/>
                <w:b/>
                <w:vertAlign w:val="superscript"/>
              </w:rPr>
              <w:t>(equal contribution)</w:t>
            </w:r>
            <w:r w:rsidRPr="00D12D1F">
              <w:rPr>
                <w:rFonts w:ascii="Calibri" w:hAnsi="Calibri" w:cs="Calibri"/>
                <w:color w:val="000000"/>
              </w:rPr>
              <w:t>, Brenner H,</w:t>
            </w:r>
            <w:r w:rsidRPr="00D12D1F">
              <w:rPr>
                <w:rFonts w:ascii="Calibri" w:hAnsi="Calibri" w:cs="Calibri"/>
                <w:b/>
                <w:bCs/>
                <w:color w:val="000000"/>
              </w:rPr>
              <w:t xml:space="preserve"> </w:t>
            </w:r>
            <w:r w:rsidRPr="00D12D1F">
              <w:rPr>
                <w:rFonts w:ascii="Calibri" w:hAnsi="Calibri" w:cs="Calibri"/>
                <w:color w:val="000000"/>
              </w:rPr>
              <w:t xml:space="preserve">Xu X, Sundquist K, </w:t>
            </w:r>
            <w:r w:rsidR="00602420" w:rsidRPr="00C85F9E">
              <w:rPr>
                <w:rFonts w:ascii="Calibri" w:hAnsi="Calibri" w:cs="Calibri"/>
                <w:color w:val="000000"/>
              </w:rPr>
              <w:t xml:space="preserve">Sundquist J, </w:t>
            </w:r>
            <w:r w:rsidRPr="00D12D1F">
              <w:rPr>
                <w:rFonts w:ascii="Calibri" w:hAnsi="Calibri" w:cs="Calibri"/>
                <w:bCs/>
                <w:color w:val="000000"/>
              </w:rPr>
              <w:t>Kharazmi E</w:t>
            </w:r>
            <w:r w:rsidRPr="000B4AB2">
              <w:rPr>
                <w:rFonts w:ascii="Calibri" w:hAnsi="Calibri" w:cs="Calibri"/>
                <w:b/>
                <w:bCs/>
                <w:color w:val="000000"/>
                <w:sz w:val="28"/>
                <w:szCs w:val="28"/>
                <w:vertAlign w:val="superscript"/>
              </w:rPr>
              <w:t>=</w:t>
            </w:r>
            <w:r w:rsidRPr="00D12D1F">
              <w:rPr>
                <w:rFonts w:ascii="Calibri" w:hAnsi="Calibri" w:cs="Calibri"/>
                <w:color w:val="000000"/>
              </w:rPr>
              <w:t xml:space="preserve">. </w:t>
            </w:r>
            <w:r w:rsidRPr="00D12D1F">
              <w:rPr>
                <w:rFonts w:asciiTheme="minorHAnsi" w:hAnsiTheme="minorHAnsi" w:cstheme="minorHAnsi"/>
                <w:color w:val="000000"/>
              </w:rPr>
              <w:t xml:space="preserve">Calculating </w:t>
            </w:r>
            <w:r w:rsidR="00B1514F">
              <w:rPr>
                <w:rFonts w:asciiTheme="minorHAnsi" w:hAnsiTheme="minorHAnsi" w:cstheme="minorHAnsi"/>
                <w:color w:val="000000"/>
              </w:rPr>
              <w:t>s</w:t>
            </w:r>
            <w:r w:rsidRPr="00D12D1F">
              <w:rPr>
                <w:rFonts w:asciiTheme="minorHAnsi" w:hAnsiTheme="minorHAnsi" w:cstheme="minorHAnsi"/>
                <w:color w:val="000000"/>
              </w:rPr>
              <w:t xml:space="preserve">tarting </w:t>
            </w:r>
            <w:r w:rsidR="00B1514F">
              <w:rPr>
                <w:rFonts w:asciiTheme="minorHAnsi" w:hAnsiTheme="minorHAnsi" w:cstheme="minorHAnsi"/>
                <w:color w:val="000000"/>
              </w:rPr>
              <w:t>a</w:t>
            </w:r>
            <w:r w:rsidRPr="00D12D1F">
              <w:rPr>
                <w:rFonts w:asciiTheme="minorHAnsi" w:hAnsiTheme="minorHAnsi" w:cstheme="minorHAnsi"/>
                <w:color w:val="000000"/>
              </w:rPr>
              <w:t xml:space="preserve">ge for </w:t>
            </w:r>
            <w:r w:rsidR="00B1514F">
              <w:rPr>
                <w:rFonts w:asciiTheme="minorHAnsi" w:hAnsiTheme="minorHAnsi" w:cstheme="minorHAnsi"/>
                <w:color w:val="000000"/>
              </w:rPr>
              <w:t>s</w:t>
            </w:r>
            <w:r w:rsidRPr="00D12D1F">
              <w:rPr>
                <w:rFonts w:asciiTheme="minorHAnsi" w:hAnsiTheme="minorHAnsi" w:cstheme="minorHAnsi"/>
                <w:color w:val="000000"/>
              </w:rPr>
              <w:t xml:space="preserve">creening in </w:t>
            </w:r>
            <w:r w:rsidR="00B1514F">
              <w:rPr>
                <w:rFonts w:asciiTheme="minorHAnsi" w:hAnsiTheme="minorHAnsi" w:cstheme="minorHAnsi"/>
                <w:color w:val="000000"/>
              </w:rPr>
              <w:t>r</w:t>
            </w:r>
            <w:r w:rsidRPr="00D12D1F">
              <w:rPr>
                <w:rFonts w:asciiTheme="minorHAnsi" w:hAnsiTheme="minorHAnsi" w:cstheme="minorHAnsi"/>
                <w:color w:val="000000"/>
              </w:rPr>
              <w:t xml:space="preserve">elatives of </w:t>
            </w:r>
            <w:r w:rsidR="00B1514F">
              <w:rPr>
                <w:rFonts w:asciiTheme="minorHAnsi" w:hAnsiTheme="minorHAnsi" w:cstheme="minorHAnsi"/>
                <w:color w:val="000000"/>
              </w:rPr>
              <w:t>p</w:t>
            </w:r>
            <w:r w:rsidRPr="00D12D1F">
              <w:rPr>
                <w:rFonts w:asciiTheme="minorHAnsi" w:hAnsiTheme="minorHAnsi" w:cstheme="minorHAnsi"/>
                <w:color w:val="000000"/>
              </w:rPr>
              <w:t xml:space="preserve">atients </w:t>
            </w:r>
            <w:r w:rsidR="00B1514F">
              <w:rPr>
                <w:rFonts w:asciiTheme="minorHAnsi" w:hAnsiTheme="minorHAnsi" w:cstheme="minorHAnsi"/>
                <w:color w:val="000000"/>
              </w:rPr>
              <w:t>w</w:t>
            </w:r>
            <w:r w:rsidRPr="00D12D1F">
              <w:rPr>
                <w:rFonts w:asciiTheme="minorHAnsi" w:hAnsiTheme="minorHAnsi" w:cstheme="minorHAnsi"/>
                <w:color w:val="000000"/>
              </w:rPr>
              <w:t xml:space="preserve">ith </w:t>
            </w:r>
            <w:r w:rsidR="00B1514F">
              <w:rPr>
                <w:rFonts w:asciiTheme="minorHAnsi" w:hAnsiTheme="minorHAnsi" w:cstheme="minorHAnsi"/>
                <w:color w:val="000000"/>
              </w:rPr>
              <w:t>c</w:t>
            </w:r>
            <w:r w:rsidRPr="00D12D1F">
              <w:rPr>
                <w:rFonts w:asciiTheme="minorHAnsi" w:hAnsiTheme="minorHAnsi" w:cstheme="minorHAnsi"/>
                <w:color w:val="000000"/>
              </w:rPr>
              <w:t xml:space="preserve">olorectal </w:t>
            </w:r>
            <w:r w:rsidR="00B1514F">
              <w:rPr>
                <w:rFonts w:asciiTheme="minorHAnsi" w:hAnsiTheme="minorHAnsi" w:cstheme="minorHAnsi"/>
                <w:color w:val="000000"/>
              </w:rPr>
              <w:t>c</w:t>
            </w:r>
            <w:r w:rsidRPr="00D12D1F">
              <w:rPr>
                <w:rFonts w:asciiTheme="minorHAnsi" w:hAnsiTheme="minorHAnsi" w:cstheme="minorHAnsi"/>
                <w:color w:val="000000"/>
              </w:rPr>
              <w:t xml:space="preserve">ancer </w:t>
            </w:r>
            <w:r w:rsidR="00B1514F">
              <w:rPr>
                <w:rFonts w:asciiTheme="minorHAnsi" w:hAnsiTheme="minorHAnsi" w:cstheme="minorHAnsi"/>
                <w:color w:val="000000"/>
              </w:rPr>
              <w:t>b</w:t>
            </w:r>
            <w:r w:rsidRPr="00D12D1F">
              <w:rPr>
                <w:rFonts w:asciiTheme="minorHAnsi" w:hAnsiTheme="minorHAnsi" w:cstheme="minorHAnsi"/>
                <w:color w:val="000000"/>
              </w:rPr>
              <w:t xml:space="preserve">ased on </w:t>
            </w:r>
            <w:r w:rsidR="00B1514F">
              <w:rPr>
                <w:rFonts w:asciiTheme="minorHAnsi" w:hAnsiTheme="minorHAnsi" w:cstheme="minorHAnsi"/>
                <w:color w:val="000000"/>
              </w:rPr>
              <w:t>d</w:t>
            </w:r>
            <w:r w:rsidRPr="00D12D1F">
              <w:rPr>
                <w:rFonts w:asciiTheme="minorHAnsi" w:hAnsiTheme="minorHAnsi" w:cstheme="minorHAnsi"/>
                <w:color w:val="000000"/>
              </w:rPr>
              <w:t xml:space="preserve">ata </w:t>
            </w:r>
            <w:r w:rsidR="00B1514F">
              <w:rPr>
                <w:rFonts w:asciiTheme="minorHAnsi" w:hAnsiTheme="minorHAnsi" w:cstheme="minorHAnsi"/>
                <w:color w:val="000000"/>
              </w:rPr>
              <w:t>f</w:t>
            </w:r>
            <w:r w:rsidRPr="00D12D1F">
              <w:rPr>
                <w:rFonts w:asciiTheme="minorHAnsi" w:hAnsiTheme="minorHAnsi" w:cstheme="minorHAnsi"/>
                <w:color w:val="000000"/>
              </w:rPr>
              <w:t xml:space="preserve">rom </w:t>
            </w:r>
            <w:r w:rsidR="00B1514F">
              <w:rPr>
                <w:rFonts w:asciiTheme="minorHAnsi" w:hAnsiTheme="minorHAnsi" w:cstheme="minorHAnsi"/>
                <w:color w:val="000000"/>
              </w:rPr>
              <w:t>l</w:t>
            </w:r>
            <w:r w:rsidRPr="00D12D1F">
              <w:rPr>
                <w:rFonts w:asciiTheme="minorHAnsi" w:hAnsiTheme="minorHAnsi" w:cstheme="minorHAnsi"/>
                <w:color w:val="000000"/>
              </w:rPr>
              <w:t xml:space="preserve">arge </w:t>
            </w:r>
            <w:r w:rsidR="00B1514F">
              <w:rPr>
                <w:rFonts w:asciiTheme="minorHAnsi" w:hAnsiTheme="minorHAnsi" w:cstheme="minorHAnsi"/>
                <w:color w:val="000000"/>
              </w:rPr>
              <w:t>n</w:t>
            </w:r>
            <w:r w:rsidRPr="00D12D1F">
              <w:rPr>
                <w:rFonts w:asciiTheme="minorHAnsi" w:hAnsiTheme="minorHAnsi" w:cstheme="minorHAnsi"/>
                <w:color w:val="000000"/>
              </w:rPr>
              <w:t xml:space="preserve">ationwide </w:t>
            </w:r>
            <w:r w:rsidR="00B1514F">
              <w:rPr>
                <w:rFonts w:asciiTheme="minorHAnsi" w:hAnsiTheme="minorHAnsi" w:cstheme="minorHAnsi"/>
                <w:color w:val="000000"/>
              </w:rPr>
              <w:t>d</w:t>
            </w:r>
            <w:r w:rsidRPr="00D12D1F">
              <w:rPr>
                <w:rFonts w:asciiTheme="minorHAnsi" w:hAnsiTheme="minorHAnsi" w:cstheme="minorHAnsi"/>
                <w:color w:val="000000"/>
              </w:rPr>
              <w:t>atasets</w:t>
            </w:r>
            <w:r w:rsidRPr="00D12D1F">
              <w:rPr>
                <w:rFonts w:ascii="Calibri" w:hAnsi="Calibri" w:cs="Calibri"/>
                <w:color w:val="000000"/>
              </w:rPr>
              <w:t xml:space="preserve">. </w:t>
            </w:r>
            <w:r w:rsidRPr="00D12D1F">
              <w:rPr>
                <w:rFonts w:ascii="Calibri" w:hAnsi="Calibri" w:cs="Calibri"/>
                <w:b/>
                <w:bCs/>
                <w:i/>
                <w:iCs/>
                <w:color w:val="000000"/>
              </w:rPr>
              <w:t>Gastroenterology</w:t>
            </w:r>
            <w:r w:rsidRPr="00D12D1F">
              <w:rPr>
                <w:rFonts w:ascii="Calibri" w:hAnsi="Calibri" w:cs="Calibri"/>
                <w:color w:val="000000"/>
              </w:rPr>
              <w:t xml:space="preserve"> 2020</w:t>
            </w:r>
            <w:r w:rsidR="004C64B7">
              <w:rPr>
                <w:rFonts w:ascii="Calibri" w:hAnsi="Calibri" w:cs="Calibri"/>
                <w:color w:val="000000"/>
              </w:rPr>
              <w:t xml:space="preserve"> </w:t>
            </w:r>
            <w:r w:rsidR="002036A3" w:rsidRPr="002036A3">
              <w:rPr>
                <w:rFonts w:ascii="Calibri" w:hAnsi="Calibri" w:cs="Calibri"/>
                <w:color w:val="000000"/>
              </w:rPr>
              <w:t xml:space="preserve">159:159–168 </w:t>
            </w:r>
            <w:r w:rsidRPr="00D12D1F">
              <w:rPr>
                <w:rFonts w:ascii="Calibri" w:hAnsi="Calibri" w:cs="Calibri"/>
                <w:color w:val="000000"/>
              </w:rPr>
              <w:t>(</w:t>
            </w:r>
            <w:r w:rsidRPr="00D12D1F">
              <w:rPr>
                <w:rFonts w:ascii="Calibri" w:hAnsi="Calibri" w:cs="Calibri"/>
                <w:b/>
                <w:bCs/>
                <w:color w:val="C0504D"/>
              </w:rPr>
              <w:t>Press release</w:t>
            </w:r>
            <w:r w:rsidR="00797CA8">
              <w:rPr>
                <w:rFonts w:ascii="Calibri" w:hAnsi="Calibri" w:cs="Calibri"/>
                <w:b/>
                <w:bCs/>
                <w:color w:val="C0504D"/>
              </w:rPr>
              <w:t>d</w:t>
            </w:r>
            <w:r w:rsidRPr="00D12D1F">
              <w:rPr>
                <w:rFonts w:ascii="Calibri" w:hAnsi="Calibri" w:cs="Calibri"/>
                <w:color w:val="000000"/>
              </w:rPr>
              <w:t xml:space="preserve"> by NCT/DKFZ</w:t>
            </w:r>
            <w:r w:rsidR="00FF567C">
              <w:rPr>
                <w:rFonts w:ascii="Calibri" w:hAnsi="Calibri" w:cs="Calibri"/>
                <w:color w:val="000000"/>
              </w:rPr>
              <w:t xml:space="preserve">; </w:t>
            </w:r>
            <w:r w:rsidR="00FB41F0">
              <w:rPr>
                <w:rFonts w:ascii="Calibri" w:hAnsi="Calibri" w:cs="Calibri"/>
                <w:color w:val="000000"/>
              </w:rPr>
              <w:t xml:space="preserve">Selected as </w:t>
            </w:r>
            <w:r w:rsidR="00FB41F0" w:rsidRPr="00FB41F0">
              <w:rPr>
                <w:rFonts w:ascii="Calibri" w:hAnsi="Calibri" w:cs="Calibri"/>
                <w:color w:val="000000"/>
                <w:u w:val="single"/>
              </w:rPr>
              <w:t>highlight</w:t>
            </w:r>
            <w:r w:rsidR="00FB41F0">
              <w:rPr>
                <w:rFonts w:ascii="Calibri" w:hAnsi="Calibri" w:cs="Calibri"/>
                <w:color w:val="000000"/>
              </w:rPr>
              <w:t xml:space="preserve"> publication of DKFZ; </w:t>
            </w:r>
            <w:r w:rsidR="00FF567C">
              <w:rPr>
                <w:rFonts w:ascii="Calibri" w:hAnsi="Calibri" w:cs="Calibri"/>
                <w:color w:val="000000"/>
              </w:rPr>
              <w:t xml:space="preserve">Selected by Editor in chief for US </w:t>
            </w:r>
            <w:r w:rsidR="00FF567C" w:rsidRPr="00EE05B0">
              <w:rPr>
                <w:rFonts w:ascii="Calibri" w:hAnsi="Calibri" w:cs="Calibri"/>
                <w:color w:val="632423" w:themeColor="accent2" w:themeShade="80"/>
              </w:rPr>
              <w:t>CME</w:t>
            </w:r>
            <w:r w:rsidRPr="00D12D1F">
              <w:rPr>
                <w:rFonts w:asciiTheme="minorHAnsi" w:hAnsiTheme="minorHAnsi" w:cstheme="minorHAnsi"/>
              </w:rPr>
              <w:t>)</w:t>
            </w:r>
            <w:bookmarkEnd w:id="17"/>
            <w:r w:rsidRPr="00D12D1F">
              <w:rPr>
                <w:rFonts w:asciiTheme="minorHAnsi" w:hAnsiTheme="minorHAnsi" w:cstheme="minorHAnsi"/>
              </w:rPr>
              <w:t>.</w:t>
            </w:r>
          </w:p>
        </w:tc>
        <w:tc>
          <w:tcPr>
            <w:tcW w:w="425" w:type="dxa"/>
            <w:tcBorders>
              <w:left w:val="nil"/>
              <w:right w:val="nil"/>
            </w:tcBorders>
          </w:tcPr>
          <w:p w14:paraId="415121A1" w14:textId="6BC2D00D" w:rsidR="003130FE" w:rsidRPr="00CA1B4C" w:rsidRDefault="003130FE" w:rsidP="00DF3746">
            <w:pPr>
              <w:spacing w:line="276" w:lineRule="auto"/>
              <w:jc w:val="center"/>
              <w:rPr>
                <w:rFonts w:asciiTheme="minorHAnsi" w:hAnsiTheme="minorHAnsi" w:cstheme="minorHAnsi"/>
                <w:b/>
                <w:color w:val="000000"/>
                <w:sz w:val="20"/>
                <w:szCs w:val="20"/>
              </w:rPr>
            </w:pPr>
            <w:r w:rsidRPr="00E7323C">
              <w:rPr>
                <w:rFonts w:asciiTheme="minorHAnsi" w:hAnsiTheme="minorHAnsi" w:cstheme="minorHAnsi"/>
                <w:b/>
                <w:color w:val="000000"/>
                <w:sz w:val="22"/>
                <w:szCs w:val="22"/>
              </w:rPr>
              <w:t>19</w:t>
            </w:r>
          </w:p>
        </w:tc>
        <w:tc>
          <w:tcPr>
            <w:tcW w:w="429" w:type="dxa"/>
            <w:tcBorders>
              <w:left w:val="nil"/>
              <w:right w:val="nil"/>
            </w:tcBorders>
          </w:tcPr>
          <w:p w14:paraId="6083E485" w14:textId="45378565" w:rsidR="003130FE" w:rsidRPr="00C85D79" w:rsidRDefault="003130FE" w:rsidP="0084670F">
            <w:pPr>
              <w:spacing w:line="276" w:lineRule="auto"/>
              <w:jc w:val="center"/>
              <w:rPr>
                <w:rFonts w:asciiTheme="minorHAnsi" w:hAnsiTheme="minorHAnsi" w:cstheme="minorHAnsi"/>
                <w:i/>
                <w:iCs/>
                <w:color w:val="4472C4"/>
                <w:sz w:val="20"/>
                <w:szCs w:val="20"/>
              </w:rPr>
            </w:pPr>
          </w:p>
        </w:tc>
        <w:tc>
          <w:tcPr>
            <w:tcW w:w="1134" w:type="dxa"/>
            <w:gridSpan w:val="2"/>
            <w:tcBorders>
              <w:left w:val="nil"/>
              <w:right w:val="nil"/>
            </w:tcBorders>
          </w:tcPr>
          <w:p w14:paraId="4267B968" w14:textId="77777777" w:rsidR="003130FE" w:rsidRPr="00C85D79" w:rsidRDefault="003130FE" w:rsidP="00DF3746">
            <w:pPr>
              <w:spacing w:line="276" w:lineRule="auto"/>
              <w:jc w:val="center"/>
              <w:rPr>
                <w:rFonts w:asciiTheme="minorHAnsi" w:hAnsiTheme="minorHAnsi" w:cstheme="minorHAnsi"/>
                <w:color w:val="76923C" w:themeColor="accent3" w:themeShade="BF"/>
                <w:sz w:val="20"/>
                <w:szCs w:val="20"/>
              </w:rPr>
            </w:pPr>
            <w:r w:rsidRPr="00C85D79">
              <w:rPr>
                <w:rFonts w:asciiTheme="minorHAnsi" w:hAnsiTheme="minorHAnsi" w:cstheme="minorHAnsi"/>
                <w:color w:val="76923C" w:themeColor="accent3" w:themeShade="BF"/>
                <w:sz w:val="20"/>
                <w:szCs w:val="20"/>
              </w:rPr>
              <w:t>Co-senior</w:t>
            </w:r>
          </w:p>
          <w:p w14:paraId="3CC1A08C" w14:textId="77777777" w:rsidR="006E47BA" w:rsidRPr="0058203B" w:rsidRDefault="006E47BA" w:rsidP="006E47BA">
            <w:pPr>
              <w:spacing w:line="276" w:lineRule="auto"/>
              <w:jc w:val="center"/>
              <w:rPr>
                <w:rFonts w:asciiTheme="minorHAnsi" w:hAnsiTheme="minorHAnsi" w:cstheme="minorHAnsi"/>
                <w:color w:val="9A0000"/>
                <w:sz w:val="16"/>
                <w:szCs w:val="16"/>
              </w:rPr>
            </w:pPr>
            <w:r w:rsidRPr="0058203B">
              <w:rPr>
                <w:rFonts w:asciiTheme="minorHAnsi" w:hAnsiTheme="minorHAnsi" w:cstheme="minorHAnsi"/>
                <w:color w:val="9A0000"/>
                <w:sz w:val="16"/>
                <w:szCs w:val="16"/>
              </w:rPr>
              <w:t xml:space="preserve">Corresponding </w:t>
            </w:r>
          </w:p>
          <w:p w14:paraId="3EE2A3A6" w14:textId="3A4186DD" w:rsidR="003130FE" w:rsidRPr="00C85D79" w:rsidRDefault="006E47BA" w:rsidP="006E47BA">
            <w:pPr>
              <w:spacing w:line="276" w:lineRule="auto"/>
              <w:jc w:val="center"/>
              <w:rPr>
                <w:rFonts w:asciiTheme="minorHAnsi" w:hAnsiTheme="minorHAnsi" w:cstheme="minorHAnsi"/>
                <w:color w:val="76923C" w:themeColor="accent3" w:themeShade="BF"/>
                <w:sz w:val="20"/>
                <w:szCs w:val="20"/>
              </w:rPr>
            </w:pPr>
            <w:r w:rsidRPr="00C85D79">
              <w:rPr>
                <w:rFonts w:asciiTheme="minorHAnsi" w:hAnsiTheme="minorHAnsi" w:cstheme="minorHAnsi"/>
                <w:color w:val="9A0000"/>
                <w:sz w:val="20"/>
                <w:szCs w:val="20"/>
              </w:rPr>
              <w:t>(</w:t>
            </w:r>
            <w:r w:rsidRPr="00543804">
              <w:rPr>
                <w:rFonts w:asciiTheme="minorHAnsi" w:hAnsiTheme="minorHAnsi" w:cstheme="minorHAnsi"/>
                <w:b/>
                <w:bCs/>
                <w:color w:val="9A0000"/>
                <w:sz w:val="20"/>
                <w:szCs w:val="20"/>
              </w:rPr>
              <w:t>C</w:t>
            </w:r>
            <w:r w:rsidRPr="00C85D79">
              <w:rPr>
                <w:rFonts w:asciiTheme="minorHAnsi" w:hAnsiTheme="minorHAnsi" w:cstheme="minorHAnsi"/>
                <w:color w:val="9A0000"/>
                <w:sz w:val="20"/>
                <w:szCs w:val="20"/>
              </w:rPr>
              <w:t>)</w:t>
            </w:r>
          </w:p>
        </w:tc>
      </w:tr>
      <w:tr w:rsidR="001B6AFD" w:rsidRPr="009A53FC" w14:paraId="74512BB9" w14:textId="77777777" w:rsidTr="00D97DBB">
        <w:trPr>
          <w:gridAfter w:val="1"/>
          <w:wAfter w:w="317" w:type="dxa"/>
          <w:trHeight w:val="617"/>
        </w:trPr>
        <w:tc>
          <w:tcPr>
            <w:tcW w:w="8359" w:type="dxa"/>
            <w:gridSpan w:val="2"/>
            <w:tcBorders>
              <w:left w:val="nil"/>
              <w:right w:val="nil"/>
            </w:tcBorders>
            <w:shd w:val="clear" w:color="auto" w:fill="auto"/>
          </w:tcPr>
          <w:p w14:paraId="0787798A" w14:textId="2BC5D291" w:rsidR="001B6AFD" w:rsidRPr="00D12D1F" w:rsidRDefault="00D97DBB" w:rsidP="00175CF6">
            <w:pPr>
              <w:pStyle w:val="ListParagraph"/>
              <w:numPr>
                <w:ilvl w:val="0"/>
                <w:numId w:val="33"/>
              </w:numPr>
              <w:spacing w:line="276" w:lineRule="auto"/>
              <w:ind w:left="284" w:hanging="284"/>
              <w:rPr>
                <w:rFonts w:ascii="Calibri" w:hAnsi="Calibri" w:cs="Calibri"/>
                <w:color w:val="000000"/>
              </w:rPr>
            </w:pPr>
            <w:bookmarkStart w:id="18" w:name="_Hlk68984430"/>
            <w:r>
              <w:rPr>
                <w:rFonts w:ascii="Calibri" w:hAnsi="Calibri" w:cs="Calibri"/>
                <w:color w:val="000000"/>
              </w:rPr>
              <w:t xml:space="preserve">Xu X, Kharazmi E, Tian Y, Mukama T, Sundquist K, Sundquist J, Brenner H, </w:t>
            </w:r>
            <w:r>
              <w:rPr>
                <w:rFonts w:ascii="Calibri" w:hAnsi="Calibri" w:cs="Calibri"/>
                <w:b/>
                <w:bCs/>
                <w:color w:val="000000"/>
              </w:rPr>
              <w:t>Fallah M</w:t>
            </w:r>
            <w:r>
              <w:rPr>
                <w:rFonts w:ascii="Calibri" w:hAnsi="Calibri" w:cs="Calibri"/>
                <w:color w:val="000000"/>
              </w:rPr>
              <w:t xml:space="preserve">. </w:t>
            </w:r>
            <w:r w:rsidR="00160E69" w:rsidRPr="00160E69">
              <w:rPr>
                <w:rFonts w:ascii="Calibri" w:hAnsi="Calibri" w:cs="Calibri"/>
                <w:color w:val="000000"/>
              </w:rPr>
              <w:t xml:space="preserve">Risk of </w:t>
            </w:r>
            <w:r w:rsidR="00160E69">
              <w:rPr>
                <w:rFonts w:ascii="Calibri" w:hAnsi="Calibri" w:cs="Calibri"/>
                <w:color w:val="000000"/>
              </w:rPr>
              <w:t>prostate cancer in relatives of</w:t>
            </w:r>
            <w:r w:rsidR="00160E69" w:rsidRPr="00160E69">
              <w:rPr>
                <w:rFonts w:ascii="Calibri" w:hAnsi="Calibri" w:cs="Calibri"/>
                <w:color w:val="000000"/>
              </w:rPr>
              <w:t xml:space="preserve"> prostate cancer patients in Sweden: A nationwide cohort study</w:t>
            </w:r>
            <w:r>
              <w:rPr>
                <w:rFonts w:ascii="Calibri" w:hAnsi="Calibri" w:cs="Calibri"/>
                <w:color w:val="000000"/>
              </w:rPr>
              <w:t xml:space="preserve">. </w:t>
            </w:r>
            <w:r w:rsidR="001B6AFD">
              <w:rPr>
                <w:rFonts w:ascii="Calibri" w:hAnsi="Calibri" w:cs="Calibri"/>
                <w:b/>
                <w:bCs/>
                <w:i/>
                <w:iCs/>
                <w:color w:val="000000"/>
              </w:rPr>
              <w:t>PLOS Med</w:t>
            </w:r>
            <w:r w:rsidR="001B6AFD">
              <w:rPr>
                <w:rFonts w:ascii="Calibri" w:hAnsi="Calibri" w:cs="Calibri"/>
                <w:color w:val="000000"/>
              </w:rPr>
              <w:t xml:space="preserve"> 202</w:t>
            </w:r>
            <w:r>
              <w:rPr>
                <w:rFonts w:ascii="Calibri" w:hAnsi="Calibri" w:cs="Calibri"/>
                <w:color w:val="000000"/>
              </w:rPr>
              <w:t>1</w:t>
            </w:r>
            <w:r w:rsidR="001B6AFD">
              <w:rPr>
                <w:rFonts w:ascii="Calibri" w:hAnsi="Calibri" w:cs="Calibri"/>
                <w:color w:val="000000"/>
              </w:rPr>
              <w:t xml:space="preserve"> (</w:t>
            </w:r>
            <w:r w:rsidRPr="00D97DBB">
              <w:rPr>
                <w:rFonts w:ascii="Calibri" w:hAnsi="Calibri" w:cs="Calibri"/>
                <w:color w:val="000000"/>
              </w:rPr>
              <w:t xml:space="preserve">In Press, </w:t>
            </w:r>
            <w:r w:rsidR="008F10A3">
              <w:rPr>
                <w:rFonts w:ascii="Calibri" w:hAnsi="Calibri" w:cs="Calibri"/>
                <w:color w:val="000000"/>
              </w:rPr>
              <w:t xml:space="preserve">Selected as </w:t>
            </w:r>
            <w:r w:rsidR="008F10A3" w:rsidRPr="00FB41F0">
              <w:rPr>
                <w:rFonts w:ascii="Calibri" w:hAnsi="Calibri" w:cs="Calibri"/>
                <w:color w:val="000000"/>
                <w:u w:val="single"/>
              </w:rPr>
              <w:t>highlight</w:t>
            </w:r>
            <w:r w:rsidR="008F10A3">
              <w:rPr>
                <w:rFonts w:ascii="Calibri" w:hAnsi="Calibri" w:cs="Calibri"/>
                <w:color w:val="000000"/>
              </w:rPr>
              <w:t xml:space="preserve"> publication of DKFZ; </w:t>
            </w:r>
            <w:r w:rsidR="008F10A3" w:rsidRPr="00D12D1F">
              <w:rPr>
                <w:rFonts w:ascii="Calibri" w:hAnsi="Calibri" w:cs="Calibri"/>
                <w:b/>
                <w:bCs/>
                <w:color w:val="C0504D"/>
              </w:rPr>
              <w:t>Press release</w:t>
            </w:r>
            <w:r w:rsidR="008F10A3">
              <w:rPr>
                <w:rFonts w:ascii="Calibri" w:hAnsi="Calibri" w:cs="Calibri"/>
                <w:b/>
                <w:bCs/>
                <w:color w:val="C0504D"/>
              </w:rPr>
              <w:t>d</w:t>
            </w:r>
            <w:r w:rsidR="008F10A3" w:rsidRPr="00D12D1F">
              <w:rPr>
                <w:rFonts w:ascii="Calibri" w:hAnsi="Calibri" w:cs="Calibri"/>
                <w:color w:val="000000"/>
              </w:rPr>
              <w:t xml:space="preserve"> by </w:t>
            </w:r>
            <w:r w:rsidR="008F10A3">
              <w:rPr>
                <w:rFonts w:ascii="Calibri" w:hAnsi="Calibri" w:cs="Calibri"/>
                <w:color w:val="000000"/>
              </w:rPr>
              <w:t>the journal</w:t>
            </w:r>
            <w:r w:rsidR="001B6AFD">
              <w:rPr>
                <w:rFonts w:ascii="Calibri" w:hAnsi="Calibri" w:cs="Calibri"/>
                <w:color w:val="000000"/>
              </w:rPr>
              <w:t>)</w:t>
            </w:r>
            <w:r w:rsidR="00964653">
              <w:rPr>
                <w:rFonts w:ascii="Calibri" w:hAnsi="Calibri" w:cs="Calibri"/>
                <w:color w:val="000000"/>
              </w:rPr>
              <w:t>.</w:t>
            </w:r>
            <w:bookmarkEnd w:id="18"/>
          </w:p>
        </w:tc>
        <w:tc>
          <w:tcPr>
            <w:tcW w:w="425" w:type="dxa"/>
            <w:tcBorders>
              <w:left w:val="nil"/>
              <w:right w:val="nil"/>
            </w:tcBorders>
          </w:tcPr>
          <w:p w14:paraId="734E5C3A" w14:textId="40B0092E" w:rsidR="001B6AFD" w:rsidRPr="00E7323C" w:rsidRDefault="001B6AFD" w:rsidP="001B6AFD">
            <w:pPr>
              <w:spacing w:line="276" w:lineRule="auto"/>
              <w:jc w:val="center"/>
              <w:rPr>
                <w:rFonts w:asciiTheme="minorHAnsi" w:hAnsiTheme="minorHAnsi" w:cstheme="minorHAnsi"/>
                <w:b/>
                <w:color w:val="000000"/>
                <w:sz w:val="22"/>
                <w:szCs w:val="22"/>
              </w:rPr>
            </w:pPr>
            <w:r w:rsidRPr="004C64B7">
              <w:rPr>
                <w:rFonts w:asciiTheme="minorHAnsi" w:hAnsiTheme="minorHAnsi" w:cstheme="minorHAnsi"/>
                <w:b/>
                <w:color w:val="000000"/>
                <w:sz w:val="22"/>
                <w:szCs w:val="22"/>
              </w:rPr>
              <w:t>10.5</w:t>
            </w:r>
          </w:p>
        </w:tc>
        <w:tc>
          <w:tcPr>
            <w:tcW w:w="429" w:type="dxa"/>
            <w:tcBorders>
              <w:left w:val="nil"/>
              <w:right w:val="nil"/>
            </w:tcBorders>
          </w:tcPr>
          <w:p w14:paraId="203506A6" w14:textId="52AD7140" w:rsidR="001B6AFD" w:rsidRPr="00C85D79" w:rsidRDefault="001B6AFD" w:rsidP="001B6AFD">
            <w:pPr>
              <w:spacing w:line="276" w:lineRule="auto"/>
              <w:jc w:val="center"/>
              <w:rPr>
                <w:rFonts w:asciiTheme="minorHAnsi" w:hAnsiTheme="minorHAnsi" w:cstheme="minorHAnsi"/>
                <w:i/>
                <w:iCs/>
                <w:color w:val="4472C4"/>
                <w:sz w:val="20"/>
                <w:szCs w:val="20"/>
              </w:rPr>
            </w:pPr>
          </w:p>
        </w:tc>
        <w:tc>
          <w:tcPr>
            <w:tcW w:w="1134" w:type="dxa"/>
            <w:gridSpan w:val="2"/>
            <w:tcBorders>
              <w:left w:val="nil"/>
              <w:right w:val="nil"/>
            </w:tcBorders>
          </w:tcPr>
          <w:p w14:paraId="03D70FE9" w14:textId="71C73B52" w:rsidR="001B6AFD" w:rsidRDefault="00D97DBB" w:rsidP="001B6AFD">
            <w:pPr>
              <w:spacing w:line="276" w:lineRule="auto"/>
              <w:jc w:val="center"/>
              <w:rPr>
                <w:rFonts w:ascii="Calibri" w:hAnsi="Calibri" w:cs="Calibri"/>
                <w:color w:val="9A0000"/>
                <w:sz w:val="20"/>
                <w:szCs w:val="20"/>
              </w:rPr>
            </w:pPr>
            <w:r>
              <w:rPr>
                <w:rFonts w:ascii="Calibri" w:hAnsi="Calibri" w:cs="Calibri"/>
                <w:color w:val="76923C"/>
                <w:sz w:val="20"/>
                <w:szCs w:val="20"/>
              </w:rPr>
              <w:t>Last</w:t>
            </w:r>
          </w:p>
          <w:p w14:paraId="2D4CBF3C" w14:textId="67BE1FCE" w:rsidR="001B6AFD" w:rsidRPr="00C85D79" w:rsidRDefault="001B6AFD" w:rsidP="001B6AFD">
            <w:pPr>
              <w:spacing w:line="276" w:lineRule="auto"/>
              <w:jc w:val="center"/>
              <w:rPr>
                <w:rFonts w:asciiTheme="minorHAnsi" w:hAnsiTheme="minorHAnsi" w:cstheme="minorHAnsi"/>
                <w:color w:val="76923C" w:themeColor="accent3" w:themeShade="BF"/>
                <w:sz w:val="20"/>
                <w:szCs w:val="20"/>
              </w:rPr>
            </w:pPr>
            <w:r>
              <w:rPr>
                <w:rFonts w:ascii="Calibri" w:hAnsi="Calibri" w:cs="Calibri"/>
                <w:color w:val="9A0000"/>
                <w:sz w:val="20"/>
                <w:szCs w:val="20"/>
              </w:rPr>
              <w:t>C</w:t>
            </w:r>
          </w:p>
        </w:tc>
      </w:tr>
      <w:tr w:rsidR="00D97DBB" w:rsidRPr="00C85D79" w14:paraId="22914D1A" w14:textId="77777777" w:rsidTr="00D97DBB">
        <w:trPr>
          <w:gridAfter w:val="1"/>
          <w:wAfter w:w="317" w:type="dxa"/>
          <w:trHeight w:val="617"/>
        </w:trPr>
        <w:tc>
          <w:tcPr>
            <w:tcW w:w="8359" w:type="dxa"/>
            <w:gridSpan w:val="2"/>
            <w:tcBorders>
              <w:left w:val="nil"/>
              <w:right w:val="nil"/>
            </w:tcBorders>
            <w:shd w:val="clear" w:color="auto" w:fill="auto"/>
          </w:tcPr>
          <w:p w14:paraId="5E707C60" w14:textId="77777777" w:rsidR="00D97DBB" w:rsidRPr="00D12D1F" w:rsidRDefault="00D97DBB" w:rsidP="0002216F">
            <w:pPr>
              <w:pStyle w:val="ListParagraph"/>
              <w:numPr>
                <w:ilvl w:val="0"/>
                <w:numId w:val="33"/>
              </w:numPr>
              <w:spacing w:line="276" w:lineRule="auto"/>
              <w:ind w:left="284" w:hanging="284"/>
              <w:rPr>
                <w:rFonts w:ascii="Calibri" w:hAnsi="Calibri" w:cs="Calibri"/>
                <w:color w:val="000000"/>
              </w:rPr>
            </w:pPr>
            <w:r>
              <w:rPr>
                <w:rFonts w:ascii="Calibri" w:hAnsi="Calibri" w:cs="Calibri"/>
                <w:color w:val="000000"/>
              </w:rPr>
              <w:t xml:space="preserve">Ali Khan U, </w:t>
            </w:r>
            <w:r>
              <w:rPr>
                <w:rFonts w:ascii="Calibri" w:hAnsi="Calibri" w:cs="Calibri"/>
                <w:b/>
                <w:bCs/>
                <w:color w:val="000000"/>
              </w:rPr>
              <w:t>Fallah M</w:t>
            </w:r>
            <w:r w:rsidRPr="002A12DA">
              <w:rPr>
                <w:rFonts w:ascii="Calibri" w:hAnsi="Calibri" w:cs="Calibri"/>
                <w:b/>
                <w:bCs/>
                <w:color w:val="000000"/>
                <w:sz w:val="28"/>
                <w:szCs w:val="28"/>
                <w:vertAlign w:val="superscript"/>
              </w:rPr>
              <w:t>=</w:t>
            </w:r>
            <w:r>
              <w:rPr>
                <w:rFonts w:ascii="Calibri" w:hAnsi="Calibri" w:cs="Calibri"/>
                <w:color w:val="000000"/>
              </w:rPr>
              <w:t>, Tian Y, Sundquist K, Sundquist J, Brenner H, Kharazmi E</w:t>
            </w:r>
            <w:r w:rsidRPr="002A12DA">
              <w:rPr>
                <w:rFonts w:ascii="Calibri" w:hAnsi="Calibri" w:cs="Calibri"/>
                <w:b/>
                <w:bCs/>
                <w:color w:val="000000"/>
                <w:sz w:val="28"/>
                <w:szCs w:val="28"/>
                <w:vertAlign w:val="superscript"/>
              </w:rPr>
              <w:t>=</w:t>
            </w:r>
            <w:r>
              <w:rPr>
                <w:rFonts w:ascii="Calibri" w:hAnsi="Calibri" w:cs="Calibri"/>
                <w:color w:val="000000"/>
              </w:rPr>
              <w:t xml:space="preserve">. </w:t>
            </w:r>
            <w:r w:rsidRPr="00964653">
              <w:rPr>
                <w:rFonts w:ascii="Calibri" w:hAnsi="Calibri" w:cs="Calibri"/>
                <w:color w:val="000000"/>
              </w:rPr>
              <w:t>Risk of colorectal cancer in patients with diabetes mellitus: A Swedish nationwide cohort study</w:t>
            </w:r>
            <w:r>
              <w:rPr>
                <w:rFonts w:ascii="Calibri" w:hAnsi="Calibri" w:cs="Calibri"/>
                <w:color w:val="000000"/>
              </w:rPr>
              <w:t xml:space="preserve">. </w:t>
            </w:r>
            <w:r>
              <w:rPr>
                <w:rFonts w:ascii="Calibri" w:hAnsi="Calibri" w:cs="Calibri"/>
                <w:b/>
                <w:bCs/>
                <w:i/>
                <w:iCs/>
                <w:color w:val="000000"/>
              </w:rPr>
              <w:t>PLOS Med</w:t>
            </w:r>
            <w:r>
              <w:rPr>
                <w:rFonts w:ascii="Calibri" w:hAnsi="Calibri" w:cs="Calibri"/>
                <w:color w:val="000000"/>
              </w:rPr>
              <w:t xml:space="preserve"> 2020 </w:t>
            </w:r>
            <w:r w:rsidRPr="00964653">
              <w:rPr>
                <w:rFonts w:ascii="Calibri" w:hAnsi="Calibri" w:cs="Calibri"/>
                <w:color w:val="000000"/>
              </w:rPr>
              <w:t xml:space="preserve">17 (11), e1003431 </w:t>
            </w:r>
            <w:r>
              <w:rPr>
                <w:rFonts w:ascii="Calibri" w:hAnsi="Calibri" w:cs="Calibri"/>
                <w:color w:val="000000"/>
              </w:rPr>
              <w:t>(</w:t>
            </w:r>
            <w:r w:rsidRPr="00D12D1F">
              <w:rPr>
                <w:rFonts w:ascii="Calibri" w:hAnsi="Calibri" w:cs="Calibri"/>
                <w:b/>
                <w:bCs/>
                <w:color w:val="C0504D"/>
              </w:rPr>
              <w:t>Press release</w:t>
            </w:r>
            <w:r>
              <w:rPr>
                <w:rFonts w:ascii="Calibri" w:hAnsi="Calibri" w:cs="Calibri"/>
                <w:b/>
                <w:bCs/>
                <w:color w:val="C0504D"/>
              </w:rPr>
              <w:t>d</w:t>
            </w:r>
            <w:r w:rsidRPr="00D12D1F">
              <w:rPr>
                <w:rFonts w:ascii="Calibri" w:hAnsi="Calibri" w:cs="Calibri"/>
                <w:color w:val="000000"/>
              </w:rPr>
              <w:t xml:space="preserve"> by NCT/DKFZ</w:t>
            </w:r>
            <w:r>
              <w:rPr>
                <w:rFonts w:ascii="Calibri" w:hAnsi="Calibri" w:cs="Calibri"/>
                <w:color w:val="000000"/>
              </w:rPr>
              <w:t xml:space="preserve"> and Reuters News).</w:t>
            </w:r>
          </w:p>
        </w:tc>
        <w:tc>
          <w:tcPr>
            <w:tcW w:w="425" w:type="dxa"/>
            <w:tcBorders>
              <w:left w:val="nil"/>
              <w:right w:val="nil"/>
            </w:tcBorders>
          </w:tcPr>
          <w:p w14:paraId="1C6048B7" w14:textId="77777777" w:rsidR="00D97DBB" w:rsidRPr="00E7323C" w:rsidRDefault="00D97DBB" w:rsidP="0002216F">
            <w:pPr>
              <w:spacing w:line="276" w:lineRule="auto"/>
              <w:jc w:val="center"/>
              <w:rPr>
                <w:rFonts w:asciiTheme="minorHAnsi" w:hAnsiTheme="minorHAnsi" w:cstheme="minorHAnsi"/>
                <w:b/>
                <w:color w:val="000000"/>
                <w:sz w:val="22"/>
                <w:szCs w:val="22"/>
              </w:rPr>
            </w:pPr>
            <w:r w:rsidRPr="004C64B7">
              <w:rPr>
                <w:rFonts w:asciiTheme="minorHAnsi" w:hAnsiTheme="minorHAnsi" w:cstheme="minorHAnsi"/>
                <w:b/>
                <w:color w:val="000000"/>
                <w:sz w:val="22"/>
                <w:szCs w:val="22"/>
              </w:rPr>
              <w:t>10.5</w:t>
            </w:r>
          </w:p>
        </w:tc>
        <w:tc>
          <w:tcPr>
            <w:tcW w:w="429" w:type="dxa"/>
            <w:tcBorders>
              <w:left w:val="nil"/>
              <w:right w:val="nil"/>
            </w:tcBorders>
          </w:tcPr>
          <w:p w14:paraId="34D26627" w14:textId="77777777" w:rsidR="00D97DBB" w:rsidRPr="00C85D79" w:rsidRDefault="00D97DBB" w:rsidP="0002216F">
            <w:pPr>
              <w:spacing w:line="276" w:lineRule="auto"/>
              <w:jc w:val="center"/>
              <w:rPr>
                <w:rFonts w:asciiTheme="minorHAnsi" w:hAnsiTheme="minorHAnsi" w:cstheme="minorHAnsi"/>
                <w:i/>
                <w:iCs/>
                <w:color w:val="4472C4"/>
                <w:sz w:val="20"/>
                <w:szCs w:val="20"/>
              </w:rPr>
            </w:pPr>
          </w:p>
        </w:tc>
        <w:tc>
          <w:tcPr>
            <w:tcW w:w="1134" w:type="dxa"/>
            <w:gridSpan w:val="2"/>
            <w:tcBorders>
              <w:left w:val="nil"/>
              <w:right w:val="nil"/>
            </w:tcBorders>
          </w:tcPr>
          <w:p w14:paraId="06A5BF90" w14:textId="77777777" w:rsidR="00D97DBB" w:rsidRDefault="00D97DBB" w:rsidP="0002216F">
            <w:pPr>
              <w:spacing w:line="276" w:lineRule="auto"/>
              <w:jc w:val="center"/>
              <w:rPr>
                <w:rFonts w:ascii="Calibri" w:hAnsi="Calibri" w:cs="Calibri"/>
                <w:color w:val="9A0000"/>
                <w:sz w:val="20"/>
                <w:szCs w:val="20"/>
              </w:rPr>
            </w:pPr>
            <w:r>
              <w:rPr>
                <w:rFonts w:ascii="Calibri" w:hAnsi="Calibri" w:cs="Calibri"/>
                <w:color w:val="76923C"/>
                <w:sz w:val="20"/>
                <w:szCs w:val="20"/>
              </w:rPr>
              <w:t>Co-senior</w:t>
            </w:r>
            <w:r>
              <w:rPr>
                <w:rFonts w:ascii="Calibri" w:hAnsi="Calibri" w:cs="Calibri"/>
                <w:color w:val="9A0000"/>
                <w:sz w:val="20"/>
                <w:szCs w:val="20"/>
              </w:rPr>
              <w:t xml:space="preserve"> </w:t>
            </w:r>
          </w:p>
          <w:p w14:paraId="1FB29F2D" w14:textId="77777777" w:rsidR="00D97DBB" w:rsidRPr="00C85D79" w:rsidRDefault="00D97DBB" w:rsidP="0002216F">
            <w:pPr>
              <w:spacing w:line="276" w:lineRule="auto"/>
              <w:jc w:val="center"/>
              <w:rPr>
                <w:rFonts w:asciiTheme="minorHAnsi" w:hAnsiTheme="minorHAnsi" w:cstheme="minorHAnsi"/>
                <w:color w:val="76923C" w:themeColor="accent3" w:themeShade="BF"/>
                <w:sz w:val="20"/>
                <w:szCs w:val="20"/>
              </w:rPr>
            </w:pPr>
            <w:r>
              <w:rPr>
                <w:rFonts w:ascii="Calibri" w:hAnsi="Calibri" w:cs="Calibri"/>
                <w:color w:val="9A0000"/>
                <w:sz w:val="20"/>
                <w:szCs w:val="20"/>
              </w:rPr>
              <w:t>C</w:t>
            </w:r>
          </w:p>
        </w:tc>
      </w:tr>
      <w:tr w:rsidR="001B6AFD" w:rsidRPr="009A53FC" w14:paraId="670182ED" w14:textId="77777777" w:rsidTr="00D97DBB">
        <w:trPr>
          <w:gridAfter w:val="1"/>
          <w:wAfter w:w="317" w:type="dxa"/>
          <w:trHeight w:val="617"/>
        </w:trPr>
        <w:tc>
          <w:tcPr>
            <w:tcW w:w="8359" w:type="dxa"/>
            <w:gridSpan w:val="2"/>
            <w:tcBorders>
              <w:left w:val="nil"/>
              <w:bottom w:val="nil"/>
              <w:right w:val="nil"/>
            </w:tcBorders>
            <w:shd w:val="clear" w:color="auto" w:fill="auto"/>
          </w:tcPr>
          <w:p w14:paraId="3425F088" w14:textId="6C9968BD" w:rsidR="001B6AFD" w:rsidRPr="002F7C59" w:rsidRDefault="001B6AFD" w:rsidP="001B6AFD">
            <w:pPr>
              <w:pStyle w:val="ListParagraph"/>
              <w:numPr>
                <w:ilvl w:val="0"/>
                <w:numId w:val="23"/>
              </w:numPr>
              <w:spacing w:line="276" w:lineRule="auto"/>
              <w:ind w:left="284" w:hanging="284"/>
              <w:rPr>
                <w:rFonts w:ascii="Calibri" w:hAnsi="Calibri" w:cs="Calibri"/>
                <w:color w:val="000000"/>
              </w:rPr>
            </w:pPr>
            <w:r w:rsidRPr="00C85F9E">
              <w:rPr>
                <w:rFonts w:ascii="Calibri" w:hAnsi="Calibri" w:cs="Calibri"/>
                <w:color w:val="000000"/>
              </w:rPr>
              <w:t>A</w:t>
            </w:r>
            <w:r>
              <w:rPr>
                <w:rFonts w:ascii="Calibri" w:hAnsi="Calibri" w:cs="Calibri"/>
                <w:color w:val="000000"/>
              </w:rPr>
              <w:t xml:space="preserve">li </w:t>
            </w:r>
            <w:r w:rsidRPr="00C85F9E">
              <w:rPr>
                <w:rFonts w:ascii="Calibri" w:hAnsi="Calibri" w:cs="Calibri"/>
                <w:color w:val="000000"/>
              </w:rPr>
              <w:t xml:space="preserve">Khan U, </w:t>
            </w:r>
            <w:r w:rsidRPr="00C85F9E">
              <w:rPr>
                <w:rFonts w:ascii="Calibri" w:hAnsi="Calibri" w:cs="Calibri"/>
                <w:b/>
                <w:color w:val="000000"/>
              </w:rPr>
              <w:t>Fallah M</w:t>
            </w:r>
            <w:r w:rsidRPr="00C85F9E">
              <w:rPr>
                <w:rFonts w:ascii="Calibri" w:hAnsi="Calibri" w:cs="Calibri"/>
                <w:b/>
                <w:bCs/>
                <w:color w:val="000000"/>
                <w:sz w:val="28"/>
                <w:szCs w:val="28"/>
                <w:vertAlign w:val="superscript"/>
              </w:rPr>
              <w:t>=</w:t>
            </w:r>
            <w:r w:rsidRPr="00C85F9E">
              <w:rPr>
                <w:rFonts w:ascii="Calibri" w:hAnsi="Calibri" w:cs="Calibri"/>
                <w:color w:val="000000"/>
              </w:rPr>
              <w:t xml:space="preserve">, Tian Y, Sundquist K, Sundquist J, Brenner H, </w:t>
            </w:r>
            <w:r w:rsidRPr="00C85F9E">
              <w:rPr>
                <w:rFonts w:ascii="Calibri" w:hAnsi="Calibri" w:cs="Calibri"/>
                <w:bCs/>
                <w:color w:val="000000"/>
              </w:rPr>
              <w:t>Kharazmi E</w:t>
            </w:r>
            <w:r w:rsidRPr="00C85F9E">
              <w:rPr>
                <w:rFonts w:ascii="Calibri" w:hAnsi="Calibri" w:cs="Calibri"/>
                <w:b/>
                <w:bCs/>
                <w:color w:val="000000"/>
                <w:sz w:val="28"/>
                <w:szCs w:val="28"/>
                <w:vertAlign w:val="superscript"/>
              </w:rPr>
              <w:t>=</w:t>
            </w:r>
            <w:r w:rsidRPr="00C85F9E">
              <w:rPr>
                <w:rFonts w:ascii="Calibri" w:hAnsi="Calibri" w:cs="Calibri"/>
                <w:color w:val="000000"/>
              </w:rPr>
              <w:t xml:space="preserve">. </w:t>
            </w:r>
            <w:bookmarkStart w:id="19" w:name="_Hlk61730319"/>
            <w:r w:rsidRPr="00B1514F">
              <w:rPr>
                <w:rFonts w:ascii="Calibri" w:hAnsi="Calibri" w:cs="Calibri"/>
                <w:color w:val="000000"/>
              </w:rPr>
              <w:t>Personal history of diabetes as important as family history of colorectal cancer for risk of colorectal cancer: A nationwide cohort study</w:t>
            </w:r>
            <w:bookmarkEnd w:id="19"/>
            <w:r w:rsidRPr="00B1514F">
              <w:rPr>
                <w:rFonts w:ascii="Calibri" w:hAnsi="Calibri" w:cs="Calibri"/>
                <w:color w:val="000000"/>
              </w:rPr>
              <w:t xml:space="preserve">. </w:t>
            </w:r>
            <w:r>
              <w:rPr>
                <w:rFonts w:ascii="Calibri" w:hAnsi="Calibri" w:cs="Calibri"/>
                <w:b/>
                <w:bCs/>
                <w:i/>
                <w:iCs/>
                <w:color w:val="000000"/>
              </w:rPr>
              <w:t>Am J Gastroenterol</w:t>
            </w:r>
            <w:r w:rsidRPr="00E000B4">
              <w:rPr>
                <w:rFonts w:ascii="Calibri" w:hAnsi="Calibri" w:cs="Calibri"/>
                <w:b/>
                <w:bCs/>
                <w:i/>
                <w:iCs/>
                <w:color w:val="000000"/>
              </w:rPr>
              <w:t xml:space="preserve"> </w:t>
            </w:r>
            <w:r>
              <w:rPr>
                <w:rFonts w:ascii="Calibri" w:hAnsi="Calibri" w:cs="Calibri"/>
                <w:color w:val="000000"/>
              </w:rPr>
              <w:t xml:space="preserve">2020 </w:t>
            </w:r>
            <w:r w:rsidRPr="00B774A1">
              <w:rPr>
                <w:rFonts w:ascii="Calibri" w:hAnsi="Calibri" w:cs="Calibri"/>
                <w:color w:val="000000"/>
              </w:rPr>
              <w:t>115(7):1103-1109</w:t>
            </w:r>
            <w:r w:rsidRPr="00E000B4">
              <w:rPr>
                <w:rFonts w:ascii="Calibri" w:hAnsi="Calibri" w:cs="Calibri"/>
                <w:color w:val="000000"/>
              </w:rPr>
              <w:t xml:space="preserve"> (</w:t>
            </w:r>
            <w:r>
              <w:rPr>
                <w:rFonts w:ascii="Calibri" w:hAnsi="Calibri" w:cs="Calibri"/>
                <w:b/>
                <w:bCs/>
                <w:color w:val="C0504D"/>
              </w:rPr>
              <w:t>P</w:t>
            </w:r>
            <w:r w:rsidRPr="00797CA8">
              <w:rPr>
                <w:rFonts w:ascii="Calibri" w:hAnsi="Calibri" w:cs="Calibri"/>
                <w:b/>
                <w:bCs/>
                <w:color w:val="C0504D"/>
              </w:rPr>
              <w:t>ress release</w:t>
            </w:r>
            <w:r>
              <w:rPr>
                <w:rFonts w:ascii="Calibri" w:hAnsi="Calibri" w:cs="Calibri"/>
                <w:b/>
                <w:bCs/>
                <w:color w:val="C0504D"/>
              </w:rPr>
              <w:t>d</w:t>
            </w:r>
            <w:r w:rsidRPr="009C3227">
              <w:rPr>
                <w:rFonts w:ascii="Calibri" w:hAnsi="Calibri" w:cs="Calibri"/>
              </w:rPr>
              <w:t xml:space="preserve"> by NCT/DKFZ</w:t>
            </w:r>
            <w:r>
              <w:rPr>
                <w:rFonts w:ascii="Calibri" w:hAnsi="Calibri" w:cs="Calibri"/>
              </w:rPr>
              <w:t xml:space="preserve">; </w:t>
            </w:r>
            <w:r w:rsidRPr="000B207F">
              <w:rPr>
                <w:rFonts w:ascii="Calibri" w:hAnsi="Calibri" w:cs="Calibri"/>
                <w:color w:val="C0504D" w:themeColor="accent2"/>
              </w:rPr>
              <w:t xml:space="preserve">Reuters </w:t>
            </w:r>
            <w:r>
              <w:rPr>
                <w:rFonts w:ascii="Calibri" w:hAnsi="Calibri" w:cs="Calibri"/>
              </w:rPr>
              <w:t>Health News and Medscape report on it</w:t>
            </w:r>
            <w:r>
              <w:rPr>
                <w:rFonts w:ascii="Calibri" w:hAnsi="Calibri" w:cs="Calibri"/>
                <w:color w:val="000000"/>
              </w:rPr>
              <w:t>).</w:t>
            </w:r>
          </w:p>
        </w:tc>
        <w:tc>
          <w:tcPr>
            <w:tcW w:w="425" w:type="dxa"/>
            <w:tcBorders>
              <w:left w:val="nil"/>
              <w:right w:val="nil"/>
            </w:tcBorders>
          </w:tcPr>
          <w:p w14:paraId="2E896DDF" w14:textId="1DF2F6CE" w:rsidR="001B6AFD" w:rsidRPr="00CA1B4C" w:rsidRDefault="001B6AFD" w:rsidP="001B6AFD">
            <w:pPr>
              <w:spacing w:line="276" w:lineRule="auto"/>
              <w:jc w:val="center"/>
              <w:rPr>
                <w:rFonts w:asciiTheme="minorHAnsi" w:hAnsiTheme="minorHAnsi" w:cstheme="minorHAnsi"/>
                <w:b/>
                <w:color w:val="000000"/>
                <w:sz w:val="20"/>
                <w:szCs w:val="20"/>
              </w:rPr>
            </w:pPr>
            <w:r w:rsidRPr="00E7323C">
              <w:rPr>
                <w:rFonts w:asciiTheme="minorHAnsi" w:hAnsiTheme="minorHAnsi" w:cstheme="minorHAnsi"/>
                <w:b/>
                <w:color w:val="000000"/>
                <w:sz w:val="22"/>
                <w:szCs w:val="22"/>
              </w:rPr>
              <w:t>10</w:t>
            </w:r>
          </w:p>
        </w:tc>
        <w:tc>
          <w:tcPr>
            <w:tcW w:w="429" w:type="dxa"/>
            <w:tcBorders>
              <w:left w:val="nil"/>
              <w:right w:val="nil"/>
            </w:tcBorders>
            <w:vAlign w:val="center"/>
          </w:tcPr>
          <w:p w14:paraId="6948BD08" w14:textId="77777777" w:rsidR="001B6AFD" w:rsidRPr="00C85D79" w:rsidRDefault="001B6AFD" w:rsidP="001B6AFD">
            <w:pPr>
              <w:spacing w:line="276" w:lineRule="auto"/>
              <w:rPr>
                <w:rFonts w:asciiTheme="minorHAnsi" w:hAnsiTheme="minorHAnsi" w:cstheme="minorHAnsi"/>
                <w:i/>
                <w:iCs/>
                <w:color w:val="4472C4"/>
                <w:sz w:val="20"/>
                <w:szCs w:val="20"/>
              </w:rPr>
            </w:pPr>
          </w:p>
        </w:tc>
        <w:tc>
          <w:tcPr>
            <w:tcW w:w="1134" w:type="dxa"/>
            <w:gridSpan w:val="2"/>
            <w:tcBorders>
              <w:left w:val="nil"/>
              <w:right w:val="nil"/>
            </w:tcBorders>
          </w:tcPr>
          <w:p w14:paraId="763A3FE3" w14:textId="77777777" w:rsidR="001B6AFD" w:rsidRPr="00C85D79" w:rsidRDefault="001B6AFD" w:rsidP="001B6AFD">
            <w:pPr>
              <w:spacing w:line="276" w:lineRule="auto"/>
              <w:jc w:val="center"/>
              <w:rPr>
                <w:rFonts w:asciiTheme="minorHAnsi" w:hAnsiTheme="minorHAnsi" w:cstheme="minorHAnsi"/>
                <w:color w:val="76923C" w:themeColor="accent3" w:themeShade="BF"/>
                <w:sz w:val="20"/>
                <w:szCs w:val="20"/>
              </w:rPr>
            </w:pPr>
            <w:r w:rsidRPr="00C85D79">
              <w:rPr>
                <w:rFonts w:asciiTheme="minorHAnsi" w:hAnsiTheme="minorHAnsi" w:cstheme="minorHAnsi"/>
                <w:color w:val="76923C" w:themeColor="accent3" w:themeShade="BF"/>
                <w:sz w:val="20"/>
                <w:szCs w:val="20"/>
              </w:rPr>
              <w:t>Co-senior</w:t>
            </w:r>
          </w:p>
          <w:p w14:paraId="2688BE84" w14:textId="33B1EE90" w:rsidR="001B6AFD" w:rsidRPr="00C85D79" w:rsidRDefault="001B6AFD" w:rsidP="001B6AFD">
            <w:pPr>
              <w:spacing w:line="276" w:lineRule="auto"/>
              <w:jc w:val="center"/>
              <w:rPr>
                <w:rFonts w:asciiTheme="minorHAnsi" w:hAnsiTheme="minorHAnsi" w:cstheme="minorHAnsi"/>
                <w:color w:val="76923C" w:themeColor="accent3" w:themeShade="BF"/>
                <w:sz w:val="20"/>
                <w:szCs w:val="20"/>
              </w:rPr>
            </w:pPr>
            <w:r w:rsidRPr="00C85D79">
              <w:rPr>
                <w:rFonts w:asciiTheme="minorHAnsi" w:hAnsiTheme="minorHAnsi" w:cstheme="minorHAnsi"/>
                <w:color w:val="9A0000"/>
                <w:sz w:val="20"/>
                <w:szCs w:val="20"/>
              </w:rPr>
              <w:t>C</w:t>
            </w:r>
          </w:p>
        </w:tc>
      </w:tr>
      <w:tr w:rsidR="001B6AFD" w:rsidRPr="009A53FC" w14:paraId="35EC46B6" w14:textId="77777777" w:rsidTr="00D97DBB">
        <w:trPr>
          <w:gridAfter w:val="1"/>
          <w:wAfter w:w="317" w:type="dxa"/>
          <w:trHeight w:val="617"/>
        </w:trPr>
        <w:tc>
          <w:tcPr>
            <w:tcW w:w="8359" w:type="dxa"/>
            <w:gridSpan w:val="2"/>
            <w:tcBorders>
              <w:left w:val="nil"/>
              <w:bottom w:val="nil"/>
              <w:right w:val="nil"/>
            </w:tcBorders>
            <w:shd w:val="clear" w:color="auto" w:fill="auto"/>
          </w:tcPr>
          <w:p w14:paraId="133D64A7" w14:textId="6DFE3442" w:rsidR="001B6AFD" w:rsidRPr="009A53FC" w:rsidRDefault="001B6AFD" w:rsidP="001B6AFD">
            <w:pPr>
              <w:pStyle w:val="ListParagraph"/>
              <w:numPr>
                <w:ilvl w:val="0"/>
                <w:numId w:val="23"/>
              </w:numPr>
              <w:spacing w:line="276" w:lineRule="auto"/>
              <w:ind w:left="284" w:hanging="284"/>
              <w:rPr>
                <w:rFonts w:asciiTheme="minorHAnsi" w:hAnsiTheme="minorHAnsi" w:cstheme="minorHAnsi"/>
                <w:b/>
                <w:bCs/>
                <w:color w:val="000000"/>
              </w:rPr>
            </w:pPr>
            <w:r w:rsidRPr="009A53FC">
              <w:rPr>
                <w:rFonts w:asciiTheme="minorHAnsi" w:hAnsiTheme="minorHAnsi" w:cstheme="minorHAnsi"/>
                <w:b/>
                <w:bCs/>
                <w:color w:val="000000"/>
              </w:rPr>
              <w:t>Fallah M</w:t>
            </w:r>
            <w:r>
              <w:rPr>
                <w:rFonts w:asciiTheme="minorHAnsi" w:hAnsiTheme="minorHAnsi" w:cstheme="minorHAnsi"/>
                <w:b/>
                <w:bCs/>
                <w:color w:val="000000"/>
              </w:rPr>
              <w:t>,</w:t>
            </w:r>
            <w:r w:rsidRPr="005633F3">
              <w:rPr>
                <w:rFonts w:ascii="Calibri" w:hAnsi="Calibri" w:cs="Calibri"/>
                <w:color w:val="000000"/>
              </w:rPr>
              <w:t xml:space="preserve"> </w:t>
            </w:r>
            <w:r w:rsidRPr="009A53FC">
              <w:rPr>
                <w:rFonts w:asciiTheme="minorHAnsi" w:hAnsiTheme="minorHAnsi" w:cstheme="minorHAnsi"/>
                <w:color w:val="000000"/>
              </w:rPr>
              <w:t>Mukama T, Kharazmi E</w:t>
            </w:r>
            <w:r>
              <w:rPr>
                <w:rFonts w:asciiTheme="minorHAnsi" w:hAnsiTheme="minorHAnsi" w:cstheme="minorHAnsi"/>
                <w:color w:val="000000"/>
              </w:rPr>
              <w:t xml:space="preserve">. </w:t>
            </w:r>
            <w:r w:rsidRPr="002F7C59">
              <w:rPr>
                <w:rFonts w:asciiTheme="minorHAnsi" w:hAnsiTheme="minorHAnsi" w:cstheme="minorHAnsi"/>
                <w:color w:val="000000"/>
              </w:rPr>
              <w:t xml:space="preserve">Determining the Appropriate </w:t>
            </w:r>
            <w:r>
              <w:rPr>
                <w:rFonts w:asciiTheme="minorHAnsi" w:hAnsiTheme="minorHAnsi" w:cstheme="minorHAnsi"/>
                <w:color w:val="000000"/>
              </w:rPr>
              <w:t>r</w:t>
            </w:r>
            <w:r w:rsidRPr="002F7C59">
              <w:rPr>
                <w:rFonts w:asciiTheme="minorHAnsi" w:hAnsiTheme="minorHAnsi" w:cstheme="minorHAnsi"/>
                <w:color w:val="000000"/>
              </w:rPr>
              <w:t>isk-</w:t>
            </w:r>
            <w:r>
              <w:rPr>
                <w:rFonts w:asciiTheme="minorHAnsi" w:hAnsiTheme="minorHAnsi" w:cstheme="minorHAnsi"/>
                <w:color w:val="000000"/>
              </w:rPr>
              <w:t>a</w:t>
            </w:r>
            <w:r w:rsidRPr="002F7C59">
              <w:rPr>
                <w:rFonts w:asciiTheme="minorHAnsi" w:hAnsiTheme="minorHAnsi" w:cstheme="minorHAnsi"/>
                <w:color w:val="000000"/>
              </w:rPr>
              <w:t xml:space="preserve">dapted </w:t>
            </w:r>
            <w:r>
              <w:rPr>
                <w:rFonts w:asciiTheme="minorHAnsi" w:hAnsiTheme="minorHAnsi" w:cstheme="minorHAnsi"/>
                <w:color w:val="000000"/>
              </w:rPr>
              <w:t>s</w:t>
            </w:r>
            <w:r w:rsidRPr="002F7C59">
              <w:rPr>
                <w:rFonts w:asciiTheme="minorHAnsi" w:hAnsiTheme="minorHAnsi" w:cstheme="minorHAnsi"/>
                <w:color w:val="000000"/>
              </w:rPr>
              <w:t xml:space="preserve">creening </w:t>
            </w:r>
            <w:r>
              <w:rPr>
                <w:rFonts w:asciiTheme="minorHAnsi" w:hAnsiTheme="minorHAnsi" w:cstheme="minorHAnsi"/>
                <w:color w:val="000000"/>
              </w:rPr>
              <w:t>a</w:t>
            </w:r>
            <w:r w:rsidRPr="002F7C59">
              <w:rPr>
                <w:rFonts w:asciiTheme="minorHAnsi" w:hAnsiTheme="minorHAnsi" w:cstheme="minorHAnsi"/>
                <w:color w:val="000000"/>
              </w:rPr>
              <w:t xml:space="preserve">ge for </w:t>
            </w:r>
            <w:r>
              <w:rPr>
                <w:rFonts w:asciiTheme="minorHAnsi" w:hAnsiTheme="minorHAnsi" w:cstheme="minorHAnsi"/>
                <w:color w:val="000000"/>
              </w:rPr>
              <w:t>f</w:t>
            </w:r>
            <w:r w:rsidRPr="002F7C59">
              <w:rPr>
                <w:rFonts w:asciiTheme="minorHAnsi" w:hAnsiTheme="minorHAnsi" w:cstheme="minorHAnsi"/>
                <w:color w:val="000000"/>
              </w:rPr>
              <w:t xml:space="preserve">amilial </w:t>
            </w:r>
            <w:r>
              <w:rPr>
                <w:rFonts w:asciiTheme="minorHAnsi" w:hAnsiTheme="minorHAnsi" w:cstheme="minorHAnsi"/>
                <w:color w:val="000000"/>
              </w:rPr>
              <w:t>b</w:t>
            </w:r>
            <w:r w:rsidRPr="002F7C59">
              <w:rPr>
                <w:rFonts w:asciiTheme="minorHAnsi" w:hAnsiTheme="minorHAnsi" w:cstheme="minorHAnsi"/>
                <w:color w:val="000000"/>
              </w:rPr>
              <w:t xml:space="preserve">reast </w:t>
            </w:r>
            <w:r>
              <w:rPr>
                <w:rFonts w:asciiTheme="minorHAnsi" w:hAnsiTheme="minorHAnsi" w:cstheme="minorHAnsi"/>
                <w:color w:val="000000"/>
              </w:rPr>
              <w:t>c</w:t>
            </w:r>
            <w:r w:rsidRPr="002F7C59">
              <w:rPr>
                <w:rFonts w:asciiTheme="minorHAnsi" w:hAnsiTheme="minorHAnsi" w:cstheme="minorHAnsi"/>
                <w:color w:val="000000"/>
              </w:rPr>
              <w:t>ancer—Reply</w:t>
            </w:r>
            <w:r>
              <w:rPr>
                <w:rFonts w:ascii="Calibri" w:hAnsi="Calibri" w:cs="Calibri"/>
                <w:color w:val="000000"/>
              </w:rPr>
              <w:t>.</w:t>
            </w:r>
            <w:r w:rsidRPr="009A53FC">
              <w:rPr>
                <w:rFonts w:asciiTheme="minorHAnsi" w:hAnsiTheme="minorHAnsi" w:cstheme="minorHAnsi"/>
                <w:b/>
                <w:bCs/>
                <w:i/>
                <w:iCs/>
                <w:color w:val="000000"/>
              </w:rPr>
              <w:t xml:space="preserve"> JAMA Oncol</w:t>
            </w:r>
            <w:r w:rsidRPr="009A53FC">
              <w:rPr>
                <w:rFonts w:asciiTheme="minorHAnsi" w:hAnsiTheme="minorHAnsi" w:cstheme="minorHAnsi"/>
                <w:color w:val="000000"/>
              </w:rPr>
              <w:t xml:space="preserve"> </w:t>
            </w:r>
            <w:r>
              <w:rPr>
                <w:rFonts w:asciiTheme="minorHAnsi" w:hAnsiTheme="minorHAnsi" w:cstheme="minorHAnsi"/>
              </w:rPr>
              <w:t>2020</w:t>
            </w:r>
            <w:r w:rsidRPr="00965FB6">
              <w:rPr>
                <w:rFonts w:asciiTheme="minorHAnsi" w:hAnsiTheme="minorHAnsi" w:cstheme="minorHAnsi"/>
              </w:rPr>
              <w:t xml:space="preserve"> </w:t>
            </w:r>
            <w:r w:rsidR="009964E8" w:rsidRPr="009964E8">
              <w:rPr>
                <w:rFonts w:asciiTheme="minorHAnsi" w:hAnsiTheme="minorHAnsi" w:cstheme="minorHAnsi"/>
              </w:rPr>
              <w:t>;6(6):934-935</w:t>
            </w:r>
            <w:r>
              <w:rPr>
                <w:rFonts w:asciiTheme="minorHAnsi" w:hAnsiTheme="minorHAnsi" w:cstheme="minorHAnsi"/>
              </w:rPr>
              <w:t>.</w:t>
            </w:r>
          </w:p>
        </w:tc>
        <w:tc>
          <w:tcPr>
            <w:tcW w:w="425" w:type="dxa"/>
            <w:tcBorders>
              <w:left w:val="nil"/>
              <w:right w:val="nil"/>
            </w:tcBorders>
          </w:tcPr>
          <w:p w14:paraId="354B18A2" w14:textId="64370FD3" w:rsidR="001B6AFD" w:rsidRPr="00CA1B4C" w:rsidRDefault="001B6AFD" w:rsidP="001B6AFD">
            <w:pPr>
              <w:spacing w:line="276" w:lineRule="auto"/>
              <w:jc w:val="center"/>
              <w:rPr>
                <w:rFonts w:asciiTheme="minorHAnsi" w:hAnsiTheme="minorHAnsi" w:cstheme="minorHAnsi"/>
                <w:b/>
                <w:color w:val="000000"/>
                <w:sz w:val="20"/>
                <w:szCs w:val="20"/>
              </w:rPr>
            </w:pPr>
            <w:r w:rsidRPr="00E7323C">
              <w:rPr>
                <w:rFonts w:asciiTheme="minorHAnsi" w:hAnsiTheme="minorHAnsi" w:cstheme="minorHAnsi"/>
                <w:b/>
                <w:color w:val="000000"/>
                <w:sz w:val="22"/>
                <w:szCs w:val="22"/>
              </w:rPr>
              <w:t>25</w:t>
            </w:r>
          </w:p>
        </w:tc>
        <w:tc>
          <w:tcPr>
            <w:tcW w:w="429" w:type="dxa"/>
            <w:tcBorders>
              <w:left w:val="nil"/>
              <w:right w:val="nil"/>
            </w:tcBorders>
            <w:vAlign w:val="center"/>
          </w:tcPr>
          <w:p w14:paraId="1CFCE103" w14:textId="77777777" w:rsidR="001B6AFD" w:rsidRPr="00C85D79" w:rsidRDefault="001B6AFD" w:rsidP="001B6AFD">
            <w:pPr>
              <w:spacing w:line="276" w:lineRule="auto"/>
              <w:rPr>
                <w:rFonts w:asciiTheme="minorHAnsi" w:hAnsiTheme="minorHAnsi" w:cstheme="minorHAnsi"/>
                <w:i/>
                <w:iCs/>
                <w:color w:val="4472C4"/>
                <w:sz w:val="20"/>
                <w:szCs w:val="20"/>
              </w:rPr>
            </w:pPr>
          </w:p>
        </w:tc>
        <w:tc>
          <w:tcPr>
            <w:tcW w:w="1134" w:type="dxa"/>
            <w:gridSpan w:val="2"/>
            <w:tcBorders>
              <w:left w:val="nil"/>
              <w:right w:val="nil"/>
            </w:tcBorders>
          </w:tcPr>
          <w:p w14:paraId="6110BFB4" w14:textId="77777777" w:rsidR="001B6AFD" w:rsidRPr="00C85D79" w:rsidRDefault="001B6AFD" w:rsidP="001B6AFD">
            <w:pPr>
              <w:spacing w:line="276" w:lineRule="auto"/>
              <w:jc w:val="center"/>
              <w:rPr>
                <w:rFonts w:asciiTheme="minorHAnsi" w:hAnsiTheme="minorHAnsi" w:cstheme="minorHAnsi"/>
                <w:color w:val="9A0000"/>
                <w:sz w:val="20"/>
                <w:szCs w:val="20"/>
              </w:rPr>
            </w:pPr>
            <w:r w:rsidRPr="00C85D79">
              <w:rPr>
                <w:rFonts w:asciiTheme="minorHAnsi" w:hAnsiTheme="minorHAnsi" w:cstheme="minorHAnsi"/>
                <w:color w:val="9A0000"/>
                <w:sz w:val="20"/>
                <w:szCs w:val="20"/>
              </w:rPr>
              <w:t>1</w:t>
            </w:r>
            <w:r w:rsidRPr="00C85D79">
              <w:rPr>
                <w:rFonts w:asciiTheme="minorHAnsi" w:hAnsiTheme="minorHAnsi" w:cstheme="minorHAnsi"/>
                <w:color w:val="9A0000"/>
                <w:sz w:val="20"/>
                <w:szCs w:val="20"/>
                <w:vertAlign w:val="superscript"/>
              </w:rPr>
              <w:t>st</w:t>
            </w:r>
          </w:p>
          <w:p w14:paraId="2C50E19E" w14:textId="5A97442A" w:rsidR="001B6AFD" w:rsidRPr="00C85D79" w:rsidRDefault="001B6AFD" w:rsidP="001B6AFD">
            <w:pPr>
              <w:spacing w:line="276" w:lineRule="auto"/>
              <w:jc w:val="center"/>
              <w:rPr>
                <w:rFonts w:asciiTheme="minorHAnsi" w:hAnsiTheme="minorHAnsi" w:cstheme="minorHAnsi"/>
                <w:color w:val="9A0000"/>
                <w:sz w:val="20"/>
                <w:szCs w:val="20"/>
              </w:rPr>
            </w:pPr>
            <w:r w:rsidRPr="00C85D79">
              <w:rPr>
                <w:rFonts w:asciiTheme="minorHAnsi" w:hAnsiTheme="minorHAnsi" w:cstheme="minorHAnsi"/>
                <w:color w:val="9A0000"/>
                <w:sz w:val="20"/>
                <w:szCs w:val="20"/>
              </w:rPr>
              <w:t>C</w:t>
            </w:r>
          </w:p>
        </w:tc>
      </w:tr>
      <w:tr w:rsidR="005001E2" w:rsidRPr="009A53FC" w14:paraId="19F4866C" w14:textId="77777777" w:rsidTr="00D97DBB">
        <w:trPr>
          <w:gridAfter w:val="1"/>
          <w:wAfter w:w="317" w:type="dxa"/>
          <w:trHeight w:val="617"/>
        </w:trPr>
        <w:tc>
          <w:tcPr>
            <w:tcW w:w="8359" w:type="dxa"/>
            <w:gridSpan w:val="2"/>
            <w:tcBorders>
              <w:left w:val="nil"/>
              <w:bottom w:val="nil"/>
              <w:right w:val="nil"/>
            </w:tcBorders>
            <w:shd w:val="clear" w:color="auto" w:fill="auto"/>
          </w:tcPr>
          <w:p w14:paraId="0363D0C4" w14:textId="69507188" w:rsidR="005001E2" w:rsidRPr="009A53FC" w:rsidRDefault="005001E2" w:rsidP="001B6AFD">
            <w:pPr>
              <w:pStyle w:val="ListParagraph"/>
              <w:numPr>
                <w:ilvl w:val="0"/>
                <w:numId w:val="23"/>
              </w:numPr>
              <w:spacing w:line="276" w:lineRule="auto"/>
              <w:ind w:left="284" w:hanging="284"/>
              <w:rPr>
                <w:rFonts w:asciiTheme="minorHAnsi" w:hAnsiTheme="minorHAnsi" w:cstheme="minorHAnsi"/>
                <w:b/>
                <w:bCs/>
                <w:color w:val="000000"/>
              </w:rPr>
            </w:pPr>
            <w:r w:rsidRPr="00547192">
              <w:rPr>
                <w:rFonts w:ascii="Calibri" w:hAnsi="Calibri" w:cs="Calibri"/>
                <w:color w:val="000000"/>
              </w:rPr>
              <w:t>Tian Y, Kharazmi E</w:t>
            </w:r>
            <w:r w:rsidRPr="00547192">
              <w:rPr>
                <w:rFonts w:ascii="Calibri" w:hAnsi="Calibri" w:cs="Calibri"/>
                <w:b/>
                <w:bCs/>
                <w:color w:val="000000"/>
                <w:vertAlign w:val="superscript"/>
              </w:rPr>
              <w:t>=</w:t>
            </w:r>
            <w:r w:rsidRPr="00547192">
              <w:rPr>
                <w:rFonts w:ascii="Calibri" w:hAnsi="Calibri" w:cs="Calibri"/>
                <w:color w:val="000000"/>
              </w:rPr>
              <w:t xml:space="preserve">, Sundquist K, Sundquist J, Brenner H, </w:t>
            </w:r>
            <w:r w:rsidRPr="00547192">
              <w:rPr>
                <w:rFonts w:ascii="Calibri" w:hAnsi="Calibri" w:cs="Calibri"/>
                <w:b/>
                <w:bCs/>
                <w:color w:val="000000"/>
              </w:rPr>
              <w:t>Fallah M</w:t>
            </w:r>
            <w:r w:rsidRPr="00547192">
              <w:rPr>
                <w:rFonts w:ascii="Calibri" w:hAnsi="Calibri" w:cs="Calibri"/>
                <w:color w:val="000000"/>
                <w:vertAlign w:val="superscript"/>
              </w:rPr>
              <w:t>=</w:t>
            </w:r>
            <w:r w:rsidRPr="00547192">
              <w:rPr>
                <w:rFonts w:ascii="Calibri" w:hAnsi="Calibri" w:cs="Calibri"/>
                <w:color w:val="000000"/>
              </w:rPr>
              <w:t xml:space="preserve">. </w:t>
            </w:r>
            <w:r w:rsidR="00D923F8" w:rsidRPr="00D923F8">
              <w:rPr>
                <w:rFonts w:ascii="Calibri" w:hAnsi="Calibri" w:cs="Calibri"/>
                <w:color w:val="000000"/>
              </w:rPr>
              <w:t>Family history of colorectal carcinoma in situ as important as family history of invasive colorectal cancer: A nationwide cohort study</w:t>
            </w:r>
            <w:r w:rsidRPr="00547192">
              <w:rPr>
                <w:rFonts w:ascii="Calibri" w:hAnsi="Calibri" w:cs="Calibri"/>
                <w:color w:val="000000"/>
              </w:rPr>
              <w:t xml:space="preserve">. </w:t>
            </w:r>
            <w:r w:rsidRPr="00547192">
              <w:rPr>
                <w:rFonts w:ascii="Arial" w:hAnsi="Arial" w:cs="Arial"/>
                <w:b/>
                <w:bCs/>
                <w:i/>
                <w:iCs/>
                <w:color w:val="000000"/>
                <w:sz w:val="21"/>
                <w:szCs w:val="21"/>
              </w:rPr>
              <w:t xml:space="preserve">J Natl </w:t>
            </w:r>
            <w:proofErr w:type="spellStart"/>
            <w:r w:rsidRPr="00547192">
              <w:rPr>
                <w:rFonts w:ascii="Arial" w:hAnsi="Arial" w:cs="Arial"/>
                <w:b/>
                <w:bCs/>
                <w:i/>
                <w:iCs/>
                <w:color w:val="000000"/>
                <w:sz w:val="21"/>
                <w:szCs w:val="21"/>
              </w:rPr>
              <w:t>Compr</w:t>
            </w:r>
            <w:proofErr w:type="spellEnd"/>
            <w:r w:rsidRPr="00547192">
              <w:rPr>
                <w:rFonts w:ascii="Arial" w:hAnsi="Arial" w:cs="Arial"/>
                <w:b/>
                <w:bCs/>
                <w:i/>
                <w:iCs/>
                <w:color w:val="000000"/>
                <w:sz w:val="21"/>
                <w:szCs w:val="21"/>
              </w:rPr>
              <w:t xml:space="preserve"> </w:t>
            </w:r>
            <w:proofErr w:type="spellStart"/>
            <w:r w:rsidRPr="00547192">
              <w:rPr>
                <w:rFonts w:ascii="Arial" w:hAnsi="Arial" w:cs="Arial"/>
                <w:b/>
                <w:bCs/>
                <w:i/>
                <w:iCs/>
                <w:color w:val="000000"/>
                <w:sz w:val="21"/>
                <w:szCs w:val="21"/>
              </w:rPr>
              <w:t>Canc</w:t>
            </w:r>
            <w:proofErr w:type="spellEnd"/>
            <w:r w:rsidRPr="00547192">
              <w:rPr>
                <w:rFonts w:ascii="Arial" w:hAnsi="Arial" w:cs="Arial"/>
                <w:b/>
                <w:bCs/>
                <w:i/>
                <w:iCs/>
                <w:color w:val="000000"/>
                <w:sz w:val="21"/>
                <w:szCs w:val="21"/>
              </w:rPr>
              <w:t xml:space="preserve"> </w:t>
            </w:r>
            <w:proofErr w:type="spellStart"/>
            <w:r w:rsidRPr="00547192">
              <w:rPr>
                <w:rFonts w:ascii="Arial" w:hAnsi="Arial" w:cs="Arial"/>
                <w:b/>
                <w:bCs/>
                <w:i/>
                <w:iCs/>
                <w:color w:val="000000"/>
                <w:sz w:val="21"/>
                <w:szCs w:val="21"/>
              </w:rPr>
              <w:t>Netw</w:t>
            </w:r>
            <w:proofErr w:type="spellEnd"/>
            <w:r w:rsidRPr="00547192">
              <w:rPr>
                <w:rFonts w:ascii="Arial" w:hAnsi="Arial" w:cs="Arial"/>
                <w:b/>
                <w:bCs/>
                <w:i/>
                <w:iCs/>
                <w:color w:val="000000"/>
                <w:sz w:val="21"/>
                <w:szCs w:val="21"/>
              </w:rPr>
              <w:t xml:space="preserve"> </w:t>
            </w:r>
            <w:r w:rsidRPr="00547192">
              <w:rPr>
                <w:rFonts w:ascii="Calibri" w:hAnsi="Calibri" w:cs="Calibri"/>
                <w:color w:val="000000"/>
              </w:rPr>
              <w:t>202</w:t>
            </w:r>
            <w:r w:rsidR="00AA73D9">
              <w:rPr>
                <w:rFonts w:ascii="Calibri" w:hAnsi="Calibri" w:cs="Calibri"/>
                <w:color w:val="000000"/>
              </w:rPr>
              <w:t>1</w:t>
            </w:r>
            <w:r w:rsidRPr="00547192">
              <w:rPr>
                <w:rFonts w:ascii="Calibri" w:hAnsi="Calibri" w:cs="Calibri"/>
                <w:color w:val="000000"/>
              </w:rPr>
              <w:t xml:space="preserve"> (</w:t>
            </w:r>
            <w:r w:rsidR="00AA73D9">
              <w:rPr>
                <w:rFonts w:ascii="Calibri" w:hAnsi="Calibri" w:cs="Calibri"/>
                <w:color w:val="000000"/>
              </w:rPr>
              <w:t>In press</w:t>
            </w:r>
            <w:r w:rsidRPr="00547192">
              <w:rPr>
                <w:rFonts w:ascii="Calibri" w:hAnsi="Calibri" w:cs="Calibri"/>
                <w:color w:val="000000"/>
              </w:rPr>
              <w:t>)</w:t>
            </w:r>
            <w:r w:rsidR="00AA73D9">
              <w:rPr>
                <w:rFonts w:ascii="Calibri" w:hAnsi="Calibri" w:cs="Calibri"/>
                <w:color w:val="000000"/>
              </w:rPr>
              <w:t>.</w:t>
            </w:r>
          </w:p>
        </w:tc>
        <w:tc>
          <w:tcPr>
            <w:tcW w:w="425" w:type="dxa"/>
            <w:tcBorders>
              <w:left w:val="nil"/>
              <w:right w:val="nil"/>
            </w:tcBorders>
          </w:tcPr>
          <w:p w14:paraId="274CB377" w14:textId="18A6B54D" w:rsidR="005001E2" w:rsidRPr="00E7323C" w:rsidRDefault="00AA73D9" w:rsidP="001B6AFD">
            <w:pPr>
              <w:spacing w:line="27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9</w:t>
            </w:r>
          </w:p>
        </w:tc>
        <w:tc>
          <w:tcPr>
            <w:tcW w:w="429" w:type="dxa"/>
            <w:tcBorders>
              <w:left w:val="nil"/>
              <w:right w:val="nil"/>
            </w:tcBorders>
            <w:vAlign w:val="center"/>
          </w:tcPr>
          <w:p w14:paraId="448DA1EA" w14:textId="77777777" w:rsidR="005001E2" w:rsidRPr="00C85D79" w:rsidRDefault="005001E2" w:rsidP="001B6AFD">
            <w:pPr>
              <w:spacing w:line="276" w:lineRule="auto"/>
              <w:rPr>
                <w:rFonts w:asciiTheme="minorHAnsi" w:hAnsiTheme="minorHAnsi" w:cstheme="minorHAnsi"/>
                <w:i/>
                <w:iCs/>
                <w:color w:val="4472C4"/>
                <w:sz w:val="20"/>
                <w:szCs w:val="20"/>
              </w:rPr>
            </w:pPr>
          </w:p>
        </w:tc>
        <w:tc>
          <w:tcPr>
            <w:tcW w:w="1134" w:type="dxa"/>
            <w:gridSpan w:val="2"/>
            <w:tcBorders>
              <w:left w:val="nil"/>
              <w:right w:val="nil"/>
            </w:tcBorders>
          </w:tcPr>
          <w:p w14:paraId="71013A68" w14:textId="77777777" w:rsidR="00AA73D9" w:rsidRDefault="00AA73D9" w:rsidP="00AA73D9">
            <w:pPr>
              <w:spacing w:line="276" w:lineRule="auto"/>
              <w:jc w:val="center"/>
              <w:rPr>
                <w:rFonts w:ascii="Calibri" w:hAnsi="Calibri" w:cs="Calibri"/>
                <w:color w:val="9A0000"/>
                <w:sz w:val="20"/>
                <w:szCs w:val="20"/>
              </w:rPr>
            </w:pPr>
            <w:r>
              <w:rPr>
                <w:rFonts w:ascii="Calibri" w:hAnsi="Calibri" w:cs="Calibri"/>
                <w:color w:val="76923C"/>
                <w:sz w:val="20"/>
                <w:szCs w:val="20"/>
              </w:rPr>
              <w:t>Last</w:t>
            </w:r>
          </w:p>
          <w:p w14:paraId="08896501" w14:textId="572A9BC5" w:rsidR="005001E2" w:rsidRPr="00C85D79" w:rsidRDefault="00AA73D9" w:rsidP="00AA73D9">
            <w:pPr>
              <w:spacing w:line="276" w:lineRule="auto"/>
              <w:jc w:val="center"/>
              <w:rPr>
                <w:rFonts w:asciiTheme="minorHAnsi" w:hAnsiTheme="minorHAnsi" w:cstheme="minorHAnsi"/>
                <w:color w:val="9A0000"/>
                <w:sz w:val="20"/>
                <w:szCs w:val="20"/>
              </w:rPr>
            </w:pPr>
            <w:r>
              <w:rPr>
                <w:rFonts w:ascii="Calibri" w:hAnsi="Calibri" w:cs="Calibri"/>
                <w:color w:val="9A0000"/>
                <w:sz w:val="20"/>
                <w:szCs w:val="20"/>
              </w:rPr>
              <w:t>C</w:t>
            </w:r>
          </w:p>
        </w:tc>
      </w:tr>
      <w:tr w:rsidR="001B6AFD" w:rsidRPr="009A53FC" w14:paraId="313DF37B" w14:textId="77777777" w:rsidTr="00D97DBB">
        <w:trPr>
          <w:gridAfter w:val="1"/>
          <w:wAfter w:w="317" w:type="dxa"/>
          <w:trHeight w:val="709"/>
        </w:trPr>
        <w:tc>
          <w:tcPr>
            <w:tcW w:w="8359" w:type="dxa"/>
            <w:gridSpan w:val="2"/>
            <w:tcBorders>
              <w:top w:val="nil"/>
              <w:left w:val="nil"/>
              <w:bottom w:val="nil"/>
              <w:right w:val="nil"/>
            </w:tcBorders>
            <w:shd w:val="clear" w:color="auto" w:fill="auto"/>
          </w:tcPr>
          <w:p w14:paraId="3CD7A46C" w14:textId="7ACEC29A" w:rsidR="001B6AFD" w:rsidRPr="002036A3" w:rsidRDefault="001B6AFD" w:rsidP="001B6AFD">
            <w:pPr>
              <w:pStyle w:val="ListParagraph"/>
              <w:numPr>
                <w:ilvl w:val="0"/>
                <w:numId w:val="31"/>
              </w:numPr>
              <w:spacing w:line="276" w:lineRule="auto"/>
              <w:ind w:left="284" w:hanging="284"/>
              <w:rPr>
                <w:rFonts w:ascii="Calibri" w:hAnsi="Calibri" w:cs="Calibri"/>
                <w:color w:val="000000"/>
              </w:rPr>
            </w:pPr>
            <w:r w:rsidRPr="00BA0DC2">
              <w:rPr>
                <w:rFonts w:asciiTheme="minorHAnsi" w:hAnsiTheme="minorHAnsi" w:cs="Calibri"/>
                <w:color w:val="000000"/>
                <w:lang w:val="de-DE"/>
              </w:rPr>
              <w:lastRenderedPageBreak/>
              <w:t xml:space="preserve">Mukama T, </w:t>
            </w:r>
            <w:r w:rsidRPr="00BA0DC2">
              <w:rPr>
                <w:rFonts w:asciiTheme="minorHAnsi" w:hAnsiTheme="minorHAnsi" w:cs="Calibri"/>
                <w:b/>
                <w:color w:val="000000"/>
                <w:lang w:val="de-DE"/>
              </w:rPr>
              <w:t>Fallah M</w:t>
            </w:r>
            <w:r w:rsidRPr="002A12DA">
              <w:rPr>
                <w:rFonts w:asciiTheme="minorHAnsi" w:hAnsiTheme="minorHAnsi" w:cs="Calibri"/>
                <w:b/>
                <w:bCs/>
                <w:color w:val="000000"/>
                <w:sz w:val="28"/>
                <w:szCs w:val="28"/>
                <w:vertAlign w:val="superscript"/>
                <w:lang w:val="de-DE"/>
              </w:rPr>
              <w:t>=</w:t>
            </w:r>
            <w:r w:rsidRPr="00BA0DC2">
              <w:rPr>
                <w:rFonts w:asciiTheme="minorHAnsi" w:hAnsiTheme="minorHAnsi" w:cs="Calibri"/>
                <w:b/>
                <w:bCs/>
                <w:color w:val="000000"/>
                <w:lang w:val="de-DE"/>
              </w:rPr>
              <w:t>,</w:t>
            </w:r>
            <w:r w:rsidRPr="00BA0DC2">
              <w:rPr>
                <w:rFonts w:asciiTheme="minorHAnsi" w:hAnsiTheme="minorHAnsi" w:cs="Calibri"/>
                <w:color w:val="000000"/>
                <w:lang w:val="de-DE"/>
              </w:rPr>
              <w:t xml:space="preserve"> Xu X, Sundquist K, Sundquist J, Brenner H, </w:t>
            </w:r>
            <w:r w:rsidRPr="00BA0DC2">
              <w:rPr>
                <w:rFonts w:asciiTheme="minorHAnsi" w:hAnsiTheme="minorHAnsi" w:cs="Calibri"/>
                <w:bCs/>
                <w:color w:val="000000"/>
                <w:lang w:val="de-DE"/>
              </w:rPr>
              <w:t>Kharazmi E</w:t>
            </w:r>
            <w:r w:rsidRPr="002A12DA">
              <w:rPr>
                <w:rFonts w:asciiTheme="minorHAnsi" w:hAnsiTheme="minorHAnsi" w:cs="Calibri"/>
                <w:b/>
                <w:bCs/>
                <w:color w:val="000000"/>
                <w:sz w:val="28"/>
                <w:szCs w:val="28"/>
                <w:vertAlign w:val="superscript"/>
                <w:lang w:val="de-DE"/>
              </w:rPr>
              <w:t>=</w:t>
            </w:r>
            <w:r w:rsidRPr="00BA0DC2">
              <w:rPr>
                <w:rFonts w:asciiTheme="minorHAnsi" w:hAnsiTheme="minorHAnsi" w:cs="Calibri"/>
                <w:color w:val="000000"/>
                <w:lang w:val="de-DE"/>
              </w:rPr>
              <w:t xml:space="preserve">. </w:t>
            </w:r>
            <w:r w:rsidRPr="00BA0DC2">
              <w:rPr>
                <w:rFonts w:asciiTheme="minorHAnsi" w:hAnsiTheme="minorHAnsi" w:cs="Calibri"/>
                <w:color w:val="000000"/>
              </w:rPr>
              <w:t>Risk of invasive breast cancer in relatives of patients with breast carcinoma in situ.</w:t>
            </w:r>
            <w:r w:rsidRPr="00BA0DC2">
              <w:rPr>
                <w:rFonts w:asciiTheme="minorHAnsi" w:hAnsiTheme="minorHAnsi" w:cs="Calibri"/>
                <w:b/>
                <w:bCs/>
                <w:i/>
                <w:iCs/>
                <w:color w:val="000000"/>
              </w:rPr>
              <w:t xml:space="preserve"> </w:t>
            </w:r>
            <w:r>
              <w:rPr>
                <w:rFonts w:asciiTheme="minorHAnsi" w:hAnsiTheme="minorHAnsi" w:cs="Calibri"/>
                <w:b/>
                <w:bCs/>
                <w:i/>
                <w:iCs/>
                <w:color w:val="000000"/>
              </w:rPr>
              <w:t>BMC Med</w:t>
            </w:r>
            <w:r w:rsidRPr="00BA0DC2">
              <w:rPr>
                <w:rFonts w:asciiTheme="minorHAnsi" w:hAnsiTheme="minorHAnsi" w:cs="Calibri"/>
                <w:color w:val="000000"/>
              </w:rPr>
              <w:t xml:space="preserve"> 2020 </w:t>
            </w:r>
            <w:r w:rsidR="00B01E59" w:rsidRPr="00B01E59">
              <w:rPr>
                <w:rFonts w:asciiTheme="minorHAnsi" w:hAnsiTheme="minorHAnsi" w:cs="Calibri"/>
                <w:color w:val="000000"/>
              </w:rPr>
              <w:t xml:space="preserve">18(1):295 </w:t>
            </w:r>
            <w:r w:rsidRPr="00BA0DC2">
              <w:rPr>
                <w:rFonts w:asciiTheme="minorHAnsi" w:hAnsiTheme="minorHAnsi" w:cs="Calibri"/>
                <w:color w:val="000000"/>
              </w:rPr>
              <w:t>(</w:t>
            </w:r>
            <w:r w:rsidRPr="0034189D">
              <w:rPr>
                <w:rFonts w:ascii="Calibri" w:hAnsi="Calibri" w:cs="Calibri"/>
                <w:b/>
                <w:bCs/>
                <w:color w:val="C0504D"/>
              </w:rPr>
              <w:t>Press release</w:t>
            </w:r>
            <w:r w:rsidR="002A12DA">
              <w:rPr>
                <w:rFonts w:ascii="Calibri" w:hAnsi="Calibri" w:cs="Calibri"/>
                <w:b/>
                <w:bCs/>
                <w:color w:val="C0504D"/>
              </w:rPr>
              <w:t>d</w:t>
            </w:r>
            <w:r>
              <w:rPr>
                <w:rFonts w:asciiTheme="minorHAnsi" w:hAnsiTheme="minorHAnsi" w:cstheme="minorHAnsi"/>
                <w:b/>
                <w:bCs/>
                <w:color w:val="FF0000"/>
              </w:rPr>
              <w:t xml:space="preserve"> </w:t>
            </w:r>
            <w:r w:rsidRPr="00575348">
              <w:rPr>
                <w:rFonts w:asciiTheme="minorHAnsi" w:hAnsiTheme="minorHAnsi" w:cstheme="minorHAnsi"/>
              </w:rPr>
              <w:t>by NCT/DKFZ</w:t>
            </w:r>
            <w:r w:rsidR="002A12DA">
              <w:rPr>
                <w:rFonts w:asciiTheme="minorHAnsi" w:hAnsiTheme="minorHAnsi" w:cstheme="minorHAnsi"/>
              </w:rPr>
              <w:t xml:space="preserve">; </w:t>
            </w:r>
            <w:r w:rsidR="002A12DA">
              <w:rPr>
                <w:rFonts w:ascii="Calibri" w:hAnsi="Calibri" w:cs="Calibri"/>
                <w:color w:val="000000"/>
              </w:rPr>
              <w:t>Reuters News Report in preparation;</w:t>
            </w:r>
            <w:r w:rsidRPr="00BA0DC2">
              <w:rPr>
                <w:rFonts w:asciiTheme="minorHAnsi" w:hAnsiTheme="minorHAnsi" w:cs="Calibri"/>
                <w:color w:val="000000"/>
              </w:rPr>
              <w:t xml:space="preserve"> IF</w:t>
            </w:r>
            <w:r w:rsidRPr="00611EA7">
              <w:rPr>
                <w:rFonts w:asciiTheme="minorHAnsi" w:hAnsiTheme="minorHAnsi" w:cs="Calibri"/>
                <w:color w:val="000000"/>
                <w:vertAlign w:val="subscript"/>
              </w:rPr>
              <w:t>2019</w:t>
            </w:r>
            <w:r w:rsidRPr="00BA0DC2">
              <w:rPr>
                <w:rFonts w:asciiTheme="minorHAnsi" w:hAnsiTheme="minorHAnsi" w:cs="Calibri"/>
                <w:color w:val="000000"/>
              </w:rPr>
              <w:t>=</w:t>
            </w:r>
            <w:r w:rsidRPr="00092F55">
              <w:rPr>
                <w:rFonts w:asciiTheme="minorHAnsi" w:hAnsiTheme="minorHAnsi" w:cs="Calibri"/>
              </w:rPr>
              <w:t>8</w:t>
            </w:r>
            <w:r w:rsidRPr="00BA0DC2">
              <w:rPr>
                <w:rFonts w:asciiTheme="minorHAnsi" w:hAnsiTheme="minorHAnsi" w:cs="Calibri"/>
                <w:color w:val="000000"/>
              </w:rPr>
              <w:t>)</w:t>
            </w:r>
          </w:p>
        </w:tc>
        <w:tc>
          <w:tcPr>
            <w:tcW w:w="425" w:type="dxa"/>
            <w:tcBorders>
              <w:top w:val="nil"/>
              <w:left w:val="nil"/>
              <w:bottom w:val="nil"/>
              <w:right w:val="nil"/>
            </w:tcBorders>
            <w:shd w:val="clear" w:color="auto" w:fill="auto"/>
            <w:noWrap/>
          </w:tcPr>
          <w:p w14:paraId="37CB84DF" w14:textId="3A6F444C" w:rsidR="001B6AFD" w:rsidRPr="00C85D79" w:rsidRDefault="001B6AFD" w:rsidP="001B6AFD">
            <w:pPr>
              <w:spacing w:line="276"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8</w:t>
            </w:r>
          </w:p>
        </w:tc>
        <w:tc>
          <w:tcPr>
            <w:tcW w:w="429" w:type="dxa"/>
            <w:tcBorders>
              <w:top w:val="nil"/>
              <w:left w:val="nil"/>
              <w:bottom w:val="nil"/>
              <w:right w:val="nil"/>
            </w:tcBorders>
            <w:shd w:val="clear" w:color="auto" w:fill="auto"/>
            <w:noWrap/>
          </w:tcPr>
          <w:p w14:paraId="15B53D59" w14:textId="77777777" w:rsidR="001B6AFD" w:rsidRPr="00C85D79" w:rsidRDefault="001B6AFD" w:rsidP="001B6AFD">
            <w:pPr>
              <w:spacing w:line="276" w:lineRule="auto"/>
              <w:jc w:val="center"/>
              <w:rPr>
                <w:rFonts w:asciiTheme="minorHAnsi" w:hAnsiTheme="minorHAnsi" w:cstheme="minorHAnsi"/>
                <w:i/>
                <w:iCs/>
                <w:color w:val="000000"/>
                <w:sz w:val="20"/>
                <w:szCs w:val="20"/>
              </w:rPr>
            </w:pPr>
          </w:p>
        </w:tc>
        <w:tc>
          <w:tcPr>
            <w:tcW w:w="1134" w:type="dxa"/>
            <w:gridSpan w:val="2"/>
            <w:tcBorders>
              <w:top w:val="nil"/>
              <w:left w:val="nil"/>
              <w:bottom w:val="nil"/>
              <w:right w:val="nil"/>
            </w:tcBorders>
            <w:shd w:val="clear" w:color="auto" w:fill="auto"/>
            <w:noWrap/>
          </w:tcPr>
          <w:p w14:paraId="66F0D0CC" w14:textId="77777777" w:rsidR="001B6AFD" w:rsidRPr="00D93626" w:rsidRDefault="001B6AFD" w:rsidP="001B6AFD">
            <w:pPr>
              <w:spacing w:after="240" w:line="276" w:lineRule="auto"/>
              <w:jc w:val="center"/>
              <w:rPr>
                <w:rFonts w:asciiTheme="minorHAnsi" w:hAnsiTheme="minorHAnsi" w:cstheme="minorHAnsi"/>
                <w:color w:val="76923C" w:themeColor="accent3" w:themeShade="BF"/>
                <w:sz w:val="20"/>
                <w:szCs w:val="20"/>
              </w:rPr>
            </w:pPr>
            <w:r w:rsidRPr="00D93626">
              <w:rPr>
                <w:rFonts w:asciiTheme="minorHAnsi" w:hAnsiTheme="minorHAnsi" w:cstheme="minorHAnsi"/>
                <w:color w:val="76923C" w:themeColor="accent3" w:themeShade="BF"/>
                <w:sz w:val="20"/>
                <w:szCs w:val="20"/>
              </w:rPr>
              <w:t>Co-senior</w:t>
            </w:r>
          </w:p>
          <w:p w14:paraId="64FF4D1B" w14:textId="3F87070A" w:rsidR="001B6AFD" w:rsidRPr="00543804" w:rsidRDefault="001B6AFD" w:rsidP="001B6AFD">
            <w:pPr>
              <w:spacing w:line="276" w:lineRule="auto"/>
              <w:jc w:val="center"/>
              <w:rPr>
                <w:rFonts w:asciiTheme="minorHAnsi" w:hAnsiTheme="minorHAnsi" w:cstheme="minorHAnsi"/>
                <w:color w:val="76923C" w:themeColor="accent3" w:themeShade="BF"/>
                <w:sz w:val="20"/>
                <w:szCs w:val="20"/>
              </w:rPr>
            </w:pPr>
            <w:r w:rsidRPr="00543804">
              <w:rPr>
                <w:rFonts w:asciiTheme="minorHAnsi" w:hAnsiTheme="minorHAnsi" w:cstheme="minorHAnsi"/>
                <w:color w:val="9A0000"/>
                <w:sz w:val="20"/>
                <w:szCs w:val="20"/>
              </w:rPr>
              <w:t>C</w:t>
            </w:r>
          </w:p>
        </w:tc>
      </w:tr>
      <w:tr w:rsidR="001B6AFD" w:rsidRPr="009A53FC" w14:paraId="7C10AB6A" w14:textId="77777777" w:rsidTr="00D97DBB">
        <w:trPr>
          <w:gridAfter w:val="1"/>
          <w:wAfter w:w="317" w:type="dxa"/>
          <w:trHeight w:val="709"/>
        </w:trPr>
        <w:tc>
          <w:tcPr>
            <w:tcW w:w="8359" w:type="dxa"/>
            <w:gridSpan w:val="2"/>
            <w:tcBorders>
              <w:top w:val="nil"/>
              <w:left w:val="nil"/>
              <w:bottom w:val="nil"/>
              <w:right w:val="nil"/>
            </w:tcBorders>
            <w:shd w:val="clear" w:color="auto" w:fill="auto"/>
            <w:hideMark/>
          </w:tcPr>
          <w:p w14:paraId="56962ED8" w14:textId="77777777" w:rsidR="001B6AFD" w:rsidRPr="009A53FC" w:rsidRDefault="001B6AFD" w:rsidP="001B6AFD">
            <w:pPr>
              <w:pStyle w:val="ListParagraph"/>
              <w:numPr>
                <w:ilvl w:val="0"/>
                <w:numId w:val="31"/>
              </w:numPr>
              <w:spacing w:line="276" w:lineRule="auto"/>
              <w:ind w:left="284" w:hanging="284"/>
              <w:rPr>
                <w:rFonts w:ascii="Calibri" w:hAnsi="Calibri" w:cs="Calibri"/>
                <w:color w:val="000000"/>
              </w:rPr>
            </w:pPr>
            <w:r w:rsidRPr="002036A3">
              <w:rPr>
                <w:rFonts w:ascii="Calibri" w:hAnsi="Calibri" w:cs="Calibri"/>
                <w:color w:val="000000"/>
              </w:rPr>
              <w:t xml:space="preserve">Mukama T, </w:t>
            </w:r>
            <w:r w:rsidRPr="002036A3">
              <w:rPr>
                <w:rFonts w:ascii="Calibri" w:hAnsi="Calibri" w:cs="Calibri"/>
                <w:b/>
                <w:color w:val="000000"/>
              </w:rPr>
              <w:t>Fallah M</w:t>
            </w:r>
            <w:r w:rsidRPr="002036A3">
              <w:rPr>
                <w:rFonts w:ascii="Calibri" w:hAnsi="Calibri" w:cs="Calibri"/>
                <w:b/>
                <w:bCs/>
                <w:color w:val="000000"/>
                <w:sz w:val="28"/>
                <w:szCs w:val="28"/>
                <w:vertAlign w:val="superscript"/>
              </w:rPr>
              <w:t>=</w:t>
            </w:r>
            <w:r w:rsidRPr="002036A3">
              <w:rPr>
                <w:rFonts w:ascii="Calibri" w:hAnsi="Calibri" w:cs="Calibri"/>
                <w:b/>
                <w:bCs/>
                <w:color w:val="000000"/>
              </w:rPr>
              <w:t>,</w:t>
            </w:r>
            <w:r w:rsidRPr="002036A3">
              <w:rPr>
                <w:rFonts w:ascii="Calibri" w:hAnsi="Calibri" w:cs="Calibri"/>
                <w:color w:val="000000"/>
              </w:rPr>
              <w:t xml:space="preserve"> Tian Y, Sundquist K, Sundquist J, Brenner H,</w:t>
            </w:r>
            <w:r w:rsidRPr="002036A3">
              <w:rPr>
                <w:rFonts w:ascii="Calibri" w:hAnsi="Calibri" w:cs="Calibri"/>
                <w:b/>
                <w:bCs/>
                <w:color w:val="000000"/>
              </w:rPr>
              <w:t xml:space="preserve"> </w:t>
            </w:r>
            <w:r w:rsidRPr="002036A3">
              <w:rPr>
                <w:rFonts w:ascii="Calibri" w:hAnsi="Calibri" w:cs="Calibri"/>
                <w:bCs/>
                <w:color w:val="000000"/>
              </w:rPr>
              <w:t>Kharazmi E</w:t>
            </w:r>
            <w:r w:rsidRPr="002036A3">
              <w:rPr>
                <w:rFonts w:ascii="Calibri" w:hAnsi="Calibri" w:cs="Calibri"/>
                <w:b/>
                <w:bCs/>
                <w:color w:val="000000"/>
                <w:sz w:val="28"/>
                <w:szCs w:val="28"/>
                <w:vertAlign w:val="superscript"/>
              </w:rPr>
              <w:t>=</w:t>
            </w:r>
            <w:r w:rsidRPr="002036A3">
              <w:rPr>
                <w:rFonts w:ascii="Calibri" w:hAnsi="Calibri" w:cs="Calibri"/>
                <w:color w:val="000000"/>
              </w:rPr>
              <w:t xml:space="preserve">. </w:t>
            </w:r>
            <w:r w:rsidRPr="006A5241">
              <w:rPr>
                <w:rFonts w:ascii="Calibri" w:hAnsi="Calibri" w:cs="Calibri"/>
                <w:color w:val="000000"/>
              </w:rPr>
              <w:t xml:space="preserve">Risk-tailored starting age of breast cancer screening based on reproductive factors: </w:t>
            </w:r>
            <w:r>
              <w:rPr>
                <w:rFonts w:ascii="Calibri" w:hAnsi="Calibri" w:cs="Calibri"/>
                <w:color w:val="000000"/>
              </w:rPr>
              <w:t>A nationwide cohort study</w:t>
            </w:r>
            <w:r w:rsidRPr="006A5241">
              <w:rPr>
                <w:rFonts w:ascii="Calibri" w:hAnsi="Calibri" w:cs="Calibri"/>
                <w:color w:val="000000"/>
              </w:rPr>
              <w:t xml:space="preserve">. </w:t>
            </w:r>
            <w:r w:rsidRPr="006A5241">
              <w:rPr>
                <w:rFonts w:ascii="Calibri" w:hAnsi="Calibri" w:cs="Calibri"/>
                <w:b/>
                <w:bCs/>
                <w:i/>
                <w:iCs/>
                <w:color w:val="000000"/>
              </w:rPr>
              <w:t xml:space="preserve">Eur J Cancer </w:t>
            </w:r>
            <w:r w:rsidRPr="00347186">
              <w:rPr>
                <w:rFonts w:ascii="Calibri" w:hAnsi="Calibri" w:cs="Calibri"/>
                <w:color w:val="000000"/>
              </w:rPr>
              <w:t>2020</w:t>
            </w:r>
            <w:r>
              <w:rPr>
                <w:rFonts w:ascii="Calibri" w:hAnsi="Calibri" w:cs="Calibri"/>
                <w:color w:val="000000"/>
              </w:rPr>
              <w:t xml:space="preserve"> </w:t>
            </w:r>
            <w:r w:rsidRPr="00347186">
              <w:rPr>
                <w:rFonts w:ascii="Calibri" w:hAnsi="Calibri" w:cs="Calibri"/>
                <w:color w:val="000000"/>
              </w:rPr>
              <w:t>124:207-213</w:t>
            </w:r>
            <w:r w:rsidRPr="006A5241">
              <w:rPr>
                <w:rFonts w:ascii="Calibri" w:hAnsi="Calibri" w:cs="Calibri"/>
                <w:color w:val="000000"/>
              </w:rPr>
              <w:t>.</w:t>
            </w:r>
          </w:p>
        </w:tc>
        <w:tc>
          <w:tcPr>
            <w:tcW w:w="425" w:type="dxa"/>
            <w:tcBorders>
              <w:top w:val="nil"/>
              <w:left w:val="nil"/>
              <w:bottom w:val="nil"/>
              <w:right w:val="nil"/>
            </w:tcBorders>
            <w:shd w:val="clear" w:color="auto" w:fill="auto"/>
            <w:noWrap/>
            <w:hideMark/>
          </w:tcPr>
          <w:p w14:paraId="5A90047C" w14:textId="77777777" w:rsidR="001B6AFD" w:rsidRPr="00C85D79" w:rsidRDefault="001B6AFD" w:rsidP="001B6AFD">
            <w:pPr>
              <w:spacing w:line="276" w:lineRule="auto"/>
              <w:jc w:val="center"/>
              <w:rPr>
                <w:rFonts w:asciiTheme="minorHAnsi" w:hAnsiTheme="minorHAnsi" w:cstheme="minorHAnsi"/>
                <w:color w:val="000000"/>
                <w:sz w:val="20"/>
                <w:szCs w:val="20"/>
              </w:rPr>
            </w:pPr>
            <w:r w:rsidRPr="00C85D79">
              <w:rPr>
                <w:rFonts w:asciiTheme="minorHAnsi" w:hAnsiTheme="minorHAnsi" w:cstheme="minorHAnsi"/>
                <w:color w:val="000000"/>
                <w:sz w:val="20"/>
                <w:szCs w:val="20"/>
              </w:rPr>
              <w:t>7</w:t>
            </w:r>
          </w:p>
        </w:tc>
        <w:tc>
          <w:tcPr>
            <w:tcW w:w="429" w:type="dxa"/>
            <w:tcBorders>
              <w:top w:val="nil"/>
              <w:left w:val="nil"/>
              <w:bottom w:val="nil"/>
              <w:right w:val="nil"/>
            </w:tcBorders>
            <w:shd w:val="clear" w:color="auto" w:fill="auto"/>
            <w:noWrap/>
            <w:hideMark/>
          </w:tcPr>
          <w:p w14:paraId="6208F817" w14:textId="3594A128" w:rsidR="001B6AFD" w:rsidRPr="00C85D79" w:rsidRDefault="001B6AFD" w:rsidP="001B6AFD">
            <w:pPr>
              <w:spacing w:line="276" w:lineRule="auto"/>
              <w:jc w:val="center"/>
              <w:rPr>
                <w:rFonts w:asciiTheme="minorHAnsi" w:hAnsiTheme="minorHAnsi" w:cstheme="minorHAnsi"/>
                <w:i/>
                <w:iCs/>
                <w:color w:val="000000"/>
                <w:sz w:val="20"/>
                <w:szCs w:val="20"/>
              </w:rPr>
            </w:pPr>
          </w:p>
        </w:tc>
        <w:tc>
          <w:tcPr>
            <w:tcW w:w="1134" w:type="dxa"/>
            <w:gridSpan w:val="2"/>
            <w:tcBorders>
              <w:top w:val="nil"/>
              <w:left w:val="nil"/>
              <w:bottom w:val="nil"/>
              <w:right w:val="nil"/>
            </w:tcBorders>
            <w:shd w:val="clear" w:color="auto" w:fill="auto"/>
            <w:noWrap/>
            <w:hideMark/>
          </w:tcPr>
          <w:p w14:paraId="0D226B8A" w14:textId="77777777" w:rsidR="001B6AFD" w:rsidRPr="00C85D79" w:rsidRDefault="001B6AFD" w:rsidP="001B6AFD">
            <w:pPr>
              <w:spacing w:line="276" w:lineRule="auto"/>
              <w:jc w:val="center"/>
              <w:rPr>
                <w:rFonts w:asciiTheme="minorHAnsi" w:hAnsiTheme="minorHAnsi" w:cstheme="minorHAnsi"/>
                <w:color w:val="76923C" w:themeColor="accent3" w:themeShade="BF"/>
                <w:sz w:val="20"/>
                <w:szCs w:val="20"/>
              </w:rPr>
            </w:pPr>
            <w:r w:rsidRPr="00C85D79">
              <w:rPr>
                <w:rFonts w:asciiTheme="minorHAnsi" w:hAnsiTheme="minorHAnsi" w:cstheme="minorHAnsi"/>
                <w:color w:val="76923C" w:themeColor="accent3" w:themeShade="BF"/>
                <w:sz w:val="20"/>
                <w:szCs w:val="20"/>
              </w:rPr>
              <w:t>Co-senior</w:t>
            </w:r>
          </w:p>
          <w:p w14:paraId="7C845729" w14:textId="77777777" w:rsidR="001B6AFD" w:rsidRPr="00C85D79" w:rsidRDefault="001B6AFD" w:rsidP="001B6AFD">
            <w:pPr>
              <w:spacing w:line="276" w:lineRule="auto"/>
              <w:jc w:val="center"/>
              <w:rPr>
                <w:rFonts w:asciiTheme="minorHAnsi" w:hAnsiTheme="minorHAnsi" w:cstheme="minorHAnsi"/>
                <w:color w:val="9A0000"/>
                <w:sz w:val="20"/>
                <w:szCs w:val="20"/>
              </w:rPr>
            </w:pPr>
            <w:r w:rsidRPr="00C85D79">
              <w:rPr>
                <w:rFonts w:asciiTheme="minorHAnsi" w:hAnsiTheme="minorHAnsi" w:cstheme="minorHAnsi"/>
                <w:color w:val="9A0000"/>
                <w:sz w:val="20"/>
                <w:szCs w:val="20"/>
              </w:rPr>
              <w:t>C</w:t>
            </w:r>
          </w:p>
        </w:tc>
      </w:tr>
      <w:tr w:rsidR="001B6AFD" w:rsidRPr="009A53FC" w14:paraId="0363A88F" w14:textId="77777777" w:rsidTr="00D97DBB">
        <w:trPr>
          <w:gridAfter w:val="1"/>
          <w:wAfter w:w="317" w:type="dxa"/>
          <w:trHeight w:val="617"/>
        </w:trPr>
        <w:tc>
          <w:tcPr>
            <w:tcW w:w="8359" w:type="dxa"/>
            <w:gridSpan w:val="2"/>
            <w:tcBorders>
              <w:left w:val="nil"/>
              <w:bottom w:val="nil"/>
              <w:right w:val="nil"/>
            </w:tcBorders>
            <w:shd w:val="clear" w:color="auto" w:fill="auto"/>
          </w:tcPr>
          <w:p w14:paraId="162B8BC3" w14:textId="0D77F63A" w:rsidR="001B6AFD" w:rsidRPr="009A53FC" w:rsidRDefault="001B6AFD" w:rsidP="001B6AFD">
            <w:pPr>
              <w:pStyle w:val="ListParagraph"/>
              <w:numPr>
                <w:ilvl w:val="0"/>
                <w:numId w:val="23"/>
              </w:numPr>
              <w:spacing w:line="276" w:lineRule="auto"/>
              <w:ind w:left="284" w:hanging="284"/>
              <w:rPr>
                <w:rFonts w:asciiTheme="minorHAnsi" w:hAnsiTheme="minorHAnsi" w:cstheme="minorHAnsi"/>
                <w:b/>
                <w:bCs/>
                <w:color w:val="000000"/>
              </w:rPr>
            </w:pPr>
            <w:r w:rsidRPr="00BA0DC2">
              <w:rPr>
                <w:rFonts w:asciiTheme="minorHAnsi" w:hAnsiTheme="minorHAnsi" w:cs="Calibri"/>
                <w:color w:val="000000"/>
              </w:rPr>
              <w:t xml:space="preserve">Xu X, </w:t>
            </w:r>
            <w:r w:rsidRPr="00BA0DC2">
              <w:rPr>
                <w:rFonts w:asciiTheme="minorHAnsi" w:hAnsiTheme="minorHAnsi" w:cs="Calibri"/>
                <w:b/>
                <w:color w:val="000000"/>
              </w:rPr>
              <w:t>Fallah M</w:t>
            </w:r>
            <w:r w:rsidRPr="002A12DA">
              <w:rPr>
                <w:rFonts w:asciiTheme="minorHAnsi" w:hAnsiTheme="minorHAnsi" w:cs="Calibri"/>
                <w:b/>
                <w:bCs/>
                <w:color w:val="000000"/>
                <w:sz w:val="28"/>
                <w:szCs w:val="28"/>
                <w:vertAlign w:val="superscript"/>
              </w:rPr>
              <w:t>=</w:t>
            </w:r>
            <w:r w:rsidRPr="00BA0DC2">
              <w:rPr>
                <w:rFonts w:asciiTheme="minorHAnsi" w:hAnsiTheme="minorHAnsi" w:cs="Calibri"/>
                <w:color w:val="000000"/>
              </w:rPr>
              <w:t xml:space="preserve">, Tian Y, Sundquist K, Sundquist J, Brenner H, </w:t>
            </w:r>
            <w:r w:rsidRPr="00BA0DC2">
              <w:rPr>
                <w:rFonts w:asciiTheme="minorHAnsi" w:hAnsiTheme="minorHAnsi" w:cs="Calibri"/>
                <w:bCs/>
                <w:color w:val="000000"/>
              </w:rPr>
              <w:t>Kharazmi E</w:t>
            </w:r>
            <w:r w:rsidRPr="002A12DA">
              <w:rPr>
                <w:rFonts w:asciiTheme="minorHAnsi" w:hAnsiTheme="minorHAnsi" w:cs="Calibri"/>
                <w:b/>
                <w:bCs/>
                <w:color w:val="000000"/>
                <w:sz w:val="28"/>
                <w:szCs w:val="28"/>
                <w:vertAlign w:val="superscript"/>
              </w:rPr>
              <w:t>=</w:t>
            </w:r>
            <w:r w:rsidRPr="00BA0DC2">
              <w:rPr>
                <w:rFonts w:asciiTheme="minorHAnsi" w:hAnsiTheme="minorHAnsi" w:cs="Calibri"/>
                <w:color w:val="000000"/>
              </w:rPr>
              <w:t xml:space="preserve">. Risk of invasive prostate cancer and prostate cancer-specific death in relatives of patients with prostatic borderline or in situ neoplasia: A nationwide cohort study. </w:t>
            </w:r>
            <w:r w:rsidRPr="00BA0DC2">
              <w:rPr>
                <w:rFonts w:asciiTheme="minorHAnsi" w:hAnsiTheme="minorHAnsi" w:cs="Calibri"/>
                <w:b/>
                <w:bCs/>
                <w:i/>
                <w:iCs/>
                <w:color w:val="000000"/>
              </w:rPr>
              <w:t>Cancer</w:t>
            </w:r>
            <w:r w:rsidRPr="00BA0DC2">
              <w:rPr>
                <w:rFonts w:asciiTheme="minorHAnsi" w:hAnsiTheme="minorHAnsi" w:cs="Calibri"/>
                <w:color w:val="000000"/>
              </w:rPr>
              <w:t xml:space="preserve"> 2020 </w:t>
            </w:r>
            <w:r w:rsidR="009964E8" w:rsidRPr="009964E8">
              <w:rPr>
                <w:rFonts w:asciiTheme="minorHAnsi" w:hAnsiTheme="minorHAnsi" w:cs="Calibri"/>
                <w:color w:val="000000"/>
              </w:rPr>
              <w:t xml:space="preserve">;126(19):4371-4378 </w:t>
            </w:r>
            <w:r w:rsidRPr="00BA0DC2">
              <w:rPr>
                <w:rFonts w:asciiTheme="minorHAnsi" w:hAnsiTheme="minorHAnsi" w:cs="Calibri"/>
                <w:color w:val="000000"/>
              </w:rPr>
              <w:t>(</w:t>
            </w:r>
            <w:r>
              <w:rPr>
                <w:rFonts w:ascii="Calibri" w:hAnsi="Calibri" w:cs="Calibri"/>
                <w:b/>
                <w:bCs/>
                <w:color w:val="C0504D"/>
              </w:rPr>
              <w:t>P</w:t>
            </w:r>
            <w:r w:rsidRPr="00797CA8">
              <w:rPr>
                <w:rFonts w:ascii="Calibri" w:hAnsi="Calibri" w:cs="Calibri"/>
                <w:b/>
                <w:bCs/>
                <w:color w:val="C0504D"/>
              </w:rPr>
              <w:t>ress release</w:t>
            </w:r>
            <w:r>
              <w:rPr>
                <w:rFonts w:ascii="Calibri" w:hAnsi="Calibri" w:cs="Calibri"/>
                <w:b/>
                <w:bCs/>
                <w:color w:val="C0504D"/>
              </w:rPr>
              <w:t>d</w:t>
            </w:r>
            <w:r w:rsidRPr="009C3227">
              <w:rPr>
                <w:rFonts w:ascii="Calibri" w:hAnsi="Calibri" w:cs="Calibri"/>
              </w:rPr>
              <w:t xml:space="preserve"> by NCT/DKFZ</w:t>
            </w:r>
            <w:r w:rsidRPr="00BA0DC2">
              <w:rPr>
                <w:rFonts w:asciiTheme="minorHAnsi" w:hAnsiTheme="minorHAnsi" w:cs="Calibri"/>
                <w:color w:val="000000"/>
              </w:rPr>
              <w:t>).</w:t>
            </w:r>
          </w:p>
        </w:tc>
        <w:tc>
          <w:tcPr>
            <w:tcW w:w="425" w:type="dxa"/>
            <w:tcBorders>
              <w:left w:val="nil"/>
              <w:right w:val="nil"/>
            </w:tcBorders>
          </w:tcPr>
          <w:p w14:paraId="1F9D8192" w14:textId="4D359727" w:rsidR="001B6AFD" w:rsidRPr="00C85D79" w:rsidRDefault="001B6AFD" w:rsidP="001B6AFD">
            <w:pPr>
              <w:spacing w:line="276" w:lineRule="auto"/>
              <w:jc w:val="center"/>
              <w:rPr>
                <w:rFonts w:asciiTheme="minorHAnsi" w:hAnsiTheme="minorHAnsi" w:cstheme="minorHAnsi"/>
                <w:color w:val="000000"/>
                <w:sz w:val="20"/>
                <w:szCs w:val="20"/>
              </w:rPr>
            </w:pPr>
            <w:r w:rsidRPr="00C85D79">
              <w:rPr>
                <w:rFonts w:asciiTheme="minorHAnsi" w:hAnsiTheme="minorHAnsi" w:cstheme="minorHAnsi"/>
                <w:color w:val="000000"/>
                <w:sz w:val="20"/>
                <w:szCs w:val="20"/>
              </w:rPr>
              <w:t>6</w:t>
            </w:r>
          </w:p>
        </w:tc>
        <w:tc>
          <w:tcPr>
            <w:tcW w:w="429" w:type="dxa"/>
            <w:tcBorders>
              <w:left w:val="nil"/>
              <w:right w:val="nil"/>
            </w:tcBorders>
            <w:vAlign w:val="center"/>
          </w:tcPr>
          <w:p w14:paraId="78808DAF" w14:textId="77777777" w:rsidR="001B6AFD" w:rsidRPr="00C85D79" w:rsidRDefault="001B6AFD" w:rsidP="001B6AFD">
            <w:pPr>
              <w:spacing w:line="276" w:lineRule="auto"/>
              <w:rPr>
                <w:rFonts w:asciiTheme="minorHAnsi" w:hAnsiTheme="minorHAnsi" w:cstheme="minorHAnsi"/>
                <w:i/>
                <w:iCs/>
                <w:color w:val="4472C4"/>
                <w:sz w:val="20"/>
                <w:szCs w:val="20"/>
              </w:rPr>
            </w:pPr>
          </w:p>
        </w:tc>
        <w:tc>
          <w:tcPr>
            <w:tcW w:w="1134" w:type="dxa"/>
            <w:gridSpan w:val="2"/>
            <w:tcBorders>
              <w:left w:val="nil"/>
              <w:right w:val="nil"/>
            </w:tcBorders>
          </w:tcPr>
          <w:p w14:paraId="06A658CF" w14:textId="77777777" w:rsidR="001B6AFD" w:rsidRPr="00C85D79" w:rsidRDefault="001B6AFD" w:rsidP="001B6AFD">
            <w:pPr>
              <w:spacing w:line="276" w:lineRule="auto"/>
              <w:jc w:val="center"/>
              <w:rPr>
                <w:rFonts w:asciiTheme="minorHAnsi" w:hAnsiTheme="minorHAnsi" w:cstheme="minorHAnsi"/>
                <w:color w:val="76923C" w:themeColor="accent3" w:themeShade="BF"/>
                <w:sz w:val="20"/>
                <w:szCs w:val="20"/>
              </w:rPr>
            </w:pPr>
            <w:r w:rsidRPr="00C85D79">
              <w:rPr>
                <w:rFonts w:asciiTheme="minorHAnsi" w:hAnsiTheme="minorHAnsi" w:cstheme="minorHAnsi"/>
                <w:color w:val="76923C" w:themeColor="accent3" w:themeShade="BF"/>
                <w:sz w:val="20"/>
                <w:szCs w:val="20"/>
              </w:rPr>
              <w:t>Co-senior</w:t>
            </w:r>
          </w:p>
          <w:p w14:paraId="76C875FF" w14:textId="36A9B579" w:rsidR="001B6AFD" w:rsidRPr="00C85D79" w:rsidRDefault="001B6AFD" w:rsidP="001B6AFD">
            <w:pPr>
              <w:spacing w:line="276" w:lineRule="auto"/>
              <w:jc w:val="center"/>
              <w:rPr>
                <w:rFonts w:asciiTheme="minorHAnsi" w:hAnsiTheme="minorHAnsi" w:cstheme="minorHAnsi"/>
                <w:color w:val="9A0000"/>
                <w:sz w:val="20"/>
                <w:szCs w:val="20"/>
              </w:rPr>
            </w:pPr>
            <w:r w:rsidRPr="00C85D79">
              <w:rPr>
                <w:rFonts w:asciiTheme="minorHAnsi" w:hAnsiTheme="minorHAnsi" w:cstheme="minorHAnsi"/>
                <w:color w:val="9A0000"/>
                <w:sz w:val="20"/>
                <w:szCs w:val="20"/>
              </w:rPr>
              <w:t>C</w:t>
            </w:r>
          </w:p>
        </w:tc>
      </w:tr>
      <w:tr w:rsidR="00D97DBB" w:rsidRPr="009A53FC" w14:paraId="5B3AB685" w14:textId="77777777" w:rsidTr="00D97DBB">
        <w:trPr>
          <w:gridAfter w:val="1"/>
          <w:wAfter w:w="317" w:type="dxa"/>
          <w:trHeight w:val="617"/>
        </w:trPr>
        <w:tc>
          <w:tcPr>
            <w:tcW w:w="8359" w:type="dxa"/>
            <w:gridSpan w:val="2"/>
            <w:tcBorders>
              <w:left w:val="nil"/>
              <w:bottom w:val="nil"/>
              <w:right w:val="nil"/>
            </w:tcBorders>
            <w:shd w:val="clear" w:color="auto" w:fill="auto"/>
          </w:tcPr>
          <w:p w14:paraId="6DAABFE0" w14:textId="5EBE3738" w:rsidR="00D97DBB" w:rsidRPr="00BA0DC2" w:rsidRDefault="00D97DBB" w:rsidP="001B6AFD">
            <w:pPr>
              <w:pStyle w:val="ListParagraph"/>
              <w:numPr>
                <w:ilvl w:val="0"/>
                <w:numId w:val="23"/>
              </w:numPr>
              <w:spacing w:line="276" w:lineRule="auto"/>
              <w:ind w:left="284" w:hanging="284"/>
              <w:rPr>
                <w:rFonts w:asciiTheme="minorHAnsi" w:hAnsiTheme="minorHAnsi" w:cs="Calibri"/>
                <w:color w:val="000000"/>
              </w:rPr>
            </w:pPr>
            <w:r w:rsidRPr="00AB5188">
              <w:rPr>
                <w:rFonts w:ascii="Calibri" w:hAnsi="Calibri" w:cs="Calibri"/>
                <w:color w:val="000000"/>
                <w:lang w:val="de-DE"/>
              </w:rPr>
              <w:t xml:space="preserve">Mukama T, </w:t>
            </w:r>
            <w:r w:rsidRPr="00AB5188">
              <w:rPr>
                <w:rFonts w:ascii="Calibri" w:hAnsi="Calibri" w:cs="Calibri"/>
                <w:b/>
                <w:bCs/>
                <w:color w:val="000000"/>
                <w:lang w:val="de-DE"/>
              </w:rPr>
              <w:t>Fallah M</w:t>
            </w:r>
            <w:r w:rsidRPr="00AB5188">
              <w:rPr>
                <w:rFonts w:ascii="Calibri" w:hAnsi="Calibri" w:cs="Calibri"/>
                <w:b/>
                <w:bCs/>
                <w:color w:val="000000"/>
                <w:sz w:val="28"/>
                <w:szCs w:val="28"/>
                <w:vertAlign w:val="superscript"/>
                <w:lang w:val="de-DE"/>
              </w:rPr>
              <w:t>=</w:t>
            </w:r>
            <w:r w:rsidRPr="00AB5188">
              <w:rPr>
                <w:rFonts w:ascii="Calibri" w:hAnsi="Calibri" w:cs="Calibri"/>
                <w:color w:val="000000"/>
                <w:lang w:val="de-DE"/>
              </w:rPr>
              <w:t>, Sundquist K, Sundquist J, Brenner H, Kharazmi E</w:t>
            </w:r>
            <w:r w:rsidRPr="00AB5188">
              <w:rPr>
                <w:rFonts w:ascii="Calibri" w:hAnsi="Calibri" w:cs="Calibri"/>
                <w:b/>
                <w:bCs/>
                <w:color w:val="000000"/>
                <w:sz w:val="28"/>
                <w:szCs w:val="28"/>
                <w:vertAlign w:val="superscript"/>
                <w:lang w:val="de-DE"/>
              </w:rPr>
              <w:t>=</w:t>
            </w:r>
            <w:r w:rsidRPr="00AB5188">
              <w:rPr>
                <w:rFonts w:ascii="Calibri" w:hAnsi="Calibri" w:cs="Calibri"/>
                <w:color w:val="000000"/>
                <w:lang w:val="de-DE"/>
              </w:rPr>
              <w:t xml:space="preserve">. </w:t>
            </w:r>
            <w:r>
              <w:rPr>
                <w:rFonts w:ascii="Calibri" w:hAnsi="Calibri" w:cs="Calibri"/>
                <w:color w:val="000000"/>
              </w:rPr>
              <w:t xml:space="preserve">Breast cancer screening for women with family history of ovarian cancer and other discordant cancers: A nationwide cohort study. </w:t>
            </w:r>
            <w:r>
              <w:rPr>
                <w:rFonts w:ascii="Arial" w:hAnsi="Arial" w:cs="Arial"/>
                <w:b/>
                <w:bCs/>
                <w:i/>
                <w:iCs/>
                <w:color w:val="000000"/>
                <w:sz w:val="21"/>
                <w:szCs w:val="21"/>
              </w:rPr>
              <w:t xml:space="preserve">Cancer </w:t>
            </w:r>
            <w:r>
              <w:rPr>
                <w:rFonts w:ascii="Calibri" w:hAnsi="Calibri" w:cs="Calibri"/>
                <w:color w:val="000000"/>
              </w:rPr>
              <w:t>2021 (</w:t>
            </w:r>
            <w:proofErr w:type="spellStart"/>
            <w:r w:rsidR="00503B0F" w:rsidRPr="00503B0F">
              <w:rPr>
                <w:rFonts w:ascii="Calibri" w:hAnsi="Calibri" w:cs="Calibri"/>
                <w:color w:val="000000"/>
              </w:rPr>
              <w:t>doi</w:t>
            </w:r>
            <w:proofErr w:type="spellEnd"/>
            <w:r w:rsidR="00503B0F" w:rsidRPr="00503B0F">
              <w:rPr>
                <w:rFonts w:ascii="Calibri" w:hAnsi="Calibri" w:cs="Calibri"/>
                <w:color w:val="000000"/>
              </w:rPr>
              <w:t>: 10.1002/cncr.33456</w:t>
            </w:r>
            <w:r>
              <w:rPr>
                <w:rFonts w:ascii="Calibri" w:hAnsi="Calibri" w:cs="Calibri"/>
                <w:color w:val="000000"/>
              </w:rPr>
              <w:t>)</w:t>
            </w:r>
          </w:p>
        </w:tc>
        <w:tc>
          <w:tcPr>
            <w:tcW w:w="425" w:type="dxa"/>
            <w:tcBorders>
              <w:left w:val="nil"/>
              <w:right w:val="nil"/>
            </w:tcBorders>
          </w:tcPr>
          <w:p w14:paraId="4A8FF853" w14:textId="572155D0" w:rsidR="00D97DBB" w:rsidRPr="00C85D79" w:rsidRDefault="00D97DBB" w:rsidP="001B6AFD">
            <w:pPr>
              <w:spacing w:line="276" w:lineRule="auto"/>
              <w:jc w:val="center"/>
              <w:rPr>
                <w:rFonts w:asciiTheme="minorHAnsi" w:hAnsiTheme="minorHAnsi" w:cstheme="minorHAnsi"/>
                <w:color w:val="000000"/>
                <w:sz w:val="20"/>
                <w:szCs w:val="20"/>
              </w:rPr>
            </w:pPr>
            <w:r>
              <w:rPr>
                <w:rFonts w:ascii="Calibri" w:hAnsi="Calibri" w:cs="Calibri"/>
                <w:color w:val="000000"/>
                <w:sz w:val="20"/>
                <w:szCs w:val="20"/>
              </w:rPr>
              <w:t>6</w:t>
            </w:r>
          </w:p>
        </w:tc>
        <w:tc>
          <w:tcPr>
            <w:tcW w:w="429" w:type="dxa"/>
            <w:tcBorders>
              <w:left w:val="nil"/>
              <w:right w:val="nil"/>
            </w:tcBorders>
            <w:vAlign w:val="center"/>
          </w:tcPr>
          <w:p w14:paraId="10365D0D" w14:textId="77777777" w:rsidR="00D97DBB" w:rsidRPr="00C85D79" w:rsidRDefault="00D97DBB" w:rsidP="001B6AFD">
            <w:pPr>
              <w:spacing w:line="276" w:lineRule="auto"/>
              <w:rPr>
                <w:rFonts w:asciiTheme="minorHAnsi" w:hAnsiTheme="minorHAnsi" w:cstheme="minorHAnsi"/>
                <w:i/>
                <w:iCs/>
                <w:color w:val="4472C4"/>
                <w:sz w:val="20"/>
                <w:szCs w:val="20"/>
              </w:rPr>
            </w:pPr>
          </w:p>
        </w:tc>
        <w:tc>
          <w:tcPr>
            <w:tcW w:w="1134" w:type="dxa"/>
            <w:gridSpan w:val="2"/>
            <w:tcBorders>
              <w:left w:val="nil"/>
              <w:right w:val="nil"/>
            </w:tcBorders>
          </w:tcPr>
          <w:p w14:paraId="29C655CF" w14:textId="77777777" w:rsidR="00D97DBB" w:rsidRDefault="00D97DBB" w:rsidP="001B6AFD">
            <w:pPr>
              <w:spacing w:line="276" w:lineRule="auto"/>
              <w:jc w:val="center"/>
              <w:rPr>
                <w:rFonts w:ascii="Calibri" w:hAnsi="Calibri" w:cs="Calibri"/>
                <w:color w:val="76923C"/>
                <w:sz w:val="20"/>
                <w:szCs w:val="20"/>
              </w:rPr>
            </w:pPr>
            <w:r>
              <w:rPr>
                <w:rFonts w:ascii="Calibri" w:hAnsi="Calibri" w:cs="Calibri"/>
                <w:color w:val="76923C"/>
                <w:sz w:val="20"/>
                <w:szCs w:val="20"/>
              </w:rPr>
              <w:t xml:space="preserve">Co-senior </w:t>
            </w:r>
          </w:p>
          <w:p w14:paraId="109C677C" w14:textId="393462FD" w:rsidR="00D97DBB" w:rsidRPr="00C85D79" w:rsidRDefault="00D97DBB" w:rsidP="001B6AFD">
            <w:pPr>
              <w:spacing w:line="276" w:lineRule="auto"/>
              <w:jc w:val="center"/>
              <w:rPr>
                <w:rFonts w:asciiTheme="minorHAnsi" w:hAnsiTheme="minorHAnsi" w:cstheme="minorHAnsi"/>
                <w:color w:val="76923C" w:themeColor="accent3" w:themeShade="BF"/>
                <w:sz w:val="20"/>
                <w:szCs w:val="20"/>
              </w:rPr>
            </w:pPr>
            <w:r>
              <w:rPr>
                <w:rFonts w:ascii="Calibri" w:hAnsi="Calibri" w:cs="Calibri"/>
                <w:color w:val="9A0000"/>
                <w:sz w:val="20"/>
                <w:szCs w:val="20"/>
              </w:rPr>
              <w:t>C</w:t>
            </w:r>
          </w:p>
        </w:tc>
      </w:tr>
      <w:tr w:rsidR="001B6AFD" w:rsidRPr="009A53FC" w14:paraId="1F8067C3" w14:textId="77777777" w:rsidTr="00D97DBB">
        <w:trPr>
          <w:gridAfter w:val="1"/>
          <w:wAfter w:w="317" w:type="dxa"/>
          <w:trHeight w:val="617"/>
        </w:trPr>
        <w:tc>
          <w:tcPr>
            <w:tcW w:w="8359" w:type="dxa"/>
            <w:gridSpan w:val="2"/>
            <w:tcBorders>
              <w:left w:val="nil"/>
              <w:bottom w:val="nil"/>
              <w:right w:val="nil"/>
            </w:tcBorders>
            <w:shd w:val="clear" w:color="auto" w:fill="auto"/>
          </w:tcPr>
          <w:p w14:paraId="1AD6A3F6" w14:textId="6C1E9725" w:rsidR="001B6AFD" w:rsidRPr="009A53FC" w:rsidRDefault="001B6AFD" w:rsidP="001B6AFD">
            <w:pPr>
              <w:numPr>
                <w:ilvl w:val="0"/>
                <w:numId w:val="23"/>
              </w:numPr>
              <w:spacing w:line="276" w:lineRule="auto"/>
              <w:ind w:left="284" w:hanging="284"/>
              <w:contextualSpacing/>
              <w:rPr>
                <w:rFonts w:asciiTheme="minorHAnsi" w:hAnsiTheme="minorHAnsi" w:cstheme="minorHAnsi"/>
                <w:b/>
                <w:bCs/>
                <w:color w:val="000000"/>
              </w:rPr>
            </w:pPr>
            <w:r w:rsidRPr="00810C08">
              <w:rPr>
                <w:rFonts w:ascii="Calibri" w:hAnsi="Calibri" w:cs="Calibri"/>
                <w:color w:val="000000"/>
                <w:lang w:val="de-DE"/>
              </w:rPr>
              <w:t xml:space="preserve">Mukama T, </w:t>
            </w:r>
            <w:r w:rsidRPr="00480EF2">
              <w:rPr>
                <w:rFonts w:ascii="Calibri" w:hAnsi="Calibri" w:cs="Calibri"/>
                <w:bCs/>
                <w:color w:val="000000"/>
                <w:lang w:val="de-DE"/>
              </w:rPr>
              <w:t>Kharazmi E</w:t>
            </w:r>
            <w:r w:rsidRPr="00810C08">
              <w:rPr>
                <w:rFonts w:ascii="Calibri" w:hAnsi="Calibri" w:cs="Calibri"/>
                <w:color w:val="000000"/>
                <w:lang w:val="de-DE"/>
              </w:rPr>
              <w:t>, Sundquist K, Sundquist J, Brenner H,</w:t>
            </w:r>
            <w:r w:rsidRPr="00810C08">
              <w:rPr>
                <w:rFonts w:ascii="Calibri" w:hAnsi="Calibri" w:cs="Calibri"/>
                <w:b/>
                <w:bCs/>
                <w:color w:val="000000"/>
                <w:lang w:val="de-DE"/>
              </w:rPr>
              <w:t xml:space="preserve"> </w:t>
            </w:r>
            <w:r w:rsidRPr="00480EF2">
              <w:rPr>
                <w:rFonts w:ascii="Calibri" w:hAnsi="Calibri" w:cs="Calibri"/>
                <w:b/>
                <w:color w:val="000000"/>
                <w:lang w:val="de-DE"/>
              </w:rPr>
              <w:t>Fallah M</w:t>
            </w:r>
            <w:r>
              <w:rPr>
                <w:rFonts w:ascii="Calibri" w:hAnsi="Calibri" w:cs="Calibri"/>
                <w:color w:val="000000"/>
                <w:vertAlign w:val="superscript"/>
                <w:lang w:val="de-DE"/>
              </w:rPr>
              <w:t>*</w:t>
            </w:r>
            <w:r w:rsidRPr="00810C08">
              <w:rPr>
                <w:rFonts w:ascii="Calibri" w:hAnsi="Calibri" w:cs="Calibri"/>
                <w:color w:val="000000"/>
                <w:lang w:val="de-DE"/>
              </w:rPr>
              <w:t xml:space="preserve">. </w:t>
            </w:r>
            <w:r w:rsidRPr="006E55C4">
              <w:rPr>
                <w:rFonts w:ascii="Calibri" w:hAnsi="Calibri" w:cs="Calibri"/>
                <w:color w:val="000000"/>
              </w:rPr>
              <w:t>Familial risk of breast cancer by dynamic, accumulative, and static definition of family history</w:t>
            </w:r>
            <w:r w:rsidRPr="006A5241">
              <w:rPr>
                <w:rFonts w:ascii="Calibri" w:hAnsi="Calibri" w:cs="Calibri"/>
                <w:color w:val="000000"/>
              </w:rPr>
              <w:t xml:space="preserve">. </w:t>
            </w:r>
            <w:r w:rsidRPr="006A5241">
              <w:rPr>
                <w:rFonts w:ascii="Calibri" w:hAnsi="Calibri" w:cs="Calibri"/>
                <w:b/>
                <w:bCs/>
                <w:i/>
                <w:iCs/>
                <w:color w:val="000000"/>
              </w:rPr>
              <w:t xml:space="preserve">Cancer </w:t>
            </w:r>
            <w:r w:rsidRPr="00347186">
              <w:rPr>
                <w:rFonts w:ascii="Calibri" w:hAnsi="Calibri" w:cs="Calibri"/>
                <w:color w:val="000000"/>
              </w:rPr>
              <w:t>2020</w:t>
            </w:r>
            <w:r>
              <w:rPr>
                <w:rFonts w:ascii="Calibri" w:hAnsi="Calibri" w:cs="Calibri"/>
                <w:color w:val="000000"/>
              </w:rPr>
              <w:t xml:space="preserve"> </w:t>
            </w:r>
            <w:r w:rsidR="006C71B0" w:rsidRPr="006C71B0">
              <w:rPr>
                <w:rFonts w:ascii="Calibri" w:hAnsi="Calibri" w:cs="Calibri"/>
                <w:color w:val="000000"/>
              </w:rPr>
              <w:t>126:2837-2848</w:t>
            </w:r>
            <w:r w:rsidRPr="006A5241">
              <w:rPr>
                <w:rFonts w:ascii="Calibri" w:hAnsi="Calibri" w:cs="Calibri"/>
                <w:color w:val="000000"/>
              </w:rPr>
              <w:t>.</w:t>
            </w:r>
          </w:p>
        </w:tc>
        <w:tc>
          <w:tcPr>
            <w:tcW w:w="425" w:type="dxa"/>
            <w:tcBorders>
              <w:left w:val="nil"/>
              <w:bottom w:val="nil"/>
              <w:right w:val="nil"/>
            </w:tcBorders>
          </w:tcPr>
          <w:p w14:paraId="375CE152" w14:textId="76B57F70" w:rsidR="001B6AFD" w:rsidRPr="00C85D79" w:rsidRDefault="001B6AFD" w:rsidP="001B6AFD">
            <w:pPr>
              <w:spacing w:line="276" w:lineRule="auto"/>
              <w:jc w:val="center"/>
              <w:rPr>
                <w:rFonts w:asciiTheme="minorHAnsi" w:hAnsiTheme="minorHAnsi" w:cstheme="minorHAnsi"/>
                <w:color w:val="000000"/>
                <w:sz w:val="20"/>
                <w:szCs w:val="20"/>
              </w:rPr>
            </w:pPr>
            <w:r w:rsidRPr="00C85D79">
              <w:rPr>
                <w:rFonts w:asciiTheme="minorHAnsi" w:hAnsiTheme="minorHAnsi" w:cstheme="minorHAnsi"/>
                <w:color w:val="000000"/>
                <w:sz w:val="20"/>
                <w:szCs w:val="20"/>
              </w:rPr>
              <w:t>6</w:t>
            </w:r>
          </w:p>
        </w:tc>
        <w:tc>
          <w:tcPr>
            <w:tcW w:w="429" w:type="dxa"/>
            <w:tcBorders>
              <w:left w:val="nil"/>
              <w:bottom w:val="nil"/>
              <w:right w:val="nil"/>
            </w:tcBorders>
          </w:tcPr>
          <w:p w14:paraId="013CCF2D" w14:textId="21F7512D" w:rsidR="001B6AFD" w:rsidRPr="00C85D79" w:rsidRDefault="001B6AFD" w:rsidP="001B6AFD">
            <w:pPr>
              <w:spacing w:line="276" w:lineRule="auto"/>
              <w:jc w:val="center"/>
              <w:rPr>
                <w:rFonts w:asciiTheme="minorHAnsi" w:hAnsiTheme="minorHAnsi" w:cstheme="minorHAnsi"/>
                <w:i/>
                <w:iCs/>
                <w:color w:val="4472C4"/>
                <w:sz w:val="20"/>
                <w:szCs w:val="20"/>
              </w:rPr>
            </w:pPr>
          </w:p>
        </w:tc>
        <w:tc>
          <w:tcPr>
            <w:tcW w:w="1134" w:type="dxa"/>
            <w:gridSpan w:val="2"/>
            <w:tcBorders>
              <w:left w:val="nil"/>
              <w:bottom w:val="nil"/>
              <w:right w:val="nil"/>
            </w:tcBorders>
          </w:tcPr>
          <w:p w14:paraId="2E32D640" w14:textId="77777777" w:rsidR="001B6AFD" w:rsidRPr="00C85D79" w:rsidRDefault="001B6AFD" w:rsidP="001B6AFD">
            <w:pPr>
              <w:spacing w:line="276" w:lineRule="auto"/>
              <w:jc w:val="center"/>
              <w:rPr>
                <w:rFonts w:asciiTheme="minorHAnsi" w:hAnsiTheme="minorHAnsi" w:cstheme="minorHAnsi"/>
                <w:color w:val="76923C" w:themeColor="accent3" w:themeShade="BF"/>
                <w:sz w:val="20"/>
                <w:szCs w:val="20"/>
              </w:rPr>
            </w:pPr>
            <w:r w:rsidRPr="00C85D79">
              <w:rPr>
                <w:rFonts w:asciiTheme="minorHAnsi" w:hAnsiTheme="minorHAnsi" w:cstheme="minorHAnsi"/>
                <w:color w:val="76923C" w:themeColor="accent3" w:themeShade="BF"/>
                <w:sz w:val="20"/>
                <w:szCs w:val="20"/>
              </w:rPr>
              <w:t>Last</w:t>
            </w:r>
          </w:p>
          <w:p w14:paraId="14E4904C" w14:textId="6F52268B" w:rsidR="001B6AFD" w:rsidRPr="00C85D79" w:rsidRDefault="001B6AFD" w:rsidP="001B6AFD">
            <w:pPr>
              <w:spacing w:line="276" w:lineRule="auto"/>
              <w:jc w:val="center"/>
              <w:rPr>
                <w:rFonts w:asciiTheme="minorHAnsi" w:hAnsiTheme="minorHAnsi" w:cstheme="minorHAnsi"/>
                <w:color w:val="9A0000"/>
                <w:sz w:val="20"/>
                <w:szCs w:val="20"/>
              </w:rPr>
            </w:pPr>
            <w:r w:rsidRPr="00C85D79">
              <w:rPr>
                <w:rFonts w:asciiTheme="minorHAnsi" w:hAnsiTheme="minorHAnsi" w:cstheme="minorHAnsi"/>
                <w:color w:val="9A0000"/>
                <w:sz w:val="20"/>
                <w:szCs w:val="20"/>
              </w:rPr>
              <w:t>C</w:t>
            </w:r>
          </w:p>
        </w:tc>
      </w:tr>
      <w:tr w:rsidR="001B6AFD" w:rsidRPr="009A53FC" w14:paraId="6CA63C00" w14:textId="77777777" w:rsidTr="00D97DBB">
        <w:trPr>
          <w:gridAfter w:val="1"/>
          <w:wAfter w:w="317" w:type="dxa"/>
          <w:trHeight w:val="426"/>
        </w:trPr>
        <w:tc>
          <w:tcPr>
            <w:tcW w:w="8359" w:type="dxa"/>
            <w:gridSpan w:val="2"/>
            <w:tcBorders>
              <w:top w:val="nil"/>
              <w:left w:val="nil"/>
              <w:bottom w:val="nil"/>
              <w:right w:val="nil"/>
            </w:tcBorders>
            <w:shd w:val="clear" w:color="auto" w:fill="auto"/>
            <w:hideMark/>
          </w:tcPr>
          <w:p w14:paraId="46F2713C" w14:textId="38DF6A4F" w:rsidR="001B6AFD" w:rsidRPr="004C64B7" w:rsidRDefault="001B6AFD" w:rsidP="004C64B7">
            <w:pPr>
              <w:pStyle w:val="ListParagraph"/>
              <w:numPr>
                <w:ilvl w:val="0"/>
                <w:numId w:val="31"/>
              </w:numPr>
              <w:spacing w:line="276" w:lineRule="auto"/>
              <w:ind w:left="284" w:hanging="284"/>
              <w:rPr>
                <w:rFonts w:ascii="Calibri" w:hAnsi="Calibri" w:cs="Calibri"/>
                <w:color w:val="000000"/>
              </w:rPr>
            </w:pPr>
            <w:bookmarkStart w:id="20" w:name="_Hlk39366718"/>
            <w:r w:rsidRPr="009A53FC">
              <w:rPr>
                <w:rFonts w:ascii="Calibri" w:hAnsi="Calibri" w:cs="Calibri"/>
                <w:color w:val="000000"/>
              </w:rPr>
              <w:t xml:space="preserve">Tian Y, Kharazmi E, Sundquist K, Sundquist </w:t>
            </w:r>
            <w:r>
              <w:rPr>
                <w:rFonts w:ascii="Calibri" w:hAnsi="Calibri" w:cs="Calibri"/>
                <w:color w:val="000000"/>
              </w:rPr>
              <w:t>J</w:t>
            </w:r>
            <w:r w:rsidRPr="009A53FC">
              <w:rPr>
                <w:rFonts w:ascii="Calibri" w:hAnsi="Calibri" w:cs="Calibri"/>
                <w:color w:val="000000"/>
              </w:rPr>
              <w:t xml:space="preserve">, Brenner H, </w:t>
            </w:r>
            <w:r w:rsidRPr="009A53FC">
              <w:rPr>
                <w:rFonts w:ascii="Calibri" w:hAnsi="Calibri" w:cs="Calibri"/>
                <w:b/>
                <w:bCs/>
                <w:color w:val="000000"/>
              </w:rPr>
              <w:t>Fallah M</w:t>
            </w:r>
            <w:r w:rsidRPr="009A53FC">
              <w:rPr>
                <w:rFonts w:ascii="Calibri" w:hAnsi="Calibri" w:cs="Calibri"/>
                <w:color w:val="000000"/>
              </w:rPr>
              <w:t xml:space="preserve">. </w:t>
            </w:r>
            <w:bookmarkStart w:id="21" w:name="_Hlk61729678"/>
            <w:r w:rsidRPr="009A53FC">
              <w:rPr>
                <w:rFonts w:ascii="Calibri" w:hAnsi="Calibri" w:cs="Calibri"/>
                <w:color w:val="000000"/>
              </w:rPr>
              <w:t>Familial colorectal cancer risk in half siblings and siblings: nationwide cohort study</w:t>
            </w:r>
            <w:bookmarkEnd w:id="21"/>
            <w:r w:rsidRPr="009A53FC">
              <w:rPr>
                <w:rFonts w:ascii="Calibri" w:hAnsi="Calibri" w:cs="Calibri"/>
                <w:color w:val="000000"/>
              </w:rPr>
              <w:t xml:space="preserve">. </w:t>
            </w:r>
            <w:r w:rsidRPr="009A53FC">
              <w:rPr>
                <w:rFonts w:ascii="Calibri" w:hAnsi="Calibri" w:cs="Calibri"/>
                <w:b/>
                <w:bCs/>
                <w:i/>
                <w:iCs/>
                <w:color w:val="000000"/>
              </w:rPr>
              <w:t>BMJ</w:t>
            </w:r>
            <w:r w:rsidRPr="009A53FC">
              <w:rPr>
                <w:rFonts w:ascii="Calibri" w:hAnsi="Calibri" w:cs="Calibri"/>
                <w:color w:val="000000"/>
              </w:rPr>
              <w:t xml:space="preserve"> 2019 364:1803 (</w:t>
            </w:r>
            <w:r w:rsidRPr="00667BB4">
              <w:rPr>
                <w:rFonts w:ascii="Calibri" w:hAnsi="Calibri" w:cs="Calibri"/>
                <w:b/>
                <w:bCs/>
                <w:color w:val="C0504D"/>
              </w:rPr>
              <w:t>Press released</w:t>
            </w:r>
            <w:r w:rsidRPr="009A53FC">
              <w:rPr>
                <w:rFonts w:ascii="Calibri" w:hAnsi="Calibri" w:cs="Calibri"/>
                <w:color w:val="C0504D"/>
              </w:rPr>
              <w:t xml:space="preserve"> </w:t>
            </w:r>
            <w:r w:rsidRPr="00667BB4">
              <w:rPr>
                <w:rFonts w:ascii="Calibri" w:hAnsi="Calibri" w:cs="Calibri"/>
              </w:rPr>
              <w:t>by NCT/DKFZ</w:t>
            </w:r>
            <w:r w:rsidRPr="009A53FC">
              <w:rPr>
                <w:rFonts w:ascii="Calibri" w:hAnsi="Calibri" w:cs="Calibri"/>
                <w:color w:val="C0504D"/>
              </w:rPr>
              <w:t xml:space="preserve">; </w:t>
            </w:r>
            <w:r>
              <w:rPr>
                <w:rFonts w:ascii="Calibri" w:hAnsi="Calibri" w:cs="Calibri"/>
                <w:color w:val="000000"/>
              </w:rPr>
              <w:t xml:space="preserve">Selected as </w:t>
            </w:r>
            <w:r w:rsidRPr="00FB41F0">
              <w:rPr>
                <w:rFonts w:ascii="Calibri" w:hAnsi="Calibri" w:cs="Calibri"/>
                <w:color w:val="000000"/>
                <w:u w:val="single"/>
              </w:rPr>
              <w:t>highlight</w:t>
            </w:r>
            <w:r>
              <w:rPr>
                <w:rFonts w:ascii="Calibri" w:hAnsi="Calibri" w:cs="Calibri"/>
                <w:color w:val="000000"/>
              </w:rPr>
              <w:t xml:space="preserve"> publication of DKFZ; </w:t>
            </w:r>
            <w:r w:rsidRPr="00667BB4">
              <w:rPr>
                <w:rFonts w:ascii="Calibri" w:hAnsi="Calibri" w:cs="Calibri"/>
                <w:b/>
                <w:bCs/>
                <w:color w:val="C0504D"/>
              </w:rPr>
              <w:t>Reuters</w:t>
            </w:r>
            <w:r w:rsidRPr="009A53FC">
              <w:rPr>
                <w:rFonts w:ascii="Calibri" w:hAnsi="Calibri" w:cs="Calibri"/>
                <w:color w:val="C00000"/>
              </w:rPr>
              <w:t xml:space="preserve"> </w:t>
            </w:r>
            <w:r w:rsidRPr="009A53FC">
              <w:rPr>
                <w:rFonts w:ascii="Calibri" w:hAnsi="Calibri" w:cs="Calibri"/>
                <w:color w:val="000000"/>
              </w:rPr>
              <w:t>Health and many other websites</w:t>
            </w:r>
            <w:r>
              <w:rPr>
                <w:rFonts w:ascii="Calibri" w:hAnsi="Calibri" w:cs="Calibri"/>
                <w:color w:val="000000"/>
              </w:rPr>
              <w:t xml:space="preserve">; abstract </w:t>
            </w:r>
            <w:r w:rsidRPr="00667BB4">
              <w:rPr>
                <w:rFonts w:ascii="Calibri" w:hAnsi="Calibri" w:cs="Calibri"/>
                <w:b/>
                <w:bCs/>
                <w:color w:val="C0504D"/>
              </w:rPr>
              <w:t>awarded by AA</w:t>
            </w:r>
            <w:r>
              <w:rPr>
                <w:rFonts w:ascii="Calibri" w:hAnsi="Calibri" w:cs="Calibri"/>
                <w:b/>
                <w:bCs/>
                <w:color w:val="C0504D"/>
              </w:rPr>
              <w:t>CR</w:t>
            </w:r>
            <w:r w:rsidRPr="009A53FC">
              <w:rPr>
                <w:rFonts w:ascii="Calibri" w:hAnsi="Calibri" w:cs="Calibri"/>
                <w:color w:val="000000"/>
              </w:rPr>
              <w:t>)</w:t>
            </w:r>
            <w:r>
              <w:rPr>
                <w:rFonts w:ascii="Calibri" w:hAnsi="Calibri" w:cs="Calibri"/>
                <w:color w:val="000000"/>
              </w:rPr>
              <w:t>.</w:t>
            </w:r>
          </w:p>
        </w:tc>
        <w:tc>
          <w:tcPr>
            <w:tcW w:w="425" w:type="dxa"/>
            <w:tcBorders>
              <w:top w:val="nil"/>
              <w:left w:val="nil"/>
              <w:bottom w:val="nil"/>
              <w:right w:val="nil"/>
            </w:tcBorders>
            <w:shd w:val="clear" w:color="auto" w:fill="auto"/>
            <w:noWrap/>
            <w:hideMark/>
          </w:tcPr>
          <w:p w14:paraId="5DEEEE3A" w14:textId="52E4C3E0" w:rsidR="001B6AFD" w:rsidRPr="00CA1B4C" w:rsidRDefault="001B6AFD" w:rsidP="001B6AFD">
            <w:pPr>
              <w:spacing w:line="276" w:lineRule="auto"/>
              <w:jc w:val="center"/>
              <w:rPr>
                <w:rFonts w:asciiTheme="minorHAnsi" w:hAnsiTheme="minorHAnsi" w:cstheme="minorHAnsi"/>
                <w:b/>
                <w:color w:val="000000"/>
                <w:sz w:val="20"/>
                <w:szCs w:val="20"/>
              </w:rPr>
            </w:pPr>
            <w:r w:rsidRPr="00E7323C">
              <w:rPr>
                <w:rFonts w:asciiTheme="minorHAnsi" w:hAnsiTheme="minorHAnsi" w:cstheme="minorHAnsi"/>
                <w:b/>
                <w:color w:val="000000"/>
                <w:sz w:val="22"/>
                <w:szCs w:val="22"/>
              </w:rPr>
              <w:t>30</w:t>
            </w:r>
          </w:p>
        </w:tc>
        <w:tc>
          <w:tcPr>
            <w:tcW w:w="429" w:type="dxa"/>
            <w:tcBorders>
              <w:top w:val="nil"/>
              <w:left w:val="nil"/>
              <w:bottom w:val="nil"/>
              <w:right w:val="nil"/>
            </w:tcBorders>
            <w:shd w:val="clear" w:color="auto" w:fill="auto"/>
            <w:noWrap/>
            <w:hideMark/>
          </w:tcPr>
          <w:p w14:paraId="32360256" w14:textId="303C13EC" w:rsidR="001B6AFD" w:rsidRPr="00C85D79" w:rsidRDefault="001B6AFD" w:rsidP="001B6AFD">
            <w:pPr>
              <w:spacing w:line="276" w:lineRule="auto"/>
              <w:jc w:val="center"/>
              <w:rPr>
                <w:rFonts w:asciiTheme="minorHAnsi" w:hAnsiTheme="minorHAnsi" w:cstheme="minorHAnsi"/>
                <w:i/>
                <w:iCs/>
                <w:color w:val="000000"/>
                <w:sz w:val="20"/>
                <w:szCs w:val="20"/>
              </w:rPr>
            </w:pPr>
            <w:r>
              <w:rPr>
                <w:rFonts w:asciiTheme="minorHAnsi" w:hAnsiTheme="minorHAnsi" w:cstheme="minorHAnsi"/>
                <w:i/>
                <w:iCs/>
                <w:color w:val="4472C4"/>
                <w:sz w:val="20"/>
                <w:szCs w:val="20"/>
              </w:rPr>
              <w:t>12</w:t>
            </w:r>
          </w:p>
        </w:tc>
        <w:tc>
          <w:tcPr>
            <w:tcW w:w="1134" w:type="dxa"/>
            <w:gridSpan w:val="2"/>
            <w:tcBorders>
              <w:top w:val="nil"/>
              <w:left w:val="nil"/>
              <w:bottom w:val="nil"/>
              <w:right w:val="nil"/>
            </w:tcBorders>
            <w:shd w:val="clear" w:color="auto" w:fill="auto"/>
            <w:noWrap/>
            <w:hideMark/>
          </w:tcPr>
          <w:p w14:paraId="5D0459DC" w14:textId="55F36A19" w:rsidR="001B6AFD" w:rsidRPr="00C85D79" w:rsidRDefault="001B6AFD" w:rsidP="001B6AFD">
            <w:pPr>
              <w:spacing w:line="276" w:lineRule="auto"/>
              <w:jc w:val="center"/>
              <w:rPr>
                <w:rFonts w:asciiTheme="minorHAnsi" w:hAnsiTheme="minorHAnsi" w:cstheme="minorHAnsi"/>
                <w:color w:val="76923C" w:themeColor="accent3" w:themeShade="BF"/>
                <w:sz w:val="20"/>
                <w:szCs w:val="20"/>
              </w:rPr>
            </w:pPr>
            <w:r w:rsidRPr="00C85D79">
              <w:rPr>
                <w:rFonts w:asciiTheme="minorHAnsi" w:hAnsiTheme="minorHAnsi" w:cstheme="minorHAnsi"/>
                <w:color w:val="76923C" w:themeColor="accent3" w:themeShade="BF"/>
                <w:sz w:val="20"/>
                <w:szCs w:val="20"/>
              </w:rPr>
              <w:t>Last</w:t>
            </w:r>
          </w:p>
          <w:p w14:paraId="0AF824BE" w14:textId="77777777" w:rsidR="001B6AFD" w:rsidRPr="00C85D79" w:rsidRDefault="001B6AFD" w:rsidP="001B6AFD">
            <w:pPr>
              <w:spacing w:line="276" w:lineRule="auto"/>
              <w:jc w:val="center"/>
              <w:rPr>
                <w:rFonts w:asciiTheme="minorHAnsi" w:hAnsiTheme="minorHAnsi" w:cstheme="minorHAnsi"/>
                <w:color w:val="9A0000"/>
                <w:sz w:val="20"/>
                <w:szCs w:val="20"/>
              </w:rPr>
            </w:pPr>
            <w:r w:rsidRPr="00C85D79">
              <w:rPr>
                <w:rFonts w:asciiTheme="minorHAnsi" w:hAnsiTheme="minorHAnsi" w:cstheme="minorHAnsi"/>
                <w:color w:val="9A0000"/>
                <w:sz w:val="20"/>
                <w:szCs w:val="20"/>
              </w:rPr>
              <w:t>C</w:t>
            </w:r>
          </w:p>
        </w:tc>
      </w:tr>
      <w:bookmarkEnd w:id="13"/>
      <w:bookmarkEnd w:id="20"/>
      <w:tr w:rsidR="001B6AFD" w:rsidRPr="009A53FC" w14:paraId="4EE2D52B" w14:textId="77777777" w:rsidTr="00D97DBB">
        <w:trPr>
          <w:gridAfter w:val="1"/>
          <w:wAfter w:w="317" w:type="dxa"/>
          <w:trHeight w:val="849"/>
        </w:trPr>
        <w:tc>
          <w:tcPr>
            <w:tcW w:w="8359" w:type="dxa"/>
            <w:gridSpan w:val="2"/>
            <w:tcBorders>
              <w:top w:val="nil"/>
              <w:left w:val="nil"/>
              <w:bottom w:val="nil"/>
              <w:right w:val="nil"/>
            </w:tcBorders>
            <w:shd w:val="clear" w:color="auto" w:fill="auto"/>
          </w:tcPr>
          <w:p w14:paraId="6F5F25AA" w14:textId="77777777" w:rsidR="001B6AFD" w:rsidRPr="009A53FC" w:rsidRDefault="001B6AFD" w:rsidP="001B6AFD">
            <w:pPr>
              <w:pStyle w:val="ListParagraph"/>
              <w:numPr>
                <w:ilvl w:val="0"/>
                <w:numId w:val="31"/>
              </w:numPr>
              <w:spacing w:line="276" w:lineRule="auto"/>
              <w:ind w:left="284" w:hanging="284"/>
              <w:rPr>
                <w:rFonts w:ascii="Calibri" w:hAnsi="Calibri" w:cs="Calibri"/>
                <w:color w:val="000000"/>
              </w:rPr>
            </w:pPr>
            <w:r w:rsidRPr="009A53FC">
              <w:rPr>
                <w:rFonts w:ascii="Calibri" w:hAnsi="Calibri" w:cs="Calibri"/>
                <w:b/>
                <w:bCs/>
                <w:color w:val="000000"/>
              </w:rPr>
              <w:t>Fallah M</w:t>
            </w:r>
            <w:r w:rsidRPr="009A53FC">
              <w:rPr>
                <w:rFonts w:ascii="Calibri" w:hAnsi="Calibri" w:cs="Calibri"/>
                <w:b/>
                <w:bCs/>
                <w:vertAlign w:val="superscript"/>
              </w:rPr>
              <w:t>=</w:t>
            </w:r>
            <w:r w:rsidRPr="009A53FC">
              <w:rPr>
                <w:rFonts w:ascii="Calibri" w:hAnsi="Calibri" w:cs="Calibri"/>
                <w:color w:val="000000"/>
              </w:rPr>
              <w:t>, Kharazmi E</w:t>
            </w:r>
            <w:r w:rsidRPr="009A53FC">
              <w:rPr>
                <w:rFonts w:ascii="Calibri" w:hAnsi="Calibri" w:cs="Calibri"/>
                <w:b/>
                <w:bCs/>
                <w:color w:val="000000"/>
                <w:vertAlign w:val="superscript"/>
              </w:rPr>
              <w:t>=</w:t>
            </w:r>
            <w:r w:rsidRPr="009A53FC">
              <w:rPr>
                <w:rFonts w:ascii="Calibri" w:hAnsi="Calibri" w:cs="Calibri"/>
                <w:color w:val="000000"/>
              </w:rPr>
              <w:t xml:space="preserve">, </w:t>
            </w:r>
            <w:r w:rsidRPr="00331494">
              <w:rPr>
                <w:rFonts w:ascii="Calibri" w:hAnsi="Calibri" w:cs="Calibri"/>
                <w:color w:val="000000"/>
              </w:rPr>
              <w:t>Pukkala E, Tretli S, Olsen JH, Tryggvadottir L, Sundquist K, Hemminki K</w:t>
            </w:r>
            <w:r w:rsidRPr="009A53FC">
              <w:rPr>
                <w:rFonts w:ascii="Calibri" w:hAnsi="Calibri" w:cs="Calibri"/>
                <w:color w:val="000000"/>
              </w:rPr>
              <w:t xml:space="preserve">. </w:t>
            </w:r>
            <w:r w:rsidRPr="00331494">
              <w:rPr>
                <w:rFonts w:ascii="Calibri" w:hAnsi="Calibri" w:cs="Calibri"/>
                <w:color w:val="000000"/>
              </w:rPr>
              <w:t>Familial risk of non-Hodgkin lymphoma by sex, relationship, age at diagnosis and histology: a joint study from five Nordic countries.</w:t>
            </w:r>
            <w:r w:rsidRPr="009A53FC">
              <w:rPr>
                <w:rFonts w:ascii="Calibri" w:hAnsi="Calibri" w:cs="Calibri"/>
                <w:color w:val="000000"/>
              </w:rPr>
              <w:t xml:space="preserve"> </w:t>
            </w:r>
            <w:r w:rsidRPr="00331494">
              <w:rPr>
                <w:rFonts w:ascii="Calibri" w:hAnsi="Calibri" w:cs="Calibri"/>
                <w:b/>
                <w:bCs/>
                <w:i/>
                <w:iCs/>
                <w:color w:val="000000"/>
              </w:rPr>
              <w:t xml:space="preserve">Leukemia. </w:t>
            </w:r>
            <w:r w:rsidRPr="00331494">
              <w:rPr>
                <w:rFonts w:ascii="Calibri" w:hAnsi="Calibri" w:cs="Calibri"/>
                <w:color w:val="000000"/>
              </w:rPr>
              <w:t>2016 30(2):373-8</w:t>
            </w:r>
            <w:r>
              <w:rPr>
                <w:rFonts w:ascii="Calibri" w:hAnsi="Calibri" w:cs="Calibri"/>
                <w:color w:val="000000"/>
              </w:rPr>
              <w:t xml:space="preserve"> </w:t>
            </w:r>
            <w:r w:rsidRPr="009A53FC">
              <w:rPr>
                <w:rFonts w:ascii="Calibri" w:hAnsi="Calibri" w:cs="Calibri"/>
                <w:color w:val="000000"/>
              </w:rPr>
              <w:t>(IF</w:t>
            </w:r>
            <w:r w:rsidRPr="009A53FC">
              <w:rPr>
                <w:rFonts w:ascii="Calibri" w:hAnsi="Calibri" w:cs="Calibri"/>
                <w:color w:val="000000"/>
                <w:vertAlign w:val="subscript"/>
              </w:rPr>
              <w:t>2016</w:t>
            </w:r>
            <w:r w:rsidRPr="009A53FC">
              <w:rPr>
                <w:rFonts w:ascii="Calibri" w:hAnsi="Calibri" w:cs="Calibri"/>
                <w:color w:val="000000"/>
              </w:rPr>
              <w:t xml:space="preserve">: </w:t>
            </w:r>
            <w:r w:rsidRPr="009A53FC">
              <w:rPr>
                <w:rFonts w:ascii="Calibri" w:hAnsi="Calibri" w:cs="Calibri"/>
              </w:rPr>
              <w:t>12</w:t>
            </w:r>
            <w:r w:rsidRPr="009A53FC">
              <w:rPr>
                <w:rFonts w:ascii="Calibri" w:hAnsi="Calibri" w:cs="Calibri"/>
                <w:color w:val="000000"/>
              </w:rPr>
              <w:t>).</w:t>
            </w:r>
          </w:p>
        </w:tc>
        <w:tc>
          <w:tcPr>
            <w:tcW w:w="425" w:type="dxa"/>
            <w:tcBorders>
              <w:top w:val="nil"/>
              <w:left w:val="nil"/>
              <w:bottom w:val="nil"/>
              <w:right w:val="nil"/>
            </w:tcBorders>
            <w:shd w:val="clear" w:color="auto" w:fill="auto"/>
            <w:noWrap/>
          </w:tcPr>
          <w:p w14:paraId="3034ECAF" w14:textId="77777777" w:rsidR="001B6AFD" w:rsidRPr="00CA1B4C" w:rsidRDefault="001B6AFD" w:rsidP="001B6AFD">
            <w:pPr>
              <w:spacing w:line="276" w:lineRule="auto"/>
              <w:jc w:val="center"/>
              <w:rPr>
                <w:rFonts w:asciiTheme="minorHAnsi" w:hAnsiTheme="minorHAnsi" w:cstheme="minorHAnsi"/>
                <w:b/>
                <w:color w:val="000000"/>
                <w:sz w:val="20"/>
                <w:szCs w:val="20"/>
              </w:rPr>
            </w:pPr>
            <w:r w:rsidRPr="00E7323C">
              <w:rPr>
                <w:rFonts w:asciiTheme="minorHAnsi" w:hAnsiTheme="minorHAnsi" w:cstheme="minorHAnsi"/>
                <w:b/>
                <w:color w:val="000000"/>
                <w:sz w:val="22"/>
                <w:szCs w:val="22"/>
              </w:rPr>
              <w:t>12</w:t>
            </w:r>
          </w:p>
        </w:tc>
        <w:tc>
          <w:tcPr>
            <w:tcW w:w="429" w:type="dxa"/>
            <w:tcBorders>
              <w:top w:val="nil"/>
              <w:left w:val="nil"/>
              <w:bottom w:val="nil"/>
              <w:right w:val="nil"/>
            </w:tcBorders>
            <w:shd w:val="clear" w:color="auto" w:fill="auto"/>
            <w:noWrap/>
          </w:tcPr>
          <w:p w14:paraId="7968CE36" w14:textId="671BD8E1" w:rsidR="001B6AFD" w:rsidRPr="00C85D79" w:rsidRDefault="001B6AFD" w:rsidP="001B6AFD">
            <w:pPr>
              <w:spacing w:line="276" w:lineRule="auto"/>
              <w:jc w:val="center"/>
              <w:rPr>
                <w:rFonts w:asciiTheme="minorHAnsi" w:hAnsiTheme="minorHAnsi" w:cstheme="minorHAnsi"/>
                <w:i/>
                <w:iCs/>
                <w:color w:val="4472C4"/>
                <w:sz w:val="20"/>
                <w:szCs w:val="20"/>
              </w:rPr>
            </w:pPr>
            <w:r w:rsidRPr="00C85D79">
              <w:rPr>
                <w:rFonts w:asciiTheme="minorHAnsi" w:hAnsiTheme="minorHAnsi" w:cstheme="minorHAnsi"/>
                <w:i/>
                <w:iCs/>
                <w:color w:val="4472C4"/>
                <w:sz w:val="20"/>
                <w:szCs w:val="20"/>
              </w:rPr>
              <w:t>1</w:t>
            </w:r>
            <w:r w:rsidR="002B271C">
              <w:rPr>
                <w:rFonts w:asciiTheme="minorHAnsi" w:hAnsiTheme="minorHAnsi" w:cstheme="minorHAnsi"/>
                <w:i/>
                <w:iCs/>
                <w:color w:val="4472C4"/>
                <w:sz w:val="20"/>
                <w:szCs w:val="20"/>
              </w:rPr>
              <w:t>7</w:t>
            </w:r>
          </w:p>
        </w:tc>
        <w:tc>
          <w:tcPr>
            <w:tcW w:w="1134" w:type="dxa"/>
            <w:gridSpan w:val="2"/>
            <w:tcBorders>
              <w:top w:val="nil"/>
              <w:left w:val="nil"/>
              <w:bottom w:val="nil"/>
              <w:right w:val="nil"/>
            </w:tcBorders>
            <w:shd w:val="clear" w:color="auto" w:fill="auto"/>
            <w:noWrap/>
          </w:tcPr>
          <w:p w14:paraId="44BBE940" w14:textId="56046281" w:rsidR="001B6AFD" w:rsidRPr="00C85D79" w:rsidRDefault="001B6AFD" w:rsidP="001B6AFD">
            <w:pPr>
              <w:spacing w:line="276" w:lineRule="auto"/>
              <w:jc w:val="center"/>
              <w:rPr>
                <w:rFonts w:asciiTheme="minorHAnsi" w:hAnsiTheme="minorHAnsi" w:cstheme="minorHAnsi"/>
                <w:color w:val="9A0000"/>
                <w:sz w:val="20"/>
                <w:szCs w:val="20"/>
              </w:rPr>
            </w:pPr>
            <w:r w:rsidRPr="00C85D79">
              <w:rPr>
                <w:rFonts w:asciiTheme="minorHAnsi" w:hAnsiTheme="minorHAnsi" w:cstheme="minorHAnsi"/>
                <w:color w:val="C00000"/>
                <w:sz w:val="20"/>
                <w:szCs w:val="20"/>
              </w:rPr>
              <w:t>1</w:t>
            </w:r>
            <w:r w:rsidRPr="00C85D79">
              <w:rPr>
                <w:rFonts w:asciiTheme="minorHAnsi" w:hAnsiTheme="minorHAnsi" w:cstheme="minorHAnsi"/>
                <w:color w:val="C00000"/>
                <w:sz w:val="20"/>
                <w:szCs w:val="20"/>
                <w:vertAlign w:val="superscript"/>
              </w:rPr>
              <w:t>st</w:t>
            </w:r>
          </w:p>
          <w:p w14:paraId="77F00AFF" w14:textId="77777777" w:rsidR="001B6AFD" w:rsidRPr="00C85D79" w:rsidRDefault="001B6AFD" w:rsidP="001B6AFD">
            <w:pPr>
              <w:spacing w:line="276" w:lineRule="auto"/>
              <w:jc w:val="center"/>
              <w:rPr>
                <w:rFonts w:asciiTheme="minorHAnsi" w:hAnsiTheme="minorHAnsi" w:cstheme="minorHAnsi"/>
                <w:color w:val="9A0000"/>
                <w:sz w:val="20"/>
                <w:szCs w:val="20"/>
              </w:rPr>
            </w:pPr>
            <w:r w:rsidRPr="00C85D79">
              <w:rPr>
                <w:rFonts w:asciiTheme="minorHAnsi" w:hAnsiTheme="minorHAnsi" w:cstheme="minorHAnsi"/>
                <w:color w:val="9A0000"/>
                <w:sz w:val="20"/>
                <w:szCs w:val="20"/>
              </w:rPr>
              <w:t>C</w:t>
            </w:r>
          </w:p>
        </w:tc>
      </w:tr>
      <w:tr w:rsidR="001B6AFD" w:rsidRPr="009A53FC" w14:paraId="086AC77A" w14:textId="77777777" w:rsidTr="00D97DBB">
        <w:trPr>
          <w:gridAfter w:val="1"/>
          <w:wAfter w:w="317" w:type="dxa"/>
          <w:trHeight w:val="426"/>
        </w:trPr>
        <w:tc>
          <w:tcPr>
            <w:tcW w:w="8359" w:type="dxa"/>
            <w:gridSpan w:val="2"/>
            <w:tcBorders>
              <w:top w:val="nil"/>
              <w:left w:val="nil"/>
              <w:bottom w:val="nil"/>
              <w:right w:val="nil"/>
            </w:tcBorders>
            <w:shd w:val="clear" w:color="auto" w:fill="auto"/>
            <w:hideMark/>
          </w:tcPr>
          <w:p w14:paraId="37045C7D" w14:textId="2D3B40CB" w:rsidR="001B6AFD" w:rsidRPr="009A53FC" w:rsidRDefault="001B6AFD" w:rsidP="001B6AFD">
            <w:pPr>
              <w:pStyle w:val="ListParagraph"/>
              <w:numPr>
                <w:ilvl w:val="0"/>
                <w:numId w:val="31"/>
              </w:numPr>
              <w:spacing w:line="276" w:lineRule="auto"/>
              <w:ind w:left="284" w:hanging="284"/>
              <w:rPr>
                <w:rFonts w:ascii="Calibri" w:hAnsi="Calibri" w:cs="Calibri"/>
                <w:color w:val="000000"/>
              </w:rPr>
            </w:pPr>
            <w:r w:rsidRPr="009A53FC">
              <w:rPr>
                <w:rFonts w:ascii="Calibri" w:hAnsi="Calibri" w:cs="Calibri"/>
                <w:color w:val="000000"/>
              </w:rPr>
              <w:t xml:space="preserve">Kharazmi E, Hemminki K, Pukkala E, Sundquist K, Tretli S, Olsen JH, Tryggvadottir L, </w:t>
            </w:r>
            <w:r w:rsidRPr="009A53FC">
              <w:rPr>
                <w:rFonts w:ascii="Calibri" w:hAnsi="Calibri" w:cs="Calibri"/>
                <w:b/>
                <w:bCs/>
                <w:color w:val="000000"/>
              </w:rPr>
              <w:t>Fallah M</w:t>
            </w:r>
            <w:r w:rsidRPr="009A53FC">
              <w:rPr>
                <w:rFonts w:ascii="Calibri" w:hAnsi="Calibri" w:cs="Calibri"/>
                <w:color w:val="000000"/>
              </w:rPr>
              <w:t>. Cancer risk in relatives of testicular cancer patients by histology type and age at diagnosis: A joint study from five Nordic countries.</w:t>
            </w:r>
            <w:r w:rsidRPr="009A53FC">
              <w:rPr>
                <w:rFonts w:ascii="Calibri" w:hAnsi="Calibri" w:cs="Calibri"/>
                <w:b/>
                <w:bCs/>
                <w:i/>
                <w:iCs/>
                <w:color w:val="000000"/>
              </w:rPr>
              <w:t xml:space="preserve"> </w:t>
            </w:r>
            <w:proofErr w:type="spellStart"/>
            <w:r w:rsidRPr="009A53FC">
              <w:rPr>
                <w:rFonts w:ascii="Calibri" w:hAnsi="Calibri" w:cs="Calibri"/>
                <w:b/>
                <w:bCs/>
                <w:i/>
                <w:iCs/>
                <w:color w:val="000000"/>
              </w:rPr>
              <w:t>Eur</w:t>
            </w:r>
            <w:proofErr w:type="spellEnd"/>
            <w:r w:rsidRPr="009A53FC">
              <w:rPr>
                <w:rFonts w:ascii="Calibri" w:hAnsi="Calibri" w:cs="Calibri"/>
                <w:b/>
                <w:bCs/>
                <w:i/>
                <w:iCs/>
                <w:color w:val="000000"/>
              </w:rPr>
              <w:t xml:space="preserve"> </w:t>
            </w:r>
            <w:proofErr w:type="spellStart"/>
            <w:r w:rsidRPr="009A53FC">
              <w:rPr>
                <w:rFonts w:ascii="Calibri" w:hAnsi="Calibri" w:cs="Calibri"/>
                <w:b/>
                <w:bCs/>
                <w:i/>
                <w:iCs/>
                <w:color w:val="000000"/>
              </w:rPr>
              <w:t>Urol</w:t>
            </w:r>
            <w:proofErr w:type="spellEnd"/>
            <w:r w:rsidRPr="009A53FC">
              <w:rPr>
                <w:rFonts w:ascii="Calibri" w:hAnsi="Calibri" w:cs="Calibri"/>
                <w:color w:val="000000"/>
              </w:rPr>
              <w:t xml:space="preserve"> 2015 68(2):283-9 (selected for CME credit). </w:t>
            </w:r>
          </w:p>
        </w:tc>
        <w:tc>
          <w:tcPr>
            <w:tcW w:w="425" w:type="dxa"/>
            <w:tcBorders>
              <w:top w:val="nil"/>
              <w:left w:val="nil"/>
              <w:bottom w:val="nil"/>
              <w:right w:val="nil"/>
            </w:tcBorders>
            <w:shd w:val="clear" w:color="auto" w:fill="auto"/>
            <w:noWrap/>
            <w:hideMark/>
          </w:tcPr>
          <w:p w14:paraId="3D5CF197" w14:textId="77777777" w:rsidR="001B6AFD" w:rsidRPr="00CA1B4C" w:rsidRDefault="001B6AFD" w:rsidP="001B6AFD">
            <w:pPr>
              <w:spacing w:line="276" w:lineRule="auto"/>
              <w:jc w:val="center"/>
              <w:rPr>
                <w:rFonts w:asciiTheme="minorHAnsi" w:hAnsiTheme="minorHAnsi" w:cstheme="minorHAnsi"/>
                <w:b/>
                <w:color w:val="000000"/>
                <w:sz w:val="20"/>
                <w:szCs w:val="20"/>
              </w:rPr>
            </w:pPr>
            <w:r w:rsidRPr="00CA1B4C">
              <w:rPr>
                <w:rFonts w:asciiTheme="minorHAnsi" w:hAnsiTheme="minorHAnsi" w:cstheme="minorHAnsi"/>
                <w:b/>
                <w:color w:val="000000"/>
                <w:sz w:val="20"/>
                <w:szCs w:val="20"/>
              </w:rPr>
              <w:t>18</w:t>
            </w:r>
          </w:p>
        </w:tc>
        <w:tc>
          <w:tcPr>
            <w:tcW w:w="429" w:type="dxa"/>
            <w:tcBorders>
              <w:top w:val="nil"/>
              <w:left w:val="nil"/>
              <w:bottom w:val="nil"/>
              <w:right w:val="nil"/>
            </w:tcBorders>
            <w:shd w:val="clear" w:color="auto" w:fill="auto"/>
            <w:noWrap/>
            <w:hideMark/>
          </w:tcPr>
          <w:p w14:paraId="31AD00F4" w14:textId="6DF19AF3" w:rsidR="001B6AFD" w:rsidRPr="00C85D79" w:rsidRDefault="001B6AFD" w:rsidP="001B6AFD">
            <w:pPr>
              <w:spacing w:line="276" w:lineRule="auto"/>
              <w:jc w:val="center"/>
              <w:rPr>
                <w:rFonts w:asciiTheme="minorHAnsi" w:hAnsiTheme="minorHAnsi" w:cstheme="minorHAnsi"/>
                <w:i/>
                <w:iCs/>
                <w:color w:val="4472C4"/>
                <w:sz w:val="20"/>
                <w:szCs w:val="20"/>
              </w:rPr>
            </w:pPr>
            <w:r>
              <w:rPr>
                <w:rFonts w:asciiTheme="minorHAnsi" w:hAnsiTheme="minorHAnsi" w:cstheme="minorHAnsi"/>
                <w:i/>
                <w:iCs/>
                <w:color w:val="4472C4"/>
                <w:sz w:val="20"/>
                <w:szCs w:val="20"/>
              </w:rPr>
              <w:t>&gt;</w:t>
            </w:r>
            <w:r w:rsidRPr="00C85D79">
              <w:rPr>
                <w:rFonts w:asciiTheme="minorHAnsi" w:hAnsiTheme="minorHAnsi" w:cstheme="minorHAnsi"/>
                <w:i/>
                <w:iCs/>
                <w:color w:val="4472C4"/>
                <w:sz w:val="20"/>
                <w:szCs w:val="20"/>
              </w:rPr>
              <w:t>30</w:t>
            </w:r>
          </w:p>
        </w:tc>
        <w:tc>
          <w:tcPr>
            <w:tcW w:w="1134" w:type="dxa"/>
            <w:gridSpan w:val="2"/>
            <w:tcBorders>
              <w:top w:val="nil"/>
              <w:left w:val="nil"/>
              <w:bottom w:val="nil"/>
              <w:right w:val="nil"/>
            </w:tcBorders>
            <w:shd w:val="clear" w:color="auto" w:fill="auto"/>
            <w:noWrap/>
            <w:hideMark/>
          </w:tcPr>
          <w:p w14:paraId="550A54F9" w14:textId="77777777" w:rsidR="001B6AFD" w:rsidRPr="00C85D79" w:rsidRDefault="001B6AFD" w:rsidP="001B6AFD">
            <w:pPr>
              <w:spacing w:line="276" w:lineRule="auto"/>
              <w:jc w:val="center"/>
              <w:rPr>
                <w:rFonts w:asciiTheme="minorHAnsi" w:hAnsiTheme="minorHAnsi" w:cstheme="minorHAnsi"/>
                <w:color w:val="9A0000"/>
                <w:sz w:val="20"/>
                <w:szCs w:val="20"/>
              </w:rPr>
            </w:pPr>
            <w:r w:rsidRPr="00C85D79">
              <w:rPr>
                <w:rFonts w:asciiTheme="minorHAnsi" w:hAnsiTheme="minorHAnsi" w:cstheme="minorHAnsi"/>
                <w:color w:val="76923C" w:themeColor="accent3" w:themeShade="BF"/>
                <w:sz w:val="20"/>
                <w:szCs w:val="20"/>
              </w:rPr>
              <w:t>Last</w:t>
            </w:r>
          </w:p>
        </w:tc>
      </w:tr>
      <w:tr w:rsidR="001B6AFD" w:rsidRPr="009A53FC" w14:paraId="54940190" w14:textId="77777777" w:rsidTr="00D97DBB">
        <w:trPr>
          <w:gridAfter w:val="1"/>
          <w:wAfter w:w="317" w:type="dxa"/>
          <w:trHeight w:val="709"/>
        </w:trPr>
        <w:tc>
          <w:tcPr>
            <w:tcW w:w="8359" w:type="dxa"/>
            <w:gridSpan w:val="2"/>
            <w:tcBorders>
              <w:top w:val="nil"/>
              <w:left w:val="nil"/>
              <w:bottom w:val="nil"/>
              <w:right w:val="nil"/>
            </w:tcBorders>
            <w:shd w:val="clear" w:color="auto" w:fill="auto"/>
            <w:hideMark/>
          </w:tcPr>
          <w:p w14:paraId="03733FD5" w14:textId="2EF13EE3" w:rsidR="001B6AFD" w:rsidRPr="009A53FC" w:rsidRDefault="001B6AFD" w:rsidP="001B6AFD">
            <w:pPr>
              <w:pStyle w:val="ListParagraph"/>
              <w:numPr>
                <w:ilvl w:val="0"/>
                <w:numId w:val="31"/>
              </w:numPr>
              <w:spacing w:line="276" w:lineRule="auto"/>
              <w:ind w:left="284" w:hanging="284"/>
              <w:rPr>
                <w:rFonts w:ascii="Calibri" w:hAnsi="Calibri" w:cs="Calibri"/>
                <w:color w:val="000000"/>
              </w:rPr>
            </w:pPr>
            <w:r w:rsidRPr="009A53FC">
              <w:rPr>
                <w:rFonts w:ascii="Calibri" w:hAnsi="Calibri" w:cs="Calibri"/>
                <w:b/>
                <w:bCs/>
                <w:color w:val="000000"/>
              </w:rPr>
              <w:t>Fallah M</w:t>
            </w:r>
            <w:r w:rsidRPr="002A12DA">
              <w:rPr>
                <w:rFonts w:ascii="Calibri" w:hAnsi="Calibri" w:cs="Calibri"/>
                <w:b/>
                <w:bCs/>
                <w:sz w:val="28"/>
                <w:szCs w:val="28"/>
                <w:vertAlign w:val="superscript"/>
              </w:rPr>
              <w:t>=</w:t>
            </w:r>
            <w:r w:rsidRPr="009A53FC">
              <w:rPr>
                <w:rFonts w:ascii="Calibri" w:hAnsi="Calibri" w:cs="Calibri"/>
                <w:color w:val="000000"/>
              </w:rPr>
              <w:t>, Kharazmi E</w:t>
            </w:r>
            <w:r w:rsidRPr="002A12DA">
              <w:rPr>
                <w:rFonts w:ascii="Calibri" w:hAnsi="Calibri" w:cs="Calibri"/>
                <w:b/>
                <w:bCs/>
                <w:color w:val="000000"/>
                <w:sz w:val="28"/>
                <w:szCs w:val="28"/>
                <w:vertAlign w:val="superscript"/>
              </w:rPr>
              <w:t>=</w:t>
            </w:r>
            <w:r w:rsidRPr="009A53FC">
              <w:rPr>
                <w:rFonts w:ascii="Calibri" w:hAnsi="Calibri" w:cs="Calibri"/>
                <w:color w:val="000000"/>
              </w:rPr>
              <w:t xml:space="preserve">, Pukkala E, Olsen JH, Tryggvadottir L, Sundquist K, Tretli S, Hemminki K. Risk of familial classical Hodgkin lymphoma by relationship, histology, age, and sex: A joint study from five Nordic countries. </w:t>
            </w:r>
            <w:r w:rsidRPr="009A53FC">
              <w:rPr>
                <w:rFonts w:ascii="Calibri" w:hAnsi="Calibri" w:cs="Calibri"/>
                <w:b/>
                <w:bCs/>
                <w:i/>
                <w:iCs/>
                <w:color w:val="000000"/>
              </w:rPr>
              <w:t>Blood</w:t>
            </w:r>
            <w:r w:rsidRPr="009A53FC">
              <w:rPr>
                <w:rFonts w:ascii="Calibri" w:hAnsi="Calibri" w:cs="Calibri"/>
                <w:color w:val="000000"/>
              </w:rPr>
              <w:t xml:space="preserve"> 2015 126(17):1990-5 (</w:t>
            </w:r>
            <w:r w:rsidRPr="009C3227">
              <w:rPr>
                <w:rFonts w:ascii="Calibri" w:hAnsi="Calibri" w:cs="Calibri"/>
                <w:b/>
                <w:bCs/>
                <w:color w:val="C0504D"/>
              </w:rPr>
              <w:t>Press released</w:t>
            </w:r>
            <w:r w:rsidRPr="009A53FC">
              <w:rPr>
                <w:rFonts w:ascii="Calibri" w:hAnsi="Calibri" w:cs="Calibri"/>
                <w:color w:val="C0504D"/>
              </w:rPr>
              <w:t xml:space="preserve"> </w:t>
            </w:r>
            <w:r w:rsidRPr="009A53FC">
              <w:rPr>
                <w:rFonts w:ascii="Calibri" w:hAnsi="Calibri" w:cs="Calibri"/>
                <w:color w:val="000000"/>
              </w:rPr>
              <w:t>by the American Society of Hematology Clinical News).</w:t>
            </w:r>
          </w:p>
        </w:tc>
        <w:tc>
          <w:tcPr>
            <w:tcW w:w="425" w:type="dxa"/>
            <w:tcBorders>
              <w:top w:val="nil"/>
              <w:left w:val="nil"/>
              <w:bottom w:val="nil"/>
              <w:right w:val="nil"/>
            </w:tcBorders>
            <w:shd w:val="clear" w:color="auto" w:fill="auto"/>
            <w:noWrap/>
            <w:hideMark/>
          </w:tcPr>
          <w:p w14:paraId="77647DCE" w14:textId="77777777" w:rsidR="001B6AFD" w:rsidRPr="00CA1B4C" w:rsidRDefault="001B6AFD" w:rsidP="001B6AFD">
            <w:pPr>
              <w:spacing w:line="276" w:lineRule="auto"/>
              <w:jc w:val="center"/>
              <w:rPr>
                <w:rFonts w:asciiTheme="minorHAnsi" w:hAnsiTheme="minorHAnsi" w:cstheme="minorHAnsi"/>
                <w:b/>
                <w:color w:val="000000"/>
                <w:sz w:val="20"/>
                <w:szCs w:val="20"/>
              </w:rPr>
            </w:pPr>
            <w:r w:rsidRPr="00E7323C">
              <w:rPr>
                <w:rFonts w:asciiTheme="minorHAnsi" w:hAnsiTheme="minorHAnsi" w:cstheme="minorHAnsi"/>
                <w:b/>
                <w:color w:val="000000"/>
                <w:sz w:val="22"/>
                <w:szCs w:val="22"/>
              </w:rPr>
              <w:t>17</w:t>
            </w:r>
          </w:p>
        </w:tc>
        <w:tc>
          <w:tcPr>
            <w:tcW w:w="429" w:type="dxa"/>
            <w:tcBorders>
              <w:top w:val="nil"/>
              <w:left w:val="nil"/>
              <w:bottom w:val="nil"/>
              <w:right w:val="nil"/>
            </w:tcBorders>
            <w:shd w:val="clear" w:color="auto" w:fill="auto"/>
            <w:noWrap/>
            <w:hideMark/>
          </w:tcPr>
          <w:p w14:paraId="653B4736" w14:textId="770BF72E" w:rsidR="001B6AFD" w:rsidRPr="00C85D79" w:rsidRDefault="001B6AFD" w:rsidP="001B6AFD">
            <w:pPr>
              <w:spacing w:line="276" w:lineRule="auto"/>
              <w:jc w:val="center"/>
              <w:rPr>
                <w:rFonts w:asciiTheme="minorHAnsi" w:hAnsiTheme="minorHAnsi" w:cstheme="minorHAnsi"/>
                <w:i/>
                <w:iCs/>
                <w:color w:val="4472C4"/>
                <w:sz w:val="20"/>
                <w:szCs w:val="20"/>
              </w:rPr>
            </w:pPr>
            <w:r>
              <w:rPr>
                <w:rFonts w:asciiTheme="minorHAnsi" w:hAnsiTheme="minorHAnsi" w:cstheme="minorHAnsi"/>
                <w:i/>
                <w:iCs/>
                <w:color w:val="4472C4"/>
                <w:sz w:val="20"/>
                <w:szCs w:val="20"/>
              </w:rPr>
              <w:t>&gt;</w:t>
            </w:r>
            <w:r w:rsidRPr="00C85D79">
              <w:rPr>
                <w:rFonts w:asciiTheme="minorHAnsi" w:hAnsiTheme="minorHAnsi" w:cstheme="minorHAnsi"/>
                <w:i/>
                <w:iCs/>
                <w:color w:val="4472C4"/>
                <w:sz w:val="20"/>
                <w:szCs w:val="20"/>
              </w:rPr>
              <w:t>30</w:t>
            </w:r>
          </w:p>
        </w:tc>
        <w:tc>
          <w:tcPr>
            <w:tcW w:w="1134" w:type="dxa"/>
            <w:gridSpan w:val="2"/>
            <w:tcBorders>
              <w:top w:val="nil"/>
              <w:left w:val="nil"/>
              <w:bottom w:val="nil"/>
              <w:right w:val="nil"/>
            </w:tcBorders>
            <w:shd w:val="clear" w:color="auto" w:fill="auto"/>
            <w:noWrap/>
            <w:hideMark/>
          </w:tcPr>
          <w:p w14:paraId="2E27DABB" w14:textId="0143CC27" w:rsidR="001B6AFD" w:rsidRPr="00C85D79" w:rsidRDefault="001B6AFD" w:rsidP="001B6AFD">
            <w:pPr>
              <w:spacing w:line="276" w:lineRule="auto"/>
              <w:jc w:val="center"/>
              <w:rPr>
                <w:rFonts w:asciiTheme="minorHAnsi" w:hAnsiTheme="minorHAnsi" w:cstheme="minorHAnsi"/>
                <w:color w:val="9A0000"/>
                <w:sz w:val="20"/>
                <w:szCs w:val="20"/>
              </w:rPr>
            </w:pPr>
            <w:r w:rsidRPr="00C85D79">
              <w:rPr>
                <w:rFonts w:asciiTheme="minorHAnsi" w:hAnsiTheme="minorHAnsi" w:cstheme="minorHAnsi"/>
                <w:color w:val="C00000"/>
                <w:sz w:val="20"/>
                <w:szCs w:val="20"/>
              </w:rPr>
              <w:t>1</w:t>
            </w:r>
            <w:r w:rsidRPr="00C85D79">
              <w:rPr>
                <w:rFonts w:asciiTheme="minorHAnsi" w:hAnsiTheme="minorHAnsi" w:cstheme="minorHAnsi"/>
                <w:color w:val="C00000"/>
                <w:sz w:val="20"/>
                <w:szCs w:val="20"/>
                <w:vertAlign w:val="superscript"/>
              </w:rPr>
              <w:t>st</w:t>
            </w:r>
          </w:p>
          <w:p w14:paraId="49FEF1EE" w14:textId="77777777" w:rsidR="001B6AFD" w:rsidRPr="00C85D79" w:rsidRDefault="001B6AFD" w:rsidP="001B6AFD">
            <w:pPr>
              <w:spacing w:line="276" w:lineRule="auto"/>
              <w:jc w:val="center"/>
              <w:rPr>
                <w:rFonts w:asciiTheme="minorHAnsi" w:hAnsiTheme="minorHAnsi" w:cstheme="minorHAnsi"/>
                <w:color w:val="9A0000"/>
                <w:sz w:val="20"/>
                <w:szCs w:val="20"/>
              </w:rPr>
            </w:pPr>
            <w:r w:rsidRPr="00C85D79">
              <w:rPr>
                <w:rFonts w:asciiTheme="minorHAnsi" w:hAnsiTheme="minorHAnsi" w:cstheme="minorHAnsi"/>
                <w:color w:val="9A0000"/>
                <w:sz w:val="20"/>
                <w:szCs w:val="20"/>
              </w:rPr>
              <w:t>C</w:t>
            </w:r>
          </w:p>
        </w:tc>
      </w:tr>
      <w:tr w:rsidR="001B6AFD" w:rsidRPr="009A53FC" w14:paraId="7F29C140" w14:textId="77777777" w:rsidTr="00D97DBB">
        <w:trPr>
          <w:gridAfter w:val="1"/>
          <w:wAfter w:w="317" w:type="dxa"/>
          <w:trHeight w:val="709"/>
        </w:trPr>
        <w:tc>
          <w:tcPr>
            <w:tcW w:w="8359" w:type="dxa"/>
            <w:gridSpan w:val="2"/>
            <w:tcBorders>
              <w:top w:val="nil"/>
              <w:left w:val="nil"/>
              <w:bottom w:val="nil"/>
              <w:right w:val="nil"/>
            </w:tcBorders>
            <w:shd w:val="clear" w:color="auto" w:fill="auto"/>
          </w:tcPr>
          <w:p w14:paraId="047CCF5D" w14:textId="7CFCC7A7" w:rsidR="001B6AFD" w:rsidRPr="009A53FC" w:rsidRDefault="001B6AFD" w:rsidP="001B6AFD">
            <w:pPr>
              <w:pStyle w:val="ListParagraph"/>
              <w:numPr>
                <w:ilvl w:val="0"/>
                <w:numId w:val="31"/>
              </w:numPr>
              <w:spacing w:line="276" w:lineRule="auto"/>
              <w:ind w:left="284" w:hanging="284"/>
              <w:rPr>
                <w:rFonts w:ascii="Calibri" w:hAnsi="Calibri" w:cs="Calibri"/>
                <w:b/>
                <w:bCs/>
                <w:color w:val="000000"/>
              </w:rPr>
            </w:pPr>
            <w:r w:rsidRPr="009A53FC">
              <w:rPr>
                <w:rFonts w:ascii="Calibri" w:hAnsi="Calibri" w:cs="Calibri"/>
                <w:color w:val="000000"/>
              </w:rPr>
              <w:t>Hemminki K,</w:t>
            </w:r>
            <w:r w:rsidRPr="009A53FC">
              <w:rPr>
                <w:rFonts w:ascii="Calibri" w:hAnsi="Calibri" w:cs="Calibri"/>
                <w:b/>
                <w:bCs/>
                <w:color w:val="000000"/>
              </w:rPr>
              <w:t xml:space="preserve"> Fallah M,</w:t>
            </w:r>
            <w:r w:rsidRPr="009A53FC">
              <w:rPr>
                <w:rFonts w:ascii="Calibri" w:hAnsi="Calibri" w:cs="Calibri"/>
                <w:color w:val="000000"/>
              </w:rPr>
              <w:t xml:space="preserve"> Hemminki A. Collection and use of family history in oncology clinics. </w:t>
            </w:r>
            <w:r w:rsidRPr="009A53FC">
              <w:rPr>
                <w:rFonts w:ascii="Calibri" w:hAnsi="Calibri" w:cs="Calibri"/>
                <w:b/>
                <w:bCs/>
                <w:i/>
                <w:iCs/>
                <w:color w:val="000000"/>
              </w:rPr>
              <w:t>J Clin Oncol</w:t>
            </w:r>
            <w:r w:rsidRPr="009A53FC">
              <w:rPr>
                <w:rFonts w:ascii="Calibri" w:hAnsi="Calibri" w:cs="Calibri"/>
                <w:color w:val="000000"/>
              </w:rPr>
              <w:t xml:space="preserve"> 2014 32(29):3344-5.</w:t>
            </w:r>
          </w:p>
        </w:tc>
        <w:tc>
          <w:tcPr>
            <w:tcW w:w="425" w:type="dxa"/>
            <w:tcBorders>
              <w:top w:val="nil"/>
              <w:left w:val="nil"/>
              <w:bottom w:val="nil"/>
              <w:right w:val="nil"/>
            </w:tcBorders>
            <w:shd w:val="clear" w:color="auto" w:fill="auto"/>
            <w:noWrap/>
          </w:tcPr>
          <w:p w14:paraId="432BC9D3" w14:textId="4D2B72CA" w:rsidR="001B6AFD" w:rsidRPr="00C85D79" w:rsidRDefault="001B6AFD" w:rsidP="001B6AFD">
            <w:pPr>
              <w:spacing w:line="276" w:lineRule="auto"/>
              <w:jc w:val="center"/>
              <w:rPr>
                <w:rFonts w:asciiTheme="minorHAnsi" w:hAnsiTheme="minorHAnsi" w:cstheme="minorHAnsi"/>
                <w:color w:val="000000"/>
                <w:sz w:val="20"/>
                <w:szCs w:val="20"/>
              </w:rPr>
            </w:pPr>
            <w:r w:rsidRPr="00E7323C">
              <w:rPr>
                <w:rFonts w:asciiTheme="minorHAnsi" w:hAnsiTheme="minorHAnsi" w:cs="Calibri"/>
                <w:b/>
                <w:bCs/>
                <w:color w:val="000000"/>
                <w:sz w:val="22"/>
                <w:szCs w:val="22"/>
              </w:rPr>
              <w:t>33</w:t>
            </w:r>
          </w:p>
        </w:tc>
        <w:tc>
          <w:tcPr>
            <w:tcW w:w="429" w:type="dxa"/>
            <w:tcBorders>
              <w:top w:val="nil"/>
              <w:left w:val="nil"/>
              <w:bottom w:val="nil"/>
              <w:right w:val="nil"/>
            </w:tcBorders>
            <w:shd w:val="clear" w:color="auto" w:fill="auto"/>
            <w:noWrap/>
          </w:tcPr>
          <w:p w14:paraId="01EA6F7C" w14:textId="7E054AFB" w:rsidR="001B6AFD" w:rsidRPr="00C85D79" w:rsidRDefault="001B6AFD" w:rsidP="001B6AFD">
            <w:pPr>
              <w:spacing w:line="276" w:lineRule="auto"/>
              <w:jc w:val="center"/>
              <w:rPr>
                <w:rFonts w:asciiTheme="minorHAnsi" w:hAnsiTheme="minorHAnsi" w:cstheme="minorHAnsi"/>
                <w:i/>
                <w:iCs/>
                <w:color w:val="4472C4"/>
                <w:sz w:val="20"/>
                <w:szCs w:val="20"/>
              </w:rPr>
            </w:pPr>
          </w:p>
        </w:tc>
        <w:tc>
          <w:tcPr>
            <w:tcW w:w="1134" w:type="dxa"/>
            <w:gridSpan w:val="2"/>
            <w:tcBorders>
              <w:top w:val="nil"/>
              <w:left w:val="nil"/>
              <w:bottom w:val="nil"/>
              <w:right w:val="nil"/>
            </w:tcBorders>
            <w:shd w:val="clear" w:color="auto" w:fill="auto"/>
            <w:noWrap/>
          </w:tcPr>
          <w:p w14:paraId="19C394A2" w14:textId="19947664" w:rsidR="001B6AFD" w:rsidRPr="00C85D79" w:rsidRDefault="001B6AFD" w:rsidP="001B6AFD">
            <w:pPr>
              <w:spacing w:line="276" w:lineRule="auto"/>
              <w:jc w:val="center"/>
              <w:rPr>
                <w:rFonts w:asciiTheme="minorHAnsi" w:hAnsiTheme="minorHAnsi" w:cstheme="minorHAnsi"/>
                <w:color w:val="C00000"/>
                <w:sz w:val="20"/>
                <w:szCs w:val="20"/>
              </w:rPr>
            </w:pPr>
            <w:r w:rsidRPr="00CD5287">
              <w:rPr>
                <w:rFonts w:asciiTheme="minorHAnsi" w:hAnsiTheme="minorHAnsi" w:cs="Calibri"/>
                <w:color w:val="9A0000"/>
                <w:sz w:val="20"/>
                <w:szCs w:val="20"/>
              </w:rPr>
              <w:t>2</w:t>
            </w:r>
            <w:r w:rsidRPr="00CD5287">
              <w:rPr>
                <w:rFonts w:asciiTheme="minorHAnsi" w:hAnsiTheme="minorHAnsi" w:cs="Calibri"/>
                <w:color w:val="9A0000"/>
                <w:sz w:val="20"/>
                <w:szCs w:val="20"/>
                <w:vertAlign w:val="superscript"/>
              </w:rPr>
              <w:t>nd</w:t>
            </w:r>
            <w:r w:rsidRPr="00CD5287">
              <w:rPr>
                <w:rFonts w:asciiTheme="minorHAnsi" w:hAnsiTheme="minorHAnsi" w:cs="Calibri"/>
                <w:color w:val="9A0000"/>
                <w:sz w:val="20"/>
                <w:szCs w:val="20"/>
              </w:rPr>
              <w:t xml:space="preserve"> </w:t>
            </w:r>
          </w:p>
        </w:tc>
      </w:tr>
      <w:tr w:rsidR="001B6AFD" w:rsidRPr="009A53FC" w14:paraId="29AD1053" w14:textId="77777777" w:rsidTr="00D97DBB">
        <w:trPr>
          <w:gridAfter w:val="1"/>
          <w:wAfter w:w="317" w:type="dxa"/>
          <w:trHeight w:val="945"/>
        </w:trPr>
        <w:tc>
          <w:tcPr>
            <w:tcW w:w="8359" w:type="dxa"/>
            <w:gridSpan w:val="2"/>
            <w:tcBorders>
              <w:top w:val="nil"/>
              <w:left w:val="nil"/>
              <w:bottom w:val="nil"/>
              <w:right w:val="nil"/>
            </w:tcBorders>
            <w:shd w:val="clear" w:color="auto" w:fill="auto"/>
            <w:hideMark/>
          </w:tcPr>
          <w:p w14:paraId="2E152613" w14:textId="77777777" w:rsidR="001B6AFD" w:rsidRPr="009A53FC" w:rsidRDefault="001B6AFD" w:rsidP="001B6AFD">
            <w:pPr>
              <w:pStyle w:val="ListParagraph"/>
              <w:numPr>
                <w:ilvl w:val="0"/>
                <w:numId w:val="31"/>
              </w:numPr>
              <w:spacing w:line="276" w:lineRule="auto"/>
              <w:ind w:left="284" w:hanging="284"/>
              <w:rPr>
                <w:rFonts w:ascii="Calibri" w:hAnsi="Calibri" w:cs="Calibri"/>
                <w:color w:val="000000"/>
              </w:rPr>
            </w:pPr>
            <w:r w:rsidRPr="009A53FC">
              <w:rPr>
                <w:rFonts w:ascii="Calibri" w:hAnsi="Calibri" w:cs="Calibri"/>
                <w:b/>
                <w:bCs/>
                <w:color w:val="000000"/>
              </w:rPr>
              <w:t>Fallah M</w:t>
            </w:r>
            <w:r w:rsidRPr="009A53FC">
              <w:rPr>
                <w:rFonts w:ascii="Calibri" w:hAnsi="Calibri" w:cs="Calibri"/>
                <w:color w:val="000000"/>
              </w:rPr>
              <w:t xml:space="preserve">, Liu X, Ji J, Försti A, Sundquist K, Hemminki K. Hodgkin lymphoma after autoimmune diseases by age </w:t>
            </w:r>
            <w:r>
              <w:rPr>
                <w:rFonts w:ascii="Calibri" w:hAnsi="Calibri" w:cs="Calibri"/>
                <w:color w:val="000000"/>
              </w:rPr>
              <w:t>at</w:t>
            </w:r>
            <w:r w:rsidRPr="009A53FC">
              <w:rPr>
                <w:rFonts w:ascii="Calibri" w:hAnsi="Calibri" w:cs="Calibri"/>
                <w:color w:val="000000"/>
              </w:rPr>
              <w:t xml:space="preserve"> diagnosis and histological subtype. </w:t>
            </w:r>
            <w:r w:rsidRPr="009A53FC">
              <w:rPr>
                <w:rFonts w:ascii="Calibri" w:hAnsi="Calibri" w:cs="Calibri"/>
                <w:b/>
                <w:bCs/>
                <w:i/>
                <w:iCs/>
                <w:color w:val="000000"/>
              </w:rPr>
              <w:t>Ann Oncol</w:t>
            </w:r>
            <w:r w:rsidRPr="009A53FC">
              <w:rPr>
                <w:rFonts w:ascii="Calibri" w:hAnsi="Calibri" w:cs="Calibri"/>
                <w:color w:val="000000"/>
              </w:rPr>
              <w:t xml:space="preserve"> 2014 25(7):1397-404.</w:t>
            </w:r>
          </w:p>
        </w:tc>
        <w:tc>
          <w:tcPr>
            <w:tcW w:w="425" w:type="dxa"/>
            <w:tcBorders>
              <w:top w:val="nil"/>
              <w:left w:val="nil"/>
              <w:bottom w:val="nil"/>
              <w:right w:val="nil"/>
            </w:tcBorders>
            <w:shd w:val="clear" w:color="auto" w:fill="auto"/>
            <w:noWrap/>
            <w:hideMark/>
          </w:tcPr>
          <w:p w14:paraId="7C627174" w14:textId="1E39E50F" w:rsidR="001B6AFD" w:rsidRPr="00CA1B4C" w:rsidRDefault="001B6AFD" w:rsidP="001B6AFD">
            <w:pPr>
              <w:spacing w:line="276" w:lineRule="auto"/>
              <w:jc w:val="center"/>
              <w:rPr>
                <w:rFonts w:asciiTheme="minorHAnsi" w:hAnsiTheme="minorHAnsi" w:cstheme="minorHAnsi"/>
                <w:b/>
                <w:color w:val="000000"/>
                <w:sz w:val="20"/>
                <w:szCs w:val="20"/>
              </w:rPr>
            </w:pPr>
            <w:r w:rsidRPr="00CA1B4C">
              <w:rPr>
                <w:rFonts w:asciiTheme="minorHAnsi" w:hAnsiTheme="minorHAnsi" w:cstheme="minorHAnsi"/>
                <w:b/>
                <w:color w:val="000000"/>
                <w:sz w:val="20"/>
                <w:szCs w:val="20"/>
              </w:rPr>
              <w:t>18</w:t>
            </w:r>
          </w:p>
        </w:tc>
        <w:tc>
          <w:tcPr>
            <w:tcW w:w="429" w:type="dxa"/>
            <w:tcBorders>
              <w:top w:val="nil"/>
              <w:left w:val="nil"/>
              <w:bottom w:val="nil"/>
              <w:right w:val="nil"/>
            </w:tcBorders>
            <w:shd w:val="clear" w:color="auto" w:fill="auto"/>
            <w:noWrap/>
            <w:hideMark/>
          </w:tcPr>
          <w:p w14:paraId="67A76513" w14:textId="3087318A" w:rsidR="001B6AFD" w:rsidRPr="00C85D79" w:rsidRDefault="001B6AFD" w:rsidP="001B6AFD">
            <w:pPr>
              <w:spacing w:line="276" w:lineRule="auto"/>
              <w:jc w:val="center"/>
              <w:rPr>
                <w:rFonts w:asciiTheme="minorHAnsi" w:hAnsiTheme="minorHAnsi" w:cstheme="minorHAnsi"/>
                <w:i/>
                <w:iCs/>
                <w:color w:val="4472C4"/>
                <w:sz w:val="20"/>
                <w:szCs w:val="20"/>
              </w:rPr>
            </w:pPr>
            <w:r w:rsidRPr="00C85D79">
              <w:rPr>
                <w:rFonts w:asciiTheme="minorHAnsi" w:hAnsiTheme="minorHAnsi" w:cstheme="minorHAnsi"/>
                <w:i/>
                <w:iCs/>
                <w:color w:val="4472C4"/>
                <w:sz w:val="20"/>
                <w:szCs w:val="20"/>
              </w:rPr>
              <w:t>4</w:t>
            </w:r>
            <w:r w:rsidR="002B271C">
              <w:rPr>
                <w:rFonts w:asciiTheme="minorHAnsi" w:hAnsiTheme="minorHAnsi" w:cstheme="minorHAnsi"/>
                <w:i/>
                <w:iCs/>
                <w:color w:val="4472C4"/>
                <w:sz w:val="20"/>
                <w:szCs w:val="20"/>
              </w:rPr>
              <w:t>5</w:t>
            </w:r>
          </w:p>
        </w:tc>
        <w:tc>
          <w:tcPr>
            <w:tcW w:w="1134" w:type="dxa"/>
            <w:gridSpan w:val="2"/>
            <w:tcBorders>
              <w:top w:val="nil"/>
              <w:left w:val="nil"/>
              <w:bottom w:val="nil"/>
              <w:right w:val="nil"/>
            </w:tcBorders>
            <w:shd w:val="clear" w:color="auto" w:fill="auto"/>
            <w:noWrap/>
            <w:hideMark/>
          </w:tcPr>
          <w:p w14:paraId="1BDD8683" w14:textId="1072E77F" w:rsidR="001B6AFD" w:rsidRPr="00C85D79" w:rsidRDefault="001B6AFD" w:rsidP="001B6AFD">
            <w:pPr>
              <w:spacing w:line="276" w:lineRule="auto"/>
              <w:jc w:val="center"/>
              <w:rPr>
                <w:rFonts w:asciiTheme="minorHAnsi" w:hAnsiTheme="minorHAnsi" w:cstheme="minorHAnsi"/>
                <w:color w:val="9A0000"/>
                <w:sz w:val="20"/>
                <w:szCs w:val="20"/>
              </w:rPr>
            </w:pPr>
            <w:r w:rsidRPr="00C85D79">
              <w:rPr>
                <w:rFonts w:asciiTheme="minorHAnsi" w:hAnsiTheme="minorHAnsi" w:cstheme="minorHAnsi"/>
                <w:color w:val="C00000"/>
                <w:sz w:val="20"/>
                <w:szCs w:val="20"/>
              </w:rPr>
              <w:t>1</w:t>
            </w:r>
            <w:r w:rsidRPr="00C85D79">
              <w:rPr>
                <w:rFonts w:asciiTheme="minorHAnsi" w:hAnsiTheme="minorHAnsi" w:cstheme="minorHAnsi"/>
                <w:color w:val="C00000"/>
                <w:sz w:val="20"/>
                <w:szCs w:val="20"/>
                <w:vertAlign w:val="superscript"/>
              </w:rPr>
              <w:t>st</w:t>
            </w:r>
          </w:p>
          <w:p w14:paraId="1C7E05B1" w14:textId="77777777" w:rsidR="001B6AFD" w:rsidRPr="00C85D79" w:rsidRDefault="001B6AFD" w:rsidP="001B6AFD">
            <w:pPr>
              <w:spacing w:line="276" w:lineRule="auto"/>
              <w:jc w:val="center"/>
              <w:rPr>
                <w:rFonts w:asciiTheme="minorHAnsi" w:hAnsiTheme="minorHAnsi" w:cstheme="minorHAnsi"/>
                <w:color w:val="9A0000"/>
                <w:sz w:val="20"/>
                <w:szCs w:val="20"/>
              </w:rPr>
            </w:pPr>
            <w:r w:rsidRPr="00C85D79">
              <w:rPr>
                <w:rFonts w:asciiTheme="minorHAnsi" w:hAnsiTheme="minorHAnsi" w:cstheme="minorHAnsi"/>
                <w:color w:val="9A0000"/>
                <w:sz w:val="20"/>
                <w:szCs w:val="20"/>
              </w:rPr>
              <w:t>C</w:t>
            </w:r>
          </w:p>
        </w:tc>
      </w:tr>
      <w:tr w:rsidR="001B6AFD" w:rsidRPr="009A53FC" w14:paraId="1B29ACD1" w14:textId="77777777" w:rsidTr="00D97DBB">
        <w:trPr>
          <w:gridAfter w:val="1"/>
          <w:wAfter w:w="317" w:type="dxa"/>
          <w:trHeight w:val="945"/>
        </w:trPr>
        <w:tc>
          <w:tcPr>
            <w:tcW w:w="8359" w:type="dxa"/>
            <w:gridSpan w:val="2"/>
            <w:tcBorders>
              <w:top w:val="nil"/>
              <w:left w:val="nil"/>
              <w:bottom w:val="nil"/>
              <w:right w:val="nil"/>
            </w:tcBorders>
            <w:shd w:val="clear" w:color="auto" w:fill="auto"/>
            <w:hideMark/>
          </w:tcPr>
          <w:p w14:paraId="6F57FC64" w14:textId="77777777" w:rsidR="001B6AFD" w:rsidRPr="009A53FC" w:rsidRDefault="001B6AFD" w:rsidP="001B6AFD">
            <w:pPr>
              <w:pStyle w:val="ListParagraph"/>
              <w:numPr>
                <w:ilvl w:val="0"/>
                <w:numId w:val="31"/>
              </w:numPr>
              <w:spacing w:line="276" w:lineRule="auto"/>
              <w:ind w:left="284" w:hanging="284"/>
              <w:rPr>
                <w:rFonts w:ascii="Calibri" w:hAnsi="Calibri" w:cs="Calibri"/>
                <w:color w:val="000000"/>
              </w:rPr>
            </w:pPr>
            <w:r w:rsidRPr="009A53FC">
              <w:rPr>
                <w:rFonts w:ascii="Calibri" w:hAnsi="Calibri" w:cs="Calibri"/>
                <w:b/>
                <w:bCs/>
                <w:color w:val="000000"/>
              </w:rPr>
              <w:t>Fallah M</w:t>
            </w:r>
            <w:r w:rsidRPr="009A53FC">
              <w:rPr>
                <w:rFonts w:ascii="Calibri" w:hAnsi="Calibri" w:cs="Calibri"/>
                <w:color w:val="000000"/>
              </w:rPr>
              <w:t xml:space="preserve">, Liu X, Ji J, Försti A, Sundquist K, Hemminki K. Autoimmune diseases associated with non-Hodgkin lymphoma: a nationwide cohort study. </w:t>
            </w:r>
            <w:r w:rsidRPr="009A53FC">
              <w:rPr>
                <w:rFonts w:ascii="Calibri" w:hAnsi="Calibri" w:cs="Calibri"/>
                <w:b/>
                <w:bCs/>
                <w:i/>
                <w:iCs/>
                <w:color w:val="000000"/>
              </w:rPr>
              <w:t xml:space="preserve">Ann Oncol </w:t>
            </w:r>
            <w:r w:rsidRPr="009A53FC">
              <w:rPr>
                <w:rFonts w:ascii="Calibri" w:hAnsi="Calibri" w:cs="Calibri"/>
                <w:color w:val="000000"/>
              </w:rPr>
              <w:t>2014 25(10):2025-30.</w:t>
            </w:r>
          </w:p>
        </w:tc>
        <w:tc>
          <w:tcPr>
            <w:tcW w:w="425" w:type="dxa"/>
            <w:tcBorders>
              <w:top w:val="nil"/>
              <w:left w:val="nil"/>
              <w:bottom w:val="nil"/>
              <w:right w:val="nil"/>
            </w:tcBorders>
            <w:shd w:val="clear" w:color="auto" w:fill="auto"/>
            <w:noWrap/>
            <w:hideMark/>
          </w:tcPr>
          <w:p w14:paraId="1D7A8A08" w14:textId="00099EFE" w:rsidR="001B6AFD" w:rsidRPr="00CA1B4C" w:rsidRDefault="001B6AFD" w:rsidP="001B6AFD">
            <w:pPr>
              <w:spacing w:line="276" w:lineRule="auto"/>
              <w:jc w:val="center"/>
              <w:rPr>
                <w:rFonts w:asciiTheme="minorHAnsi" w:hAnsiTheme="minorHAnsi" w:cstheme="minorHAnsi"/>
                <w:b/>
                <w:color w:val="000000"/>
                <w:sz w:val="20"/>
                <w:szCs w:val="20"/>
              </w:rPr>
            </w:pPr>
            <w:r w:rsidRPr="00CA1B4C">
              <w:rPr>
                <w:rFonts w:asciiTheme="minorHAnsi" w:hAnsiTheme="minorHAnsi" w:cstheme="minorHAnsi"/>
                <w:b/>
                <w:color w:val="000000"/>
                <w:sz w:val="20"/>
                <w:szCs w:val="20"/>
              </w:rPr>
              <w:t>18</w:t>
            </w:r>
          </w:p>
        </w:tc>
        <w:tc>
          <w:tcPr>
            <w:tcW w:w="429" w:type="dxa"/>
            <w:tcBorders>
              <w:top w:val="nil"/>
              <w:left w:val="nil"/>
              <w:bottom w:val="nil"/>
              <w:right w:val="nil"/>
            </w:tcBorders>
            <w:shd w:val="clear" w:color="auto" w:fill="auto"/>
            <w:noWrap/>
            <w:hideMark/>
          </w:tcPr>
          <w:p w14:paraId="010E1892" w14:textId="13453738" w:rsidR="001B6AFD" w:rsidRPr="00C85D79" w:rsidRDefault="002B271C" w:rsidP="001B6AFD">
            <w:pPr>
              <w:spacing w:line="276" w:lineRule="auto"/>
              <w:jc w:val="center"/>
              <w:rPr>
                <w:rFonts w:asciiTheme="minorHAnsi" w:hAnsiTheme="minorHAnsi" w:cstheme="minorHAnsi"/>
                <w:i/>
                <w:iCs/>
                <w:color w:val="4472C4"/>
                <w:sz w:val="20"/>
                <w:szCs w:val="20"/>
              </w:rPr>
            </w:pPr>
            <w:r>
              <w:rPr>
                <w:rFonts w:asciiTheme="minorHAnsi" w:hAnsiTheme="minorHAnsi" w:cstheme="minorHAnsi"/>
                <w:i/>
                <w:iCs/>
                <w:color w:val="4472C4"/>
                <w:sz w:val="20"/>
                <w:szCs w:val="20"/>
              </w:rPr>
              <w:t>&gt;</w:t>
            </w:r>
            <w:r w:rsidR="00EC6299">
              <w:rPr>
                <w:rFonts w:asciiTheme="minorHAnsi" w:hAnsiTheme="minorHAnsi" w:cstheme="minorHAnsi"/>
                <w:i/>
                <w:iCs/>
                <w:color w:val="4472C4"/>
                <w:sz w:val="20"/>
                <w:szCs w:val="20"/>
              </w:rPr>
              <w:t>140</w:t>
            </w:r>
          </w:p>
        </w:tc>
        <w:tc>
          <w:tcPr>
            <w:tcW w:w="1134" w:type="dxa"/>
            <w:gridSpan w:val="2"/>
            <w:tcBorders>
              <w:top w:val="nil"/>
              <w:left w:val="nil"/>
              <w:bottom w:val="nil"/>
              <w:right w:val="nil"/>
            </w:tcBorders>
            <w:shd w:val="clear" w:color="auto" w:fill="auto"/>
            <w:noWrap/>
            <w:hideMark/>
          </w:tcPr>
          <w:p w14:paraId="14D14D58" w14:textId="2327B500" w:rsidR="001B6AFD" w:rsidRPr="00C85D79" w:rsidRDefault="001B6AFD" w:rsidP="001B6AFD">
            <w:pPr>
              <w:spacing w:line="276" w:lineRule="auto"/>
              <w:jc w:val="center"/>
              <w:rPr>
                <w:rFonts w:asciiTheme="minorHAnsi" w:hAnsiTheme="minorHAnsi" w:cstheme="minorHAnsi"/>
                <w:color w:val="9A0000"/>
                <w:sz w:val="20"/>
                <w:szCs w:val="20"/>
              </w:rPr>
            </w:pPr>
            <w:r w:rsidRPr="00C85D79">
              <w:rPr>
                <w:rFonts w:asciiTheme="minorHAnsi" w:hAnsiTheme="minorHAnsi" w:cstheme="minorHAnsi"/>
                <w:color w:val="C00000"/>
                <w:sz w:val="20"/>
                <w:szCs w:val="20"/>
              </w:rPr>
              <w:t>1</w:t>
            </w:r>
            <w:r w:rsidRPr="00C85D79">
              <w:rPr>
                <w:rFonts w:asciiTheme="minorHAnsi" w:hAnsiTheme="minorHAnsi" w:cstheme="minorHAnsi"/>
                <w:color w:val="C00000"/>
                <w:sz w:val="20"/>
                <w:szCs w:val="20"/>
                <w:vertAlign w:val="superscript"/>
              </w:rPr>
              <w:t>st</w:t>
            </w:r>
          </w:p>
          <w:p w14:paraId="3C90D434" w14:textId="77777777" w:rsidR="001B6AFD" w:rsidRPr="00C85D79" w:rsidRDefault="001B6AFD" w:rsidP="001B6AFD">
            <w:pPr>
              <w:spacing w:line="276" w:lineRule="auto"/>
              <w:jc w:val="center"/>
              <w:rPr>
                <w:rFonts w:asciiTheme="minorHAnsi" w:hAnsiTheme="minorHAnsi" w:cstheme="minorHAnsi"/>
                <w:color w:val="9A0000"/>
                <w:sz w:val="20"/>
                <w:szCs w:val="20"/>
              </w:rPr>
            </w:pPr>
            <w:r w:rsidRPr="00C85D79">
              <w:rPr>
                <w:rFonts w:asciiTheme="minorHAnsi" w:hAnsiTheme="minorHAnsi" w:cstheme="minorHAnsi"/>
                <w:color w:val="9A0000"/>
                <w:sz w:val="20"/>
                <w:szCs w:val="20"/>
              </w:rPr>
              <w:t>C</w:t>
            </w:r>
          </w:p>
        </w:tc>
      </w:tr>
      <w:tr w:rsidR="001B6AFD" w:rsidRPr="009A53FC" w14:paraId="68DE1957" w14:textId="77777777" w:rsidTr="00D97DBB">
        <w:trPr>
          <w:gridAfter w:val="1"/>
          <w:wAfter w:w="317" w:type="dxa"/>
          <w:trHeight w:val="1365"/>
        </w:trPr>
        <w:tc>
          <w:tcPr>
            <w:tcW w:w="8359" w:type="dxa"/>
            <w:gridSpan w:val="2"/>
            <w:tcBorders>
              <w:top w:val="nil"/>
              <w:left w:val="nil"/>
              <w:bottom w:val="nil"/>
              <w:right w:val="nil"/>
            </w:tcBorders>
            <w:shd w:val="clear" w:color="auto" w:fill="auto"/>
            <w:hideMark/>
          </w:tcPr>
          <w:p w14:paraId="28D78885" w14:textId="77777777" w:rsidR="001B6AFD" w:rsidRPr="009A53FC" w:rsidRDefault="001B6AFD" w:rsidP="001B6AFD">
            <w:pPr>
              <w:pStyle w:val="ListParagraph"/>
              <w:numPr>
                <w:ilvl w:val="0"/>
                <w:numId w:val="31"/>
              </w:numPr>
              <w:spacing w:line="276" w:lineRule="auto"/>
              <w:ind w:left="284" w:hanging="284"/>
              <w:rPr>
                <w:rFonts w:ascii="Calibri" w:hAnsi="Calibri" w:cs="Calibri"/>
                <w:color w:val="000000"/>
              </w:rPr>
            </w:pPr>
            <w:r w:rsidRPr="009A53FC">
              <w:rPr>
                <w:rFonts w:ascii="Calibri" w:hAnsi="Calibri" w:cs="Calibri"/>
                <w:b/>
                <w:bCs/>
                <w:color w:val="000000"/>
              </w:rPr>
              <w:lastRenderedPageBreak/>
              <w:t>Fallah M</w:t>
            </w:r>
            <w:r w:rsidRPr="009A53FC">
              <w:rPr>
                <w:rFonts w:ascii="Calibri" w:hAnsi="Calibri" w:cs="Calibri"/>
                <w:b/>
                <w:bCs/>
                <w:color w:val="000000"/>
                <w:vertAlign w:val="superscript"/>
              </w:rPr>
              <w:t>=</w:t>
            </w:r>
            <w:r w:rsidRPr="009A53FC">
              <w:rPr>
                <w:rFonts w:ascii="Calibri" w:hAnsi="Calibri" w:cs="Calibri"/>
                <w:color w:val="000000"/>
              </w:rPr>
              <w:t>, Chen T</w:t>
            </w:r>
            <w:r w:rsidRPr="009A53FC">
              <w:rPr>
                <w:rFonts w:ascii="Calibri" w:hAnsi="Calibri" w:cs="Calibri"/>
                <w:b/>
                <w:bCs/>
                <w:color w:val="000000"/>
                <w:vertAlign w:val="superscript"/>
              </w:rPr>
              <w:t>=</w:t>
            </w:r>
            <w:r w:rsidRPr="009A53FC">
              <w:rPr>
                <w:rFonts w:ascii="Calibri" w:hAnsi="Calibri" w:cs="Calibri"/>
                <w:color w:val="000000"/>
              </w:rPr>
              <w:t xml:space="preserve">, Kharazmi E, Ji J, Sundquist K, Hemminki K. Effect of a detailed family history of melanoma on risks </w:t>
            </w:r>
            <w:r>
              <w:rPr>
                <w:rFonts w:ascii="Calibri" w:hAnsi="Calibri" w:cs="Calibri"/>
                <w:color w:val="000000"/>
              </w:rPr>
              <w:t>for</w:t>
            </w:r>
            <w:r w:rsidRPr="009A53FC">
              <w:rPr>
                <w:rFonts w:ascii="Calibri" w:hAnsi="Calibri" w:cs="Calibri"/>
                <w:color w:val="000000"/>
              </w:rPr>
              <w:t xml:space="preserve"> other tumors: A cohort study based on the nationwide Swedish Family-Cancer Database. </w:t>
            </w:r>
            <w:r w:rsidRPr="009A53FC">
              <w:rPr>
                <w:rFonts w:ascii="Calibri" w:hAnsi="Calibri" w:cs="Calibri"/>
                <w:b/>
                <w:bCs/>
                <w:i/>
                <w:iCs/>
                <w:color w:val="000000"/>
              </w:rPr>
              <w:t>J Invest Dermatol</w:t>
            </w:r>
            <w:r w:rsidRPr="009A53FC">
              <w:rPr>
                <w:rFonts w:ascii="Calibri" w:hAnsi="Calibri" w:cs="Calibri"/>
                <w:color w:val="000000"/>
              </w:rPr>
              <w:t xml:space="preserve"> 2014 134(4):930-6 (IF</w:t>
            </w:r>
            <w:r w:rsidRPr="009A53FC">
              <w:rPr>
                <w:rFonts w:ascii="Calibri" w:hAnsi="Calibri" w:cs="Calibri"/>
                <w:color w:val="000000"/>
                <w:vertAlign w:val="subscript"/>
              </w:rPr>
              <w:t>2015</w:t>
            </w:r>
            <w:r w:rsidRPr="009A53FC">
              <w:rPr>
                <w:rFonts w:ascii="Calibri" w:hAnsi="Calibri" w:cs="Calibri"/>
                <w:color w:val="000000"/>
              </w:rPr>
              <w:t xml:space="preserve">: </w:t>
            </w:r>
            <w:r w:rsidRPr="009A53FC">
              <w:rPr>
                <w:rFonts w:ascii="Calibri" w:hAnsi="Calibri" w:cs="Calibri"/>
              </w:rPr>
              <w:t>7;</w:t>
            </w:r>
            <w:r w:rsidRPr="009A53FC">
              <w:rPr>
                <w:rFonts w:ascii="Calibri" w:hAnsi="Calibri" w:cs="Calibri"/>
                <w:b/>
                <w:bCs/>
                <w:color w:val="FF0000"/>
              </w:rPr>
              <w:t xml:space="preserve"> </w:t>
            </w:r>
            <w:r w:rsidRPr="007F5BD0">
              <w:rPr>
                <w:rFonts w:ascii="Calibri" w:hAnsi="Calibri" w:cs="Calibri"/>
                <w:b/>
                <w:bCs/>
                <w:i/>
                <w:iCs/>
              </w:rPr>
              <w:t>Nature</w:t>
            </w:r>
            <w:r w:rsidRPr="007F5BD0">
              <w:rPr>
                <w:rFonts w:ascii="Calibri" w:hAnsi="Calibri" w:cs="Calibri"/>
              </w:rPr>
              <w:t xml:space="preserve"> </w:t>
            </w:r>
            <w:r w:rsidRPr="00667BB4">
              <w:rPr>
                <w:rFonts w:ascii="Calibri" w:hAnsi="Calibri" w:cs="Calibri"/>
              </w:rPr>
              <w:t>journals</w:t>
            </w:r>
            <w:r w:rsidRPr="009A53FC">
              <w:rPr>
                <w:rFonts w:ascii="Calibri" w:hAnsi="Calibri" w:cs="Calibri"/>
                <w:color w:val="000000"/>
              </w:rPr>
              <w:t xml:space="preserve">). </w:t>
            </w:r>
          </w:p>
        </w:tc>
        <w:tc>
          <w:tcPr>
            <w:tcW w:w="425" w:type="dxa"/>
            <w:tcBorders>
              <w:top w:val="nil"/>
              <w:left w:val="nil"/>
              <w:bottom w:val="nil"/>
              <w:right w:val="nil"/>
            </w:tcBorders>
            <w:shd w:val="clear" w:color="auto" w:fill="auto"/>
            <w:noWrap/>
            <w:hideMark/>
          </w:tcPr>
          <w:p w14:paraId="6F9D31CD" w14:textId="77777777" w:rsidR="001B6AFD" w:rsidRPr="00C85D79" w:rsidRDefault="001B6AFD" w:rsidP="001B6AFD">
            <w:pPr>
              <w:spacing w:line="276" w:lineRule="auto"/>
              <w:jc w:val="center"/>
              <w:rPr>
                <w:rFonts w:asciiTheme="minorHAnsi" w:hAnsiTheme="minorHAnsi" w:cstheme="minorHAnsi"/>
                <w:color w:val="000000"/>
                <w:sz w:val="20"/>
                <w:szCs w:val="20"/>
              </w:rPr>
            </w:pPr>
            <w:r w:rsidRPr="00C85D79">
              <w:rPr>
                <w:rFonts w:asciiTheme="minorHAnsi" w:hAnsiTheme="minorHAnsi" w:cstheme="minorHAnsi"/>
                <w:color w:val="000000"/>
                <w:sz w:val="20"/>
                <w:szCs w:val="20"/>
              </w:rPr>
              <w:t>7</w:t>
            </w:r>
          </w:p>
        </w:tc>
        <w:tc>
          <w:tcPr>
            <w:tcW w:w="429" w:type="dxa"/>
            <w:tcBorders>
              <w:top w:val="nil"/>
              <w:left w:val="nil"/>
              <w:bottom w:val="nil"/>
              <w:right w:val="nil"/>
            </w:tcBorders>
            <w:shd w:val="clear" w:color="auto" w:fill="auto"/>
            <w:noWrap/>
            <w:hideMark/>
          </w:tcPr>
          <w:p w14:paraId="7C8C7D5B" w14:textId="77777777" w:rsidR="001B6AFD" w:rsidRPr="00C85D79" w:rsidRDefault="001B6AFD" w:rsidP="001B6AFD">
            <w:pPr>
              <w:spacing w:line="276" w:lineRule="auto"/>
              <w:jc w:val="center"/>
              <w:rPr>
                <w:rFonts w:asciiTheme="minorHAnsi" w:hAnsiTheme="minorHAnsi" w:cstheme="minorHAnsi"/>
                <w:i/>
                <w:iCs/>
                <w:color w:val="4472C4"/>
                <w:sz w:val="20"/>
                <w:szCs w:val="20"/>
              </w:rPr>
            </w:pPr>
            <w:r w:rsidRPr="00C85D79">
              <w:rPr>
                <w:rFonts w:asciiTheme="minorHAnsi" w:hAnsiTheme="minorHAnsi" w:cstheme="minorHAnsi"/>
                <w:i/>
                <w:iCs/>
                <w:color w:val="4472C4"/>
                <w:sz w:val="20"/>
                <w:szCs w:val="20"/>
              </w:rPr>
              <w:t>22</w:t>
            </w:r>
          </w:p>
        </w:tc>
        <w:tc>
          <w:tcPr>
            <w:tcW w:w="1134" w:type="dxa"/>
            <w:gridSpan w:val="2"/>
            <w:tcBorders>
              <w:top w:val="nil"/>
              <w:left w:val="nil"/>
              <w:bottom w:val="nil"/>
              <w:right w:val="nil"/>
            </w:tcBorders>
            <w:shd w:val="clear" w:color="auto" w:fill="auto"/>
            <w:noWrap/>
            <w:hideMark/>
          </w:tcPr>
          <w:p w14:paraId="34B1FDE0" w14:textId="45578DE0" w:rsidR="001B6AFD" w:rsidRPr="00C85D79" w:rsidRDefault="001B6AFD" w:rsidP="001B6AFD">
            <w:pPr>
              <w:spacing w:line="276" w:lineRule="auto"/>
              <w:jc w:val="center"/>
              <w:rPr>
                <w:rFonts w:asciiTheme="minorHAnsi" w:hAnsiTheme="minorHAnsi" w:cstheme="minorHAnsi"/>
                <w:color w:val="9A0000"/>
                <w:sz w:val="20"/>
                <w:szCs w:val="20"/>
              </w:rPr>
            </w:pPr>
            <w:r w:rsidRPr="00C85D79">
              <w:rPr>
                <w:rFonts w:asciiTheme="minorHAnsi" w:hAnsiTheme="minorHAnsi" w:cstheme="minorHAnsi"/>
                <w:color w:val="C00000"/>
                <w:sz w:val="20"/>
                <w:szCs w:val="20"/>
              </w:rPr>
              <w:t>1</w:t>
            </w:r>
            <w:r w:rsidRPr="00C85D79">
              <w:rPr>
                <w:rFonts w:asciiTheme="minorHAnsi" w:hAnsiTheme="minorHAnsi" w:cstheme="minorHAnsi"/>
                <w:color w:val="C00000"/>
                <w:sz w:val="20"/>
                <w:szCs w:val="20"/>
                <w:vertAlign w:val="superscript"/>
              </w:rPr>
              <w:t>st</w:t>
            </w:r>
          </w:p>
          <w:p w14:paraId="2B6550EB" w14:textId="77777777" w:rsidR="001B6AFD" w:rsidRPr="00C85D79" w:rsidRDefault="001B6AFD" w:rsidP="001B6AFD">
            <w:pPr>
              <w:spacing w:line="276" w:lineRule="auto"/>
              <w:jc w:val="center"/>
              <w:rPr>
                <w:rFonts w:asciiTheme="minorHAnsi" w:hAnsiTheme="minorHAnsi" w:cstheme="minorHAnsi"/>
                <w:color w:val="9A0000"/>
                <w:sz w:val="20"/>
                <w:szCs w:val="20"/>
              </w:rPr>
            </w:pPr>
            <w:r w:rsidRPr="00C85D79">
              <w:rPr>
                <w:rFonts w:asciiTheme="minorHAnsi" w:hAnsiTheme="minorHAnsi" w:cstheme="minorHAnsi"/>
                <w:color w:val="9A0000"/>
                <w:sz w:val="20"/>
                <w:szCs w:val="20"/>
              </w:rPr>
              <w:t>C</w:t>
            </w:r>
          </w:p>
        </w:tc>
      </w:tr>
      <w:tr w:rsidR="001B6AFD" w:rsidRPr="009A53FC" w14:paraId="3211160B" w14:textId="77777777" w:rsidTr="00D97DBB">
        <w:trPr>
          <w:gridAfter w:val="1"/>
          <w:wAfter w:w="317" w:type="dxa"/>
          <w:trHeight w:val="945"/>
        </w:trPr>
        <w:tc>
          <w:tcPr>
            <w:tcW w:w="8359" w:type="dxa"/>
            <w:gridSpan w:val="2"/>
            <w:tcBorders>
              <w:top w:val="nil"/>
              <w:left w:val="nil"/>
              <w:bottom w:val="nil"/>
              <w:right w:val="nil"/>
            </w:tcBorders>
            <w:shd w:val="clear" w:color="auto" w:fill="auto"/>
            <w:hideMark/>
          </w:tcPr>
          <w:p w14:paraId="2B7F13DF" w14:textId="77777777" w:rsidR="001B6AFD" w:rsidRPr="009A53FC" w:rsidRDefault="001B6AFD" w:rsidP="001B6AFD">
            <w:pPr>
              <w:pStyle w:val="ListParagraph"/>
              <w:numPr>
                <w:ilvl w:val="0"/>
                <w:numId w:val="31"/>
              </w:numPr>
              <w:spacing w:line="276" w:lineRule="auto"/>
              <w:ind w:left="284" w:hanging="284"/>
              <w:rPr>
                <w:rFonts w:ascii="Calibri" w:hAnsi="Calibri" w:cs="Calibri"/>
                <w:color w:val="000000"/>
              </w:rPr>
            </w:pPr>
            <w:r w:rsidRPr="009A53FC">
              <w:rPr>
                <w:rFonts w:ascii="Calibri" w:hAnsi="Calibri" w:cs="Calibri"/>
                <w:b/>
                <w:bCs/>
                <w:color w:val="000000"/>
              </w:rPr>
              <w:t>Fallah M</w:t>
            </w:r>
            <w:r w:rsidRPr="009A53FC">
              <w:rPr>
                <w:rFonts w:ascii="Calibri" w:hAnsi="Calibri" w:cs="Calibri"/>
                <w:color w:val="000000"/>
              </w:rPr>
              <w:t xml:space="preserve">, Pukkala E, Sundquist K, Tretli S, Olsen JH, Tryggvadottir L, Hemminki K. Familial melanoma by histology and age: joint data from five Nordic countries. </w:t>
            </w:r>
            <w:r w:rsidRPr="009A53FC">
              <w:rPr>
                <w:rFonts w:ascii="Calibri" w:hAnsi="Calibri" w:cs="Calibri"/>
                <w:b/>
                <w:bCs/>
                <w:i/>
                <w:iCs/>
                <w:color w:val="000000"/>
              </w:rPr>
              <w:t xml:space="preserve">Eur J Cancer </w:t>
            </w:r>
            <w:r w:rsidRPr="009A53FC">
              <w:rPr>
                <w:rFonts w:ascii="Calibri" w:hAnsi="Calibri" w:cs="Calibri"/>
                <w:color w:val="000000"/>
              </w:rPr>
              <w:t>2014 50(6): 1176-1183.</w:t>
            </w:r>
          </w:p>
        </w:tc>
        <w:tc>
          <w:tcPr>
            <w:tcW w:w="425" w:type="dxa"/>
            <w:tcBorders>
              <w:top w:val="nil"/>
              <w:left w:val="nil"/>
              <w:bottom w:val="nil"/>
              <w:right w:val="nil"/>
            </w:tcBorders>
            <w:shd w:val="clear" w:color="auto" w:fill="auto"/>
            <w:noWrap/>
            <w:hideMark/>
          </w:tcPr>
          <w:p w14:paraId="452A0FC1" w14:textId="77777777" w:rsidR="001B6AFD" w:rsidRPr="00C85D79" w:rsidRDefault="001B6AFD" w:rsidP="001B6AFD">
            <w:pPr>
              <w:spacing w:line="276" w:lineRule="auto"/>
              <w:jc w:val="center"/>
              <w:rPr>
                <w:rFonts w:asciiTheme="minorHAnsi" w:hAnsiTheme="minorHAnsi" w:cstheme="minorHAnsi"/>
                <w:color w:val="000000"/>
                <w:sz w:val="20"/>
                <w:szCs w:val="20"/>
              </w:rPr>
            </w:pPr>
            <w:r w:rsidRPr="00C85D79">
              <w:rPr>
                <w:rFonts w:asciiTheme="minorHAnsi" w:hAnsiTheme="minorHAnsi" w:cstheme="minorHAnsi"/>
                <w:color w:val="000000"/>
                <w:sz w:val="20"/>
                <w:szCs w:val="20"/>
              </w:rPr>
              <w:t>7</w:t>
            </w:r>
          </w:p>
        </w:tc>
        <w:tc>
          <w:tcPr>
            <w:tcW w:w="429" w:type="dxa"/>
            <w:tcBorders>
              <w:top w:val="nil"/>
              <w:left w:val="nil"/>
              <w:bottom w:val="nil"/>
              <w:right w:val="nil"/>
            </w:tcBorders>
            <w:shd w:val="clear" w:color="auto" w:fill="auto"/>
            <w:noWrap/>
            <w:hideMark/>
          </w:tcPr>
          <w:p w14:paraId="79AB2C5C" w14:textId="142F46DE" w:rsidR="001B6AFD" w:rsidRPr="00C85D79" w:rsidRDefault="001B6AFD" w:rsidP="001B6AFD">
            <w:pPr>
              <w:spacing w:line="276" w:lineRule="auto"/>
              <w:jc w:val="center"/>
              <w:rPr>
                <w:rFonts w:asciiTheme="minorHAnsi" w:hAnsiTheme="minorHAnsi" w:cstheme="minorHAnsi"/>
                <w:i/>
                <w:iCs/>
                <w:color w:val="4472C4"/>
                <w:sz w:val="20"/>
                <w:szCs w:val="20"/>
              </w:rPr>
            </w:pPr>
            <w:r w:rsidRPr="00C85D79">
              <w:rPr>
                <w:rFonts w:asciiTheme="minorHAnsi" w:hAnsiTheme="minorHAnsi" w:cstheme="minorHAnsi"/>
                <w:i/>
                <w:iCs/>
                <w:color w:val="4472C4"/>
                <w:sz w:val="20"/>
                <w:szCs w:val="20"/>
              </w:rPr>
              <w:t>20</w:t>
            </w:r>
          </w:p>
        </w:tc>
        <w:tc>
          <w:tcPr>
            <w:tcW w:w="1134" w:type="dxa"/>
            <w:gridSpan w:val="2"/>
            <w:tcBorders>
              <w:top w:val="nil"/>
              <w:left w:val="nil"/>
              <w:bottom w:val="nil"/>
              <w:right w:val="nil"/>
            </w:tcBorders>
            <w:shd w:val="clear" w:color="auto" w:fill="auto"/>
            <w:noWrap/>
            <w:hideMark/>
          </w:tcPr>
          <w:p w14:paraId="36D1D00A" w14:textId="4AEAB226" w:rsidR="001B6AFD" w:rsidRPr="00C85D79" w:rsidRDefault="001B6AFD" w:rsidP="001B6AFD">
            <w:pPr>
              <w:spacing w:line="276" w:lineRule="auto"/>
              <w:jc w:val="center"/>
              <w:rPr>
                <w:rFonts w:asciiTheme="minorHAnsi" w:hAnsiTheme="minorHAnsi" w:cstheme="minorHAnsi"/>
                <w:color w:val="9A0000"/>
                <w:sz w:val="20"/>
                <w:szCs w:val="20"/>
              </w:rPr>
            </w:pPr>
            <w:r w:rsidRPr="00C85D79">
              <w:rPr>
                <w:rFonts w:asciiTheme="minorHAnsi" w:hAnsiTheme="minorHAnsi" w:cstheme="minorHAnsi"/>
                <w:color w:val="C00000"/>
                <w:sz w:val="20"/>
                <w:szCs w:val="20"/>
              </w:rPr>
              <w:t>1</w:t>
            </w:r>
            <w:r w:rsidRPr="00C85D79">
              <w:rPr>
                <w:rFonts w:asciiTheme="minorHAnsi" w:hAnsiTheme="minorHAnsi" w:cstheme="minorHAnsi"/>
                <w:color w:val="C00000"/>
                <w:sz w:val="20"/>
                <w:szCs w:val="20"/>
                <w:vertAlign w:val="superscript"/>
              </w:rPr>
              <w:t>st</w:t>
            </w:r>
          </w:p>
          <w:p w14:paraId="2A26EAF9" w14:textId="77777777" w:rsidR="001B6AFD" w:rsidRPr="00C85D79" w:rsidRDefault="001B6AFD" w:rsidP="001B6AFD">
            <w:pPr>
              <w:spacing w:line="276" w:lineRule="auto"/>
              <w:jc w:val="center"/>
              <w:rPr>
                <w:rFonts w:asciiTheme="minorHAnsi" w:hAnsiTheme="minorHAnsi" w:cstheme="minorHAnsi"/>
                <w:color w:val="9A0000"/>
                <w:sz w:val="20"/>
                <w:szCs w:val="20"/>
              </w:rPr>
            </w:pPr>
            <w:r w:rsidRPr="00C85D79">
              <w:rPr>
                <w:rFonts w:asciiTheme="minorHAnsi" w:hAnsiTheme="minorHAnsi" w:cstheme="minorHAnsi"/>
                <w:color w:val="9A0000"/>
                <w:sz w:val="20"/>
                <w:szCs w:val="20"/>
              </w:rPr>
              <w:t>C</w:t>
            </w:r>
          </w:p>
        </w:tc>
      </w:tr>
      <w:tr w:rsidR="001B6AFD" w:rsidRPr="009A53FC" w14:paraId="19C99A24" w14:textId="77777777" w:rsidTr="00D97DBB">
        <w:trPr>
          <w:gridAfter w:val="1"/>
          <w:wAfter w:w="317" w:type="dxa"/>
          <w:trHeight w:val="945"/>
        </w:trPr>
        <w:tc>
          <w:tcPr>
            <w:tcW w:w="8359" w:type="dxa"/>
            <w:gridSpan w:val="2"/>
            <w:tcBorders>
              <w:top w:val="nil"/>
              <w:left w:val="nil"/>
              <w:bottom w:val="nil"/>
              <w:right w:val="nil"/>
            </w:tcBorders>
            <w:shd w:val="clear" w:color="auto" w:fill="auto"/>
            <w:hideMark/>
          </w:tcPr>
          <w:p w14:paraId="4FF92155" w14:textId="77777777" w:rsidR="001B6AFD" w:rsidRPr="009A53FC" w:rsidRDefault="001B6AFD" w:rsidP="001B6AFD">
            <w:pPr>
              <w:pStyle w:val="ListParagraph"/>
              <w:numPr>
                <w:ilvl w:val="0"/>
                <w:numId w:val="31"/>
              </w:numPr>
              <w:spacing w:line="276" w:lineRule="auto"/>
              <w:ind w:left="284" w:hanging="284"/>
              <w:rPr>
                <w:rFonts w:ascii="Calibri" w:hAnsi="Calibri" w:cs="Calibri"/>
                <w:color w:val="000000"/>
              </w:rPr>
            </w:pPr>
            <w:r w:rsidRPr="009A53FC">
              <w:rPr>
                <w:rFonts w:ascii="Calibri" w:hAnsi="Calibri" w:cs="Calibri"/>
                <w:color w:val="000000"/>
              </w:rPr>
              <w:t xml:space="preserve">Chen T, Hemminki K, Kharazmi E, Sundquist K, </w:t>
            </w:r>
            <w:r w:rsidRPr="009A53FC">
              <w:rPr>
                <w:rFonts w:ascii="Calibri" w:hAnsi="Calibri" w:cs="Calibri"/>
                <w:b/>
                <w:bCs/>
                <w:color w:val="000000"/>
              </w:rPr>
              <w:t>Fallah M</w:t>
            </w:r>
            <w:r w:rsidRPr="009A53FC">
              <w:rPr>
                <w:rFonts w:ascii="Calibri" w:hAnsi="Calibri" w:cs="Calibri"/>
                <w:color w:val="000000"/>
              </w:rPr>
              <w:t xml:space="preserve">. Multiple primary (even in situ) melanomas in a patient pose significant risk to family members. </w:t>
            </w:r>
            <w:r w:rsidRPr="009A53FC">
              <w:rPr>
                <w:rFonts w:ascii="Calibri" w:hAnsi="Calibri" w:cs="Calibri"/>
                <w:b/>
                <w:bCs/>
                <w:i/>
                <w:iCs/>
                <w:color w:val="000000"/>
              </w:rPr>
              <w:t>Eur J Cancer</w:t>
            </w:r>
            <w:r w:rsidRPr="009A53FC">
              <w:rPr>
                <w:rFonts w:ascii="Calibri" w:hAnsi="Calibri" w:cs="Calibri"/>
                <w:color w:val="000000"/>
              </w:rPr>
              <w:t xml:space="preserve"> 2014 50(15):2659-67.</w:t>
            </w:r>
          </w:p>
        </w:tc>
        <w:tc>
          <w:tcPr>
            <w:tcW w:w="425" w:type="dxa"/>
            <w:tcBorders>
              <w:top w:val="nil"/>
              <w:left w:val="nil"/>
              <w:bottom w:val="nil"/>
              <w:right w:val="nil"/>
            </w:tcBorders>
            <w:shd w:val="clear" w:color="auto" w:fill="auto"/>
            <w:noWrap/>
            <w:hideMark/>
          </w:tcPr>
          <w:p w14:paraId="23809239" w14:textId="77777777" w:rsidR="001B6AFD" w:rsidRPr="00C85D79" w:rsidRDefault="001B6AFD" w:rsidP="001B6AFD">
            <w:pPr>
              <w:spacing w:line="276" w:lineRule="auto"/>
              <w:jc w:val="center"/>
              <w:rPr>
                <w:rFonts w:asciiTheme="minorHAnsi" w:hAnsiTheme="minorHAnsi" w:cstheme="minorHAnsi"/>
                <w:color w:val="000000"/>
                <w:sz w:val="20"/>
                <w:szCs w:val="20"/>
              </w:rPr>
            </w:pPr>
            <w:r w:rsidRPr="00C85D79">
              <w:rPr>
                <w:rFonts w:asciiTheme="minorHAnsi" w:hAnsiTheme="minorHAnsi" w:cstheme="minorHAnsi"/>
                <w:color w:val="000000"/>
                <w:sz w:val="20"/>
                <w:szCs w:val="20"/>
              </w:rPr>
              <w:t>7</w:t>
            </w:r>
          </w:p>
        </w:tc>
        <w:tc>
          <w:tcPr>
            <w:tcW w:w="429" w:type="dxa"/>
            <w:tcBorders>
              <w:top w:val="nil"/>
              <w:left w:val="nil"/>
              <w:bottom w:val="nil"/>
              <w:right w:val="nil"/>
            </w:tcBorders>
            <w:shd w:val="clear" w:color="auto" w:fill="auto"/>
            <w:noWrap/>
            <w:hideMark/>
          </w:tcPr>
          <w:p w14:paraId="16764E1B" w14:textId="782A91FB" w:rsidR="001B6AFD" w:rsidRPr="00C85D79" w:rsidRDefault="001B6AFD" w:rsidP="001B6AFD">
            <w:pPr>
              <w:spacing w:line="276" w:lineRule="auto"/>
              <w:jc w:val="center"/>
              <w:rPr>
                <w:rFonts w:asciiTheme="minorHAnsi" w:hAnsiTheme="minorHAnsi" w:cstheme="minorHAnsi"/>
                <w:i/>
                <w:iCs/>
                <w:color w:val="4472C4"/>
                <w:sz w:val="20"/>
                <w:szCs w:val="20"/>
              </w:rPr>
            </w:pPr>
            <w:r w:rsidRPr="00C85D79">
              <w:rPr>
                <w:rFonts w:asciiTheme="minorHAnsi" w:hAnsiTheme="minorHAnsi" w:cstheme="minorHAnsi"/>
                <w:i/>
                <w:iCs/>
                <w:color w:val="4472C4"/>
                <w:sz w:val="20"/>
                <w:szCs w:val="20"/>
              </w:rPr>
              <w:t>2</w:t>
            </w:r>
            <w:r>
              <w:rPr>
                <w:rFonts w:asciiTheme="minorHAnsi" w:hAnsiTheme="minorHAnsi" w:cstheme="minorHAnsi"/>
                <w:i/>
                <w:iCs/>
                <w:color w:val="4472C4"/>
                <w:sz w:val="20"/>
                <w:szCs w:val="20"/>
              </w:rPr>
              <w:t>5</w:t>
            </w:r>
          </w:p>
        </w:tc>
        <w:tc>
          <w:tcPr>
            <w:tcW w:w="1134" w:type="dxa"/>
            <w:gridSpan w:val="2"/>
            <w:tcBorders>
              <w:top w:val="nil"/>
              <w:left w:val="nil"/>
              <w:bottom w:val="nil"/>
              <w:right w:val="nil"/>
            </w:tcBorders>
            <w:shd w:val="clear" w:color="auto" w:fill="auto"/>
            <w:noWrap/>
            <w:hideMark/>
          </w:tcPr>
          <w:p w14:paraId="539F1A87" w14:textId="77777777" w:rsidR="001B6AFD" w:rsidRPr="00C85D79" w:rsidRDefault="001B6AFD" w:rsidP="001B6AFD">
            <w:pPr>
              <w:spacing w:line="276" w:lineRule="auto"/>
              <w:jc w:val="center"/>
              <w:rPr>
                <w:rFonts w:asciiTheme="minorHAnsi" w:hAnsiTheme="minorHAnsi" w:cstheme="minorHAnsi"/>
                <w:color w:val="9A0000"/>
                <w:sz w:val="20"/>
                <w:szCs w:val="20"/>
              </w:rPr>
            </w:pPr>
            <w:r w:rsidRPr="00C85D79">
              <w:rPr>
                <w:rFonts w:asciiTheme="minorHAnsi" w:hAnsiTheme="minorHAnsi" w:cstheme="minorHAnsi"/>
                <w:color w:val="76923C" w:themeColor="accent3" w:themeShade="BF"/>
                <w:sz w:val="20"/>
                <w:szCs w:val="20"/>
              </w:rPr>
              <w:t>Last</w:t>
            </w:r>
          </w:p>
        </w:tc>
      </w:tr>
      <w:tr w:rsidR="001B6AFD" w:rsidRPr="009A53FC" w14:paraId="2957BC03" w14:textId="77777777" w:rsidTr="00D97DBB">
        <w:trPr>
          <w:gridAfter w:val="1"/>
          <w:wAfter w:w="317" w:type="dxa"/>
          <w:trHeight w:val="1260"/>
        </w:trPr>
        <w:tc>
          <w:tcPr>
            <w:tcW w:w="8359" w:type="dxa"/>
            <w:gridSpan w:val="2"/>
            <w:tcBorders>
              <w:top w:val="nil"/>
              <w:left w:val="nil"/>
              <w:bottom w:val="nil"/>
              <w:right w:val="nil"/>
            </w:tcBorders>
            <w:shd w:val="clear" w:color="auto" w:fill="auto"/>
            <w:hideMark/>
          </w:tcPr>
          <w:p w14:paraId="662B1C89" w14:textId="77777777" w:rsidR="001B6AFD" w:rsidRPr="009A53FC" w:rsidRDefault="001B6AFD" w:rsidP="001B6AFD">
            <w:pPr>
              <w:pStyle w:val="ListParagraph"/>
              <w:numPr>
                <w:ilvl w:val="0"/>
                <w:numId w:val="31"/>
              </w:numPr>
              <w:spacing w:line="276" w:lineRule="auto"/>
              <w:ind w:left="284" w:hanging="284"/>
              <w:rPr>
                <w:rFonts w:ascii="Calibri" w:hAnsi="Calibri" w:cs="Calibri"/>
                <w:color w:val="000000"/>
              </w:rPr>
            </w:pPr>
            <w:r w:rsidRPr="009A53FC">
              <w:rPr>
                <w:rFonts w:ascii="Calibri" w:hAnsi="Calibri" w:cs="Calibri"/>
                <w:b/>
                <w:bCs/>
                <w:color w:val="000000"/>
              </w:rPr>
              <w:t>Fallah M</w:t>
            </w:r>
            <w:r w:rsidRPr="009A53FC">
              <w:rPr>
                <w:rFonts w:ascii="Calibri" w:hAnsi="Calibri" w:cs="Calibri"/>
                <w:color w:val="000000"/>
              </w:rPr>
              <w:t xml:space="preserve">, Pukkala E, Tryggvadottir L, Olsen JH, Tretli S, Sundquist K, Hemminki K. </w:t>
            </w:r>
            <w:r w:rsidRPr="00815157">
              <w:rPr>
                <w:rFonts w:ascii="Calibri" w:hAnsi="Calibri" w:cs="Calibri"/>
                <w:color w:val="000000"/>
              </w:rPr>
              <w:t>Risk of thyroid cancer in first-degree relatives of patients with non-medullary thyroid cancer by histology type and age at diagnosis: a joint study from five Nordic countries</w:t>
            </w:r>
            <w:r w:rsidRPr="009A53FC">
              <w:rPr>
                <w:rFonts w:ascii="Calibri" w:hAnsi="Calibri" w:cs="Calibri"/>
                <w:color w:val="000000"/>
              </w:rPr>
              <w:t xml:space="preserve">. </w:t>
            </w:r>
            <w:r w:rsidRPr="009A53FC">
              <w:rPr>
                <w:rFonts w:ascii="Calibri" w:hAnsi="Calibri" w:cs="Calibri"/>
                <w:b/>
                <w:bCs/>
                <w:i/>
                <w:iCs/>
                <w:color w:val="000000"/>
              </w:rPr>
              <w:t>J Med Genet</w:t>
            </w:r>
            <w:r w:rsidRPr="009A53FC">
              <w:rPr>
                <w:rFonts w:ascii="Calibri" w:hAnsi="Calibri" w:cs="Calibri"/>
                <w:color w:val="000000"/>
              </w:rPr>
              <w:t xml:space="preserve"> 2013 50(6):373-82 (IF</w:t>
            </w:r>
            <w:r w:rsidRPr="009A53FC">
              <w:rPr>
                <w:rFonts w:ascii="Calibri" w:hAnsi="Calibri" w:cs="Calibri"/>
                <w:color w:val="000000"/>
                <w:vertAlign w:val="subscript"/>
              </w:rPr>
              <w:t>2010</w:t>
            </w:r>
            <w:r w:rsidRPr="009A53FC">
              <w:rPr>
                <w:rFonts w:ascii="Calibri" w:hAnsi="Calibri" w:cs="Calibri"/>
                <w:color w:val="000000"/>
              </w:rPr>
              <w:t xml:space="preserve">: 7; </w:t>
            </w:r>
            <w:r w:rsidRPr="00CF0AB8">
              <w:rPr>
                <w:rFonts w:ascii="Calibri" w:hAnsi="Calibri" w:cs="Calibri"/>
                <w:b/>
                <w:bCs/>
                <w:i/>
                <w:iCs/>
              </w:rPr>
              <w:t>BMJ</w:t>
            </w:r>
            <w:r w:rsidRPr="00CF0AB8">
              <w:rPr>
                <w:rFonts w:ascii="Calibri" w:hAnsi="Calibri" w:cs="Calibri"/>
              </w:rPr>
              <w:t xml:space="preserve"> </w:t>
            </w:r>
            <w:r w:rsidRPr="00667BB4">
              <w:rPr>
                <w:rFonts w:ascii="Calibri" w:hAnsi="Calibri" w:cs="Calibri"/>
              </w:rPr>
              <w:t>journals</w:t>
            </w:r>
            <w:r w:rsidRPr="009A53FC">
              <w:rPr>
                <w:rFonts w:ascii="Calibri" w:hAnsi="Calibri" w:cs="Calibri"/>
                <w:color w:val="000000"/>
              </w:rPr>
              <w:t>).</w:t>
            </w:r>
          </w:p>
        </w:tc>
        <w:tc>
          <w:tcPr>
            <w:tcW w:w="425" w:type="dxa"/>
            <w:tcBorders>
              <w:top w:val="nil"/>
              <w:left w:val="nil"/>
              <w:bottom w:val="nil"/>
              <w:right w:val="nil"/>
            </w:tcBorders>
            <w:shd w:val="clear" w:color="auto" w:fill="auto"/>
            <w:noWrap/>
            <w:hideMark/>
          </w:tcPr>
          <w:p w14:paraId="1EF29C39" w14:textId="77777777" w:rsidR="001B6AFD" w:rsidRPr="00C85D79" w:rsidRDefault="001B6AFD" w:rsidP="001B6AFD">
            <w:pPr>
              <w:spacing w:line="276" w:lineRule="auto"/>
              <w:jc w:val="center"/>
              <w:rPr>
                <w:rFonts w:asciiTheme="minorHAnsi" w:hAnsiTheme="minorHAnsi" w:cstheme="minorHAnsi"/>
                <w:color w:val="000000"/>
                <w:sz w:val="20"/>
                <w:szCs w:val="20"/>
              </w:rPr>
            </w:pPr>
            <w:r w:rsidRPr="00C85D79">
              <w:rPr>
                <w:rFonts w:asciiTheme="minorHAnsi" w:hAnsiTheme="minorHAnsi" w:cstheme="minorHAnsi"/>
                <w:color w:val="000000"/>
                <w:sz w:val="20"/>
                <w:szCs w:val="20"/>
              </w:rPr>
              <w:t>7</w:t>
            </w:r>
          </w:p>
        </w:tc>
        <w:tc>
          <w:tcPr>
            <w:tcW w:w="429" w:type="dxa"/>
            <w:tcBorders>
              <w:top w:val="nil"/>
              <w:left w:val="nil"/>
              <w:bottom w:val="nil"/>
              <w:right w:val="nil"/>
            </w:tcBorders>
            <w:shd w:val="clear" w:color="auto" w:fill="auto"/>
            <w:noWrap/>
            <w:hideMark/>
          </w:tcPr>
          <w:p w14:paraId="5C5FF220" w14:textId="151C3083" w:rsidR="001B6AFD" w:rsidRPr="00C85D79" w:rsidRDefault="001B6AFD" w:rsidP="001B6AFD">
            <w:pPr>
              <w:spacing w:line="276" w:lineRule="auto"/>
              <w:jc w:val="center"/>
              <w:rPr>
                <w:rFonts w:asciiTheme="minorHAnsi" w:hAnsiTheme="minorHAnsi" w:cstheme="minorHAnsi"/>
                <w:i/>
                <w:iCs/>
                <w:color w:val="4472C4"/>
                <w:sz w:val="20"/>
                <w:szCs w:val="20"/>
              </w:rPr>
            </w:pPr>
            <w:r>
              <w:rPr>
                <w:rFonts w:asciiTheme="minorHAnsi" w:hAnsiTheme="minorHAnsi" w:cstheme="minorHAnsi"/>
                <w:i/>
                <w:iCs/>
                <w:color w:val="4472C4"/>
                <w:sz w:val="20"/>
                <w:szCs w:val="20"/>
              </w:rPr>
              <w:t>&gt;</w:t>
            </w:r>
            <w:r w:rsidRPr="00C85D79">
              <w:rPr>
                <w:rFonts w:asciiTheme="minorHAnsi" w:hAnsiTheme="minorHAnsi" w:cstheme="minorHAnsi"/>
                <w:i/>
                <w:iCs/>
                <w:color w:val="4472C4"/>
                <w:sz w:val="20"/>
                <w:szCs w:val="20"/>
              </w:rPr>
              <w:t>40</w:t>
            </w:r>
          </w:p>
        </w:tc>
        <w:tc>
          <w:tcPr>
            <w:tcW w:w="1134" w:type="dxa"/>
            <w:gridSpan w:val="2"/>
            <w:tcBorders>
              <w:top w:val="nil"/>
              <w:left w:val="nil"/>
              <w:bottom w:val="nil"/>
              <w:right w:val="nil"/>
            </w:tcBorders>
            <w:shd w:val="clear" w:color="auto" w:fill="auto"/>
            <w:noWrap/>
            <w:hideMark/>
          </w:tcPr>
          <w:p w14:paraId="67D89109" w14:textId="37DCFC99" w:rsidR="001B6AFD" w:rsidRPr="00C85D79" w:rsidRDefault="001B6AFD" w:rsidP="001B6AFD">
            <w:pPr>
              <w:spacing w:line="276" w:lineRule="auto"/>
              <w:jc w:val="center"/>
              <w:rPr>
                <w:rFonts w:asciiTheme="minorHAnsi" w:hAnsiTheme="minorHAnsi" w:cstheme="minorHAnsi"/>
                <w:color w:val="9A0000"/>
                <w:sz w:val="20"/>
                <w:szCs w:val="20"/>
              </w:rPr>
            </w:pPr>
            <w:r w:rsidRPr="00C85D79">
              <w:rPr>
                <w:rFonts w:asciiTheme="minorHAnsi" w:hAnsiTheme="minorHAnsi" w:cstheme="minorHAnsi"/>
                <w:color w:val="C00000"/>
                <w:sz w:val="20"/>
                <w:szCs w:val="20"/>
              </w:rPr>
              <w:t>1</w:t>
            </w:r>
            <w:r w:rsidRPr="00C85D79">
              <w:rPr>
                <w:rFonts w:asciiTheme="minorHAnsi" w:hAnsiTheme="minorHAnsi" w:cstheme="minorHAnsi"/>
                <w:color w:val="C00000"/>
                <w:sz w:val="20"/>
                <w:szCs w:val="20"/>
                <w:vertAlign w:val="superscript"/>
              </w:rPr>
              <w:t>st</w:t>
            </w:r>
          </w:p>
          <w:p w14:paraId="7A40F72F" w14:textId="77777777" w:rsidR="001B6AFD" w:rsidRPr="00C85D79" w:rsidRDefault="001B6AFD" w:rsidP="001B6AFD">
            <w:pPr>
              <w:spacing w:line="276" w:lineRule="auto"/>
              <w:jc w:val="center"/>
              <w:rPr>
                <w:rFonts w:asciiTheme="minorHAnsi" w:hAnsiTheme="minorHAnsi" w:cstheme="minorHAnsi"/>
                <w:color w:val="9A0000"/>
                <w:sz w:val="20"/>
                <w:szCs w:val="20"/>
              </w:rPr>
            </w:pPr>
            <w:r w:rsidRPr="00C85D79">
              <w:rPr>
                <w:rFonts w:asciiTheme="minorHAnsi" w:hAnsiTheme="minorHAnsi" w:cstheme="minorHAnsi"/>
                <w:color w:val="9A0000"/>
                <w:sz w:val="20"/>
                <w:szCs w:val="20"/>
              </w:rPr>
              <w:t>C</w:t>
            </w:r>
          </w:p>
        </w:tc>
      </w:tr>
      <w:tr w:rsidR="001B6AFD" w:rsidRPr="009A53FC" w14:paraId="3157D15A" w14:textId="77777777" w:rsidTr="00D97DBB">
        <w:trPr>
          <w:gridAfter w:val="1"/>
          <w:wAfter w:w="317" w:type="dxa"/>
          <w:trHeight w:val="1005"/>
        </w:trPr>
        <w:tc>
          <w:tcPr>
            <w:tcW w:w="8359" w:type="dxa"/>
            <w:gridSpan w:val="2"/>
            <w:tcBorders>
              <w:top w:val="nil"/>
              <w:left w:val="nil"/>
              <w:bottom w:val="nil"/>
              <w:right w:val="nil"/>
            </w:tcBorders>
            <w:shd w:val="clear" w:color="auto" w:fill="auto"/>
            <w:hideMark/>
          </w:tcPr>
          <w:p w14:paraId="0EE824E9" w14:textId="384F6600" w:rsidR="001B6AFD" w:rsidRPr="009A53FC" w:rsidRDefault="001B6AFD" w:rsidP="001B6AFD">
            <w:pPr>
              <w:pStyle w:val="ListParagraph"/>
              <w:numPr>
                <w:ilvl w:val="0"/>
                <w:numId w:val="31"/>
              </w:numPr>
              <w:spacing w:line="276" w:lineRule="auto"/>
              <w:ind w:left="284" w:hanging="284"/>
              <w:rPr>
                <w:rFonts w:ascii="Calibri" w:hAnsi="Calibri" w:cs="Calibri"/>
                <w:color w:val="000000"/>
              </w:rPr>
            </w:pPr>
            <w:r w:rsidRPr="009A53FC">
              <w:rPr>
                <w:rFonts w:ascii="Calibri" w:hAnsi="Calibri" w:cs="Calibri"/>
                <w:color w:val="000000"/>
              </w:rPr>
              <w:t xml:space="preserve">Roudgari H, Hemminki K, Brandt A, Sundquist J, </w:t>
            </w:r>
            <w:r w:rsidRPr="009A53FC">
              <w:rPr>
                <w:rFonts w:ascii="Calibri" w:hAnsi="Calibri" w:cs="Calibri"/>
                <w:b/>
                <w:bCs/>
                <w:color w:val="000000"/>
              </w:rPr>
              <w:t>Fallah M</w:t>
            </w:r>
            <w:r w:rsidRPr="009A53FC">
              <w:rPr>
                <w:rFonts w:ascii="Calibri" w:hAnsi="Calibri" w:cs="Calibri"/>
                <w:color w:val="000000"/>
              </w:rPr>
              <w:t xml:space="preserve">. Prostate cancer risk assessment model: A scoring model based on </w:t>
            </w:r>
            <w:r>
              <w:rPr>
                <w:rFonts w:ascii="Calibri" w:hAnsi="Calibri" w:cs="Calibri"/>
                <w:color w:val="000000"/>
              </w:rPr>
              <w:t xml:space="preserve">the </w:t>
            </w:r>
            <w:r w:rsidRPr="009A53FC">
              <w:rPr>
                <w:rFonts w:ascii="Calibri" w:hAnsi="Calibri" w:cs="Calibri"/>
                <w:color w:val="000000"/>
              </w:rPr>
              <w:t xml:space="preserve">Swedish Family-Cancer Database. </w:t>
            </w:r>
            <w:r w:rsidRPr="009A53FC">
              <w:rPr>
                <w:rFonts w:ascii="Calibri" w:hAnsi="Calibri" w:cs="Calibri"/>
                <w:b/>
                <w:bCs/>
                <w:i/>
                <w:iCs/>
                <w:color w:val="000000"/>
              </w:rPr>
              <w:t>J Med Genet</w:t>
            </w:r>
            <w:r w:rsidRPr="009A53FC">
              <w:rPr>
                <w:rFonts w:ascii="Calibri" w:hAnsi="Calibri" w:cs="Calibri"/>
                <w:color w:val="000000"/>
              </w:rPr>
              <w:t xml:space="preserve"> 2012 49(5):345-352 (IF</w:t>
            </w:r>
            <w:r w:rsidRPr="009A53FC">
              <w:rPr>
                <w:rFonts w:ascii="Calibri" w:hAnsi="Calibri" w:cs="Calibri"/>
                <w:color w:val="000000"/>
                <w:vertAlign w:val="subscript"/>
              </w:rPr>
              <w:t>2010</w:t>
            </w:r>
            <w:r w:rsidRPr="009A53FC">
              <w:rPr>
                <w:rFonts w:ascii="Calibri" w:hAnsi="Calibri" w:cs="Calibri"/>
                <w:b/>
                <w:bCs/>
                <w:color w:val="000000"/>
              </w:rPr>
              <w:t xml:space="preserve">: </w:t>
            </w:r>
            <w:r w:rsidRPr="009A53FC">
              <w:rPr>
                <w:rFonts w:ascii="Calibri" w:hAnsi="Calibri" w:cs="Calibri"/>
                <w:b/>
                <w:bCs/>
              </w:rPr>
              <w:t>7</w:t>
            </w:r>
            <w:r w:rsidRPr="009A53FC">
              <w:rPr>
                <w:rFonts w:ascii="Calibri" w:hAnsi="Calibri" w:cs="Calibri"/>
                <w:b/>
                <w:bCs/>
                <w:color w:val="000000"/>
              </w:rPr>
              <w:t>;</w:t>
            </w:r>
            <w:r w:rsidRPr="009A53FC">
              <w:rPr>
                <w:rFonts w:ascii="Calibri" w:hAnsi="Calibri" w:cs="Calibri"/>
                <w:color w:val="000000"/>
              </w:rPr>
              <w:t xml:space="preserve"> </w:t>
            </w:r>
            <w:r w:rsidRPr="00CF0AB8">
              <w:rPr>
                <w:rFonts w:ascii="Calibri" w:hAnsi="Calibri" w:cs="Calibri"/>
                <w:b/>
                <w:bCs/>
                <w:i/>
                <w:iCs/>
              </w:rPr>
              <w:t>BMJ</w:t>
            </w:r>
            <w:r w:rsidRPr="00CF0AB8">
              <w:rPr>
                <w:rFonts w:ascii="Calibri" w:hAnsi="Calibri" w:cs="Calibri"/>
              </w:rPr>
              <w:t xml:space="preserve"> </w:t>
            </w:r>
            <w:r w:rsidRPr="00667BB4">
              <w:rPr>
                <w:rFonts w:ascii="Calibri" w:hAnsi="Calibri" w:cs="Calibri"/>
              </w:rPr>
              <w:t>journals</w:t>
            </w:r>
            <w:r w:rsidRPr="009A53FC">
              <w:rPr>
                <w:rFonts w:ascii="Calibri" w:hAnsi="Calibri" w:cs="Calibri"/>
                <w:color w:val="000000"/>
              </w:rPr>
              <w:t>).</w:t>
            </w:r>
          </w:p>
        </w:tc>
        <w:tc>
          <w:tcPr>
            <w:tcW w:w="425" w:type="dxa"/>
            <w:tcBorders>
              <w:top w:val="nil"/>
              <w:left w:val="nil"/>
              <w:bottom w:val="nil"/>
              <w:right w:val="nil"/>
            </w:tcBorders>
            <w:shd w:val="clear" w:color="auto" w:fill="auto"/>
            <w:noWrap/>
            <w:hideMark/>
          </w:tcPr>
          <w:p w14:paraId="7ADCC9F2" w14:textId="77777777" w:rsidR="001B6AFD" w:rsidRPr="00C85D79" w:rsidRDefault="001B6AFD" w:rsidP="001B6AFD">
            <w:pPr>
              <w:spacing w:line="276" w:lineRule="auto"/>
              <w:jc w:val="center"/>
              <w:rPr>
                <w:rFonts w:asciiTheme="minorHAnsi" w:hAnsiTheme="minorHAnsi" w:cstheme="minorHAnsi"/>
                <w:color w:val="000000"/>
                <w:sz w:val="20"/>
                <w:szCs w:val="20"/>
              </w:rPr>
            </w:pPr>
            <w:r w:rsidRPr="00C85D79">
              <w:rPr>
                <w:rFonts w:asciiTheme="minorHAnsi" w:hAnsiTheme="minorHAnsi" w:cstheme="minorHAnsi"/>
                <w:color w:val="000000"/>
                <w:sz w:val="20"/>
                <w:szCs w:val="20"/>
              </w:rPr>
              <w:t>7</w:t>
            </w:r>
          </w:p>
        </w:tc>
        <w:tc>
          <w:tcPr>
            <w:tcW w:w="429" w:type="dxa"/>
            <w:tcBorders>
              <w:top w:val="nil"/>
              <w:left w:val="nil"/>
              <w:bottom w:val="nil"/>
              <w:right w:val="nil"/>
            </w:tcBorders>
            <w:shd w:val="clear" w:color="auto" w:fill="auto"/>
            <w:noWrap/>
            <w:hideMark/>
          </w:tcPr>
          <w:p w14:paraId="033C37D0" w14:textId="77777777" w:rsidR="001B6AFD" w:rsidRPr="00C85D79" w:rsidRDefault="001B6AFD" w:rsidP="001B6AFD">
            <w:pPr>
              <w:spacing w:line="276" w:lineRule="auto"/>
              <w:jc w:val="center"/>
              <w:rPr>
                <w:rFonts w:asciiTheme="minorHAnsi" w:hAnsiTheme="minorHAnsi" w:cstheme="minorHAnsi"/>
                <w:i/>
                <w:iCs/>
                <w:color w:val="4472C4"/>
                <w:sz w:val="20"/>
                <w:szCs w:val="20"/>
              </w:rPr>
            </w:pPr>
            <w:r w:rsidRPr="00C85D79">
              <w:rPr>
                <w:rFonts w:asciiTheme="minorHAnsi" w:hAnsiTheme="minorHAnsi" w:cstheme="minorHAnsi"/>
                <w:i/>
                <w:iCs/>
                <w:color w:val="4472C4"/>
                <w:sz w:val="20"/>
                <w:szCs w:val="20"/>
              </w:rPr>
              <w:t>12</w:t>
            </w:r>
          </w:p>
        </w:tc>
        <w:tc>
          <w:tcPr>
            <w:tcW w:w="1134" w:type="dxa"/>
            <w:gridSpan w:val="2"/>
            <w:tcBorders>
              <w:top w:val="nil"/>
              <w:left w:val="nil"/>
              <w:bottom w:val="nil"/>
              <w:right w:val="nil"/>
            </w:tcBorders>
            <w:shd w:val="clear" w:color="auto" w:fill="auto"/>
            <w:noWrap/>
            <w:hideMark/>
          </w:tcPr>
          <w:p w14:paraId="3835D372" w14:textId="77777777" w:rsidR="001B6AFD" w:rsidRPr="00C85D79" w:rsidRDefault="001B6AFD" w:rsidP="001B6AFD">
            <w:pPr>
              <w:spacing w:line="276" w:lineRule="auto"/>
              <w:jc w:val="center"/>
              <w:rPr>
                <w:rFonts w:asciiTheme="minorHAnsi" w:hAnsiTheme="minorHAnsi" w:cstheme="minorHAnsi"/>
                <w:color w:val="76923C" w:themeColor="accent3" w:themeShade="BF"/>
                <w:sz w:val="20"/>
                <w:szCs w:val="20"/>
              </w:rPr>
            </w:pPr>
            <w:r w:rsidRPr="00C85D79">
              <w:rPr>
                <w:rFonts w:asciiTheme="minorHAnsi" w:hAnsiTheme="minorHAnsi" w:cstheme="minorHAnsi"/>
                <w:color w:val="76923C" w:themeColor="accent3" w:themeShade="BF"/>
                <w:sz w:val="20"/>
                <w:szCs w:val="20"/>
              </w:rPr>
              <w:t>Last</w:t>
            </w:r>
          </w:p>
          <w:p w14:paraId="03FD8EB1" w14:textId="77777777" w:rsidR="001B6AFD" w:rsidRPr="00C85D79" w:rsidRDefault="001B6AFD" w:rsidP="001B6AFD">
            <w:pPr>
              <w:spacing w:line="276" w:lineRule="auto"/>
              <w:jc w:val="center"/>
              <w:rPr>
                <w:rFonts w:asciiTheme="minorHAnsi" w:hAnsiTheme="minorHAnsi" w:cstheme="minorHAnsi"/>
                <w:color w:val="9A0000"/>
                <w:sz w:val="20"/>
                <w:szCs w:val="20"/>
              </w:rPr>
            </w:pPr>
            <w:r w:rsidRPr="00C85D79">
              <w:rPr>
                <w:rFonts w:asciiTheme="minorHAnsi" w:hAnsiTheme="minorHAnsi" w:cstheme="minorHAnsi"/>
                <w:color w:val="9A0000"/>
                <w:sz w:val="20"/>
                <w:szCs w:val="20"/>
              </w:rPr>
              <w:t>C</w:t>
            </w:r>
          </w:p>
        </w:tc>
      </w:tr>
      <w:tr w:rsidR="001B6AFD" w:rsidRPr="009A53FC" w14:paraId="52C2D8F6" w14:textId="77777777" w:rsidTr="00D97DBB">
        <w:trPr>
          <w:gridAfter w:val="1"/>
          <w:wAfter w:w="317" w:type="dxa"/>
          <w:trHeight w:val="707"/>
        </w:trPr>
        <w:tc>
          <w:tcPr>
            <w:tcW w:w="8359" w:type="dxa"/>
            <w:gridSpan w:val="2"/>
            <w:tcBorders>
              <w:top w:val="nil"/>
              <w:left w:val="nil"/>
              <w:bottom w:val="nil"/>
              <w:right w:val="nil"/>
            </w:tcBorders>
            <w:shd w:val="clear" w:color="auto" w:fill="auto"/>
          </w:tcPr>
          <w:p w14:paraId="5C66DB4A" w14:textId="0DE5256D" w:rsidR="001B6AFD" w:rsidRPr="009A53FC" w:rsidRDefault="001B6AFD" w:rsidP="001B6AFD">
            <w:pPr>
              <w:pStyle w:val="ListParagraph"/>
              <w:numPr>
                <w:ilvl w:val="0"/>
                <w:numId w:val="31"/>
              </w:numPr>
              <w:spacing w:line="276" w:lineRule="auto"/>
              <w:ind w:left="284" w:hanging="284"/>
              <w:rPr>
                <w:rFonts w:ascii="Calibri" w:hAnsi="Calibri" w:cs="Calibri"/>
                <w:color w:val="000000"/>
              </w:rPr>
            </w:pPr>
            <w:r w:rsidRPr="009A53FC">
              <w:rPr>
                <w:rFonts w:ascii="Calibri" w:hAnsi="Calibri" w:cs="Calibri"/>
                <w:color w:val="000000"/>
              </w:rPr>
              <w:t xml:space="preserve">Kharazmi E, </w:t>
            </w:r>
            <w:r w:rsidRPr="009A53FC">
              <w:rPr>
                <w:rFonts w:ascii="Calibri" w:hAnsi="Calibri" w:cs="Calibri"/>
                <w:b/>
                <w:bCs/>
                <w:color w:val="000000"/>
              </w:rPr>
              <w:t>Fallah M</w:t>
            </w:r>
            <w:r w:rsidRPr="009A53FC">
              <w:rPr>
                <w:rFonts w:ascii="Calibri" w:hAnsi="Calibri" w:cs="Calibri"/>
                <w:color w:val="000000"/>
              </w:rPr>
              <w:t xml:space="preserve">, Sundquist K, Hemminki K. Familial risk of early and late onset cancer: nationwide prospective cohort study. </w:t>
            </w:r>
            <w:r w:rsidRPr="009A53FC">
              <w:rPr>
                <w:rFonts w:ascii="Calibri" w:hAnsi="Calibri" w:cs="Calibri"/>
                <w:b/>
                <w:bCs/>
                <w:i/>
                <w:iCs/>
                <w:color w:val="000000"/>
              </w:rPr>
              <w:t>BMJ</w:t>
            </w:r>
            <w:r w:rsidRPr="009A53FC">
              <w:rPr>
                <w:rFonts w:ascii="Calibri" w:hAnsi="Calibri" w:cs="Calibri"/>
                <w:b/>
                <w:bCs/>
                <w:color w:val="000000"/>
              </w:rPr>
              <w:t xml:space="preserve"> </w:t>
            </w:r>
            <w:r w:rsidRPr="009A53FC">
              <w:rPr>
                <w:rFonts w:ascii="Calibri" w:hAnsi="Calibri" w:cs="Calibri"/>
                <w:color w:val="000000"/>
              </w:rPr>
              <w:t xml:space="preserve">2012 345:e8076 (Selected for </w:t>
            </w:r>
            <w:r w:rsidRPr="009A53FC">
              <w:rPr>
                <w:rFonts w:ascii="Calibri" w:hAnsi="Calibri" w:cs="Calibri"/>
                <w:b/>
                <w:bCs/>
                <w:color w:val="000000"/>
              </w:rPr>
              <w:t xml:space="preserve">BMJ </w:t>
            </w:r>
            <w:r w:rsidRPr="00683CFE">
              <w:rPr>
                <w:rFonts w:ascii="Calibri" w:hAnsi="Calibri" w:cs="Calibri"/>
                <w:b/>
                <w:bCs/>
                <w:color w:val="C0504D"/>
              </w:rPr>
              <w:t>press release</w:t>
            </w:r>
            <w:r w:rsidRPr="009A53FC">
              <w:rPr>
                <w:rFonts w:ascii="Calibri" w:hAnsi="Calibri" w:cs="Calibri"/>
                <w:color w:val="000000"/>
              </w:rPr>
              <w:t xml:space="preserve"> on 21 Dec 2012: Cancer diagnosis later in life poses significant risk to offspring).</w:t>
            </w:r>
          </w:p>
        </w:tc>
        <w:tc>
          <w:tcPr>
            <w:tcW w:w="425" w:type="dxa"/>
            <w:tcBorders>
              <w:top w:val="nil"/>
              <w:left w:val="nil"/>
              <w:bottom w:val="nil"/>
              <w:right w:val="nil"/>
            </w:tcBorders>
            <w:shd w:val="clear" w:color="auto" w:fill="auto"/>
            <w:noWrap/>
          </w:tcPr>
          <w:p w14:paraId="70F793F3" w14:textId="37EAF8D0" w:rsidR="001B6AFD" w:rsidRPr="00C85D79" w:rsidRDefault="001B6AFD" w:rsidP="001B6AFD">
            <w:pPr>
              <w:spacing w:line="276" w:lineRule="auto"/>
              <w:jc w:val="center"/>
              <w:rPr>
                <w:rFonts w:asciiTheme="minorHAnsi" w:hAnsiTheme="minorHAnsi" w:cstheme="minorHAnsi"/>
                <w:color w:val="000000"/>
                <w:sz w:val="20"/>
                <w:szCs w:val="20"/>
              </w:rPr>
            </w:pPr>
            <w:r w:rsidRPr="00E7323C">
              <w:rPr>
                <w:rFonts w:asciiTheme="minorHAnsi" w:hAnsiTheme="minorHAnsi" w:cs="Calibri"/>
                <w:b/>
                <w:bCs/>
                <w:color w:val="000000"/>
                <w:sz w:val="22"/>
                <w:szCs w:val="22"/>
              </w:rPr>
              <w:t>30</w:t>
            </w:r>
          </w:p>
        </w:tc>
        <w:tc>
          <w:tcPr>
            <w:tcW w:w="429" w:type="dxa"/>
            <w:tcBorders>
              <w:top w:val="nil"/>
              <w:left w:val="nil"/>
              <w:bottom w:val="nil"/>
              <w:right w:val="nil"/>
            </w:tcBorders>
            <w:shd w:val="clear" w:color="auto" w:fill="auto"/>
            <w:noWrap/>
          </w:tcPr>
          <w:p w14:paraId="64F3CAF5" w14:textId="44FD8BC2" w:rsidR="001B6AFD" w:rsidRPr="00C85D79" w:rsidRDefault="001B6AFD" w:rsidP="001B6AFD">
            <w:pPr>
              <w:spacing w:line="276" w:lineRule="auto"/>
              <w:jc w:val="center"/>
              <w:rPr>
                <w:rFonts w:asciiTheme="minorHAnsi" w:hAnsiTheme="minorHAnsi" w:cstheme="minorHAnsi"/>
                <w:i/>
                <w:iCs/>
                <w:color w:val="4472C4"/>
                <w:sz w:val="20"/>
                <w:szCs w:val="20"/>
              </w:rPr>
            </w:pPr>
            <w:r w:rsidRPr="00CD5287">
              <w:rPr>
                <w:rFonts w:asciiTheme="minorHAnsi" w:hAnsiTheme="minorHAnsi" w:cs="Calibri"/>
                <w:b/>
                <w:bCs/>
                <w:i/>
                <w:iCs/>
                <w:color w:val="4472C4"/>
                <w:sz w:val="20"/>
                <w:szCs w:val="20"/>
              </w:rPr>
              <w:t>6</w:t>
            </w:r>
            <w:r w:rsidR="00EC6299">
              <w:rPr>
                <w:rFonts w:asciiTheme="minorHAnsi" w:hAnsiTheme="minorHAnsi" w:cs="Calibri"/>
                <w:b/>
                <w:bCs/>
                <w:i/>
                <w:iCs/>
                <w:color w:val="4472C4"/>
                <w:sz w:val="20"/>
                <w:szCs w:val="20"/>
              </w:rPr>
              <w:t>5</w:t>
            </w:r>
          </w:p>
        </w:tc>
        <w:tc>
          <w:tcPr>
            <w:tcW w:w="1134" w:type="dxa"/>
            <w:gridSpan w:val="2"/>
            <w:tcBorders>
              <w:top w:val="nil"/>
              <w:left w:val="nil"/>
              <w:bottom w:val="nil"/>
              <w:right w:val="nil"/>
            </w:tcBorders>
            <w:shd w:val="clear" w:color="auto" w:fill="auto"/>
            <w:noWrap/>
          </w:tcPr>
          <w:p w14:paraId="77BE189B" w14:textId="6BA367A1" w:rsidR="001B6AFD" w:rsidRPr="00C85D79" w:rsidRDefault="001B6AFD" w:rsidP="001B6AFD">
            <w:pPr>
              <w:spacing w:line="276" w:lineRule="auto"/>
              <w:jc w:val="center"/>
              <w:rPr>
                <w:rFonts w:asciiTheme="minorHAnsi" w:hAnsiTheme="minorHAnsi" w:cstheme="minorHAnsi"/>
                <w:color w:val="76923C" w:themeColor="accent3" w:themeShade="BF"/>
                <w:sz w:val="20"/>
                <w:szCs w:val="20"/>
              </w:rPr>
            </w:pPr>
            <w:r w:rsidRPr="00CD5287">
              <w:rPr>
                <w:rFonts w:asciiTheme="minorHAnsi" w:hAnsiTheme="minorHAnsi" w:cs="Calibri"/>
                <w:color w:val="9A0000"/>
                <w:sz w:val="20"/>
                <w:szCs w:val="20"/>
              </w:rPr>
              <w:t>2</w:t>
            </w:r>
            <w:r w:rsidRPr="00CD5287">
              <w:rPr>
                <w:rFonts w:asciiTheme="minorHAnsi" w:hAnsiTheme="minorHAnsi" w:cs="Calibri"/>
                <w:color w:val="9A0000"/>
                <w:sz w:val="20"/>
                <w:szCs w:val="20"/>
                <w:vertAlign w:val="superscript"/>
              </w:rPr>
              <w:t>nd</w:t>
            </w:r>
            <w:r w:rsidRPr="00CD5287">
              <w:rPr>
                <w:rFonts w:asciiTheme="minorHAnsi" w:hAnsiTheme="minorHAnsi" w:cs="Calibri"/>
                <w:color w:val="9A0000"/>
                <w:sz w:val="20"/>
                <w:szCs w:val="20"/>
              </w:rPr>
              <w:t xml:space="preserve"> </w:t>
            </w:r>
          </w:p>
        </w:tc>
      </w:tr>
      <w:tr w:rsidR="001B6AFD" w:rsidRPr="009A53FC" w14:paraId="50C1F13C" w14:textId="77777777" w:rsidTr="00D97DBB">
        <w:trPr>
          <w:gridAfter w:val="1"/>
          <w:wAfter w:w="317" w:type="dxa"/>
          <w:trHeight w:val="945"/>
        </w:trPr>
        <w:tc>
          <w:tcPr>
            <w:tcW w:w="8359" w:type="dxa"/>
            <w:gridSpan w:val="2"/>
            <w:tcBorders>
              <w:top w:val="nil"/>
              <w:left w:val="nil"/>
              <w:bottom w:val="nil"/>
              <w:right w:val="nil"/>
            </w:tcBorders>
            <w:shd w:val="clear" w:color="auto" w:fill="auto"/>
            <w:hideMark/>
          </w:tcPr>
          <w:p w14:paraId="21F3D02E" w14:textId="77777777" w:rsidR="001B6AFD" w:rsidRPr="009A53FC" w:rsidRDefault="001B6AFD" w:rsidP="001B6AFD">
            <w:pPr>
              <w:pStyle w:val="ListParagraph"/>
              <w:numPr>
                <w:ilvl w:val="0"/>
                <w:numId w:val="31"/>
              </w:numPr>
              <w:spacing w:line="276" w:lineRule="auto"/>
              <w:ind w:left="284" w:hanging="284"/>
              <w:rPr>
                <w:rFonts w:ascii="Calibri" w:hAnsi="Calibri" w:cs="Calibri"/>
                <w:color w:val="000000"/>
              </w:rPr>
            </w:pPr>
            <w:r w:rsidRPr="009A53FC">
              <w:rPr>
                <w:rFonts w:ascii="Calibri" w:hAnsi="Calibri" w:cs="Calibri"/>
                <w:b/>
                <w:bCs/>
                <w:color w:val="000000"/>
              </w:rPr>
              <w:t>Fallah M</w:t>
            </w:r>
            <w:r w:rsidRPr="009A53FC">
              <w:rPr>
                <w:rFonts w:ascii="Calibri" w:hAnsi="Calibri" w:cs="Calibri"/>
                <w:color w:val="000000"/>
              </w:rPr>
              <w:t xml:space="preserve">, Kharazmi E, Thomsen H, Sundquist J, Hemminki K. Determinants of unfavorable presentation of primary cutaneous melanoma. </w:t>
            </w:r>
            <w:r w:rsidRPr="009A53FC">
              <w:rPr>
                <w:rFonts w:ascii="Calibri" w:hAnsi="Calibri" w:cs="Calibri"/>
                <w:b/>
                <w:bCs/>
                <w:i/>
                <w:iCs/>
                <w:color w:val="000000"/>
              </w:rPr>
              <w:t xml:space="preserve">J Am </w:t>
            </w:r>
            <w:proofErr w:type="spellStart"/>
            <w:r w:rsidRPr="009A53FC">
              <w:rPr>
                <w:rFonts w:ascii="Calibri" w:hAnsi="Calibri" w:cs="Calibri"/>
                <w:b/>
                <w:bCs/>
                <w:i/>
                <w:iCs/>
                <w:color w:val="000000"/>
              </w:rPr>
              <w:t>Acad</w:t>
            </w:r>
            <w:proofErr w:type="spellEnd"/>
            <w:r w:rsidRPr="009A53FC">
              <w:rPr>
                <w:rFonts w:ascii="Calibri" w:hAnsi="Calibri" w:cs="Calibri"/>
                <w:b/>
                <w:bCs/>
                <w:i/>
                <w:iCs/>
                <w:color w:val="000000"/>
              </w:rPr>
              <w:t xml:space="preserve"> </w:t>
            </w:r>
            <w:proofErr w:type="spellStart"/>
            <w:r w:rsidRPr="009A53FC">
              <w:rPr>
                <w:rFonts w:ascii="Calibri" w:hAnsi="Calibri" w:cs="Calibri"/>
                <w:b/>
                <w:bCs/>
                <w:i/>
                <w:iCs/>
                <w:color w:val="000000"/>
              </w:rPr>
              <w:t>Dermatol</w:t>
            </w:r>
            <w:proofErr w:type="spellEnd"/>
            <w:r w:rsidRPr="009A53FC">
              <w:rPr>
                <w:rFonts w:ascii="Calibri" w:hAnsi="Calibri" w:cs="Calibri"/>
                <w:color w:val="000000"/>
              </w:rPr>
              <w:t xml:space="preserve"> 2011 65(1):e5–6.</w:t>
            </w:r>
          </w:p>
        </w:tc>
        <w:tc>
          <w:tcPr>
            <w:tcW w:w="425" w:type="dxa"/>
            <w:tcBorders>
              <w:top w:val="nil"/>
              <w:left w:val="nil"/>
              <w:bottom w:val="nil"/>
              <w:right w:val="nil"/>
            </w:tcBorders>
            <w:shd w:val="clear" w:color="auto" w:fill="auto"/>
            <w:noWrap/>
            <w:hideMark/>
          </w:tcPr>
          <w:p w14:paraId="21864171" w14:textId="2DD50B50" w:rsidR="001B6AFD" w:rsidRPr="00C85D79" w:rsidRDefault="001B6AFD" w:rsidP="001B6AFD">
            <w:pPr>
              <w:spacing w:line="276"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8</w:t>
            </w:r>
          </w:p>
        </w:tc>
        <w:tc>
          <w:tcPr>
            <w:tcW w:w="429" w:type="dxa"/>
            <w:tcBorders>
              <w:top w:val="nil"/>
              <w:left w:val="nil"/>
              <w:bottom w:val="nil"/>
              <w:right w:val="nil"/>
            </w:tcBorders>
            <w:shd w:val="clear" w:color="auto" w:fill="auto"/>
            <w:noWrap/>
            <w:hideMark/>
          </w:tcPr>
          <w:p w14:paraId="36893F87" w14:textId="77777777" w:rsidR="001B6AFD" w:rsidRPr="00C85D79" w:rsidRDefault="001B6AFD" w:rsidP="001B6AFD">
            <w:pPr>
              <w:spacing w:line="276" w:lineRule="auto"/>
              <w:jc w:val="center"/>
              <w:rPr>
                <w:rFonts w:asciiTheme="minorHAnsi" w:hAnsiTheme="minorHAnsi" w:cstheme="minorHAnsi"/>
                <w:i/>
                <w:iCs/>
                <w:color w:val="000000"/>
                <w:sz w:val="20"/>
                <w:szCs w:val="20"/>
              </w:rPr>
            </w:pPr>
          </w:p>
        </w:tc>
        <w:tc>
          <w:tcPr>
            <w:tcW w:w="1134" w:type="dxa"/>
            <w:gridSpan w:val="2"/>
            <w:tcBorders>
              <w:top w:val="nil"/>
              <w:left w:val="nil"/>
              <w:bottom w:val="nil"/>
              <w:right w:val="nil"/>
            </w:tcBorders>
            <w:shd w:val="clear" w:color="auto" w:fill="auto"/>
            <w:noWrap/>
            <w:hideMark/>
          </w:tcPr>
          <w:p w14:paraId="4A56EFB7" w14:textId="1F219354" w:rsidR="001B6AFD" w:rsidRPr="00C85D79" w:rsidRDefault="001B6AFD" w:rsidP="001B6AFD">
            <w:pPr>
              <w:spacing w:line="276" w:lineRule="auto"/>
              <w:jc w:val="center"/>
              <w:rPr>
                <w:rFonts w:asciiTheme="minorHAnsi" w:hAnsiTheme="minorHAnsi" w:cstheme="minorHAnsi"/>
                <w:color w:val="9A0000"/>
                <w:sz w:val="20"/>
                <w:szCs w:val="20"/>
              </w:rPr>
            </w:pPr>
            <w:r w:rsidRPr="00C85D79">
              <w:rPr>
                <w:rFonts w:asciiTheme="minorHAnsi" w:hAnsiTheme="minorHAnsi" w:cstheme="minorHAnsi"/>
                <w:color w:val="C00000"/>
                <w:sz w:val="20"/>
                <w:szCs w:val="20"/>
              </w:rPr>
              <w:t>1</w:t>
            </w:r>
            <w:r w:rsidRPr="00C85D79">
              <w:rPr>
                <w:rFonts w:asciiTheme="minorHAnsi" w:hAnsiTheme="minorHAnsi" w:cstheme="minorHAnsi"/>
                <w:color w:val="C00000"/>
                <w:sz w:val="20"/>
                <w:szCs w:val="20"/>
                <w:vertAlign w:val="superscript"/>
              </w:rPr>
              <w:t>st</w:t>
            </w:r>
          </w:p>
          <w:p w14:paraId="043718E0" w14:textId="77777777" w:rsidR="001B6AFD" w:rsidRPr="00C85D79" w:rsidRDefault="001B6AFD" w:rsidP="001B6AFD">
            <w:pPr>
              <w:spacing w:line="276" w:lineRule="auto"/>
              <w:jc w:val="center"/>
              <w:rPr>
                <w:rFonts w:asciiTheme="minorHAnsi" w:hAnsiTheme="minorHAnsi" w:cstheme="minorHAnsi"/>
                <w:color w:val="9A0000"/>
                <w:sz w:val="20"/>
                <w:szCs w:val="20"/>
              </w:rPr>
            </w:pPr>
            <w:r w:rsidRPr="00C85D79">
              <w:rPr>
                <w:rFonts w:asciiTheme="minorHAnsi" w:hAnsiTheme="minorHAnsi" w:cstheme="minorHAnsi"/>
                <w:color w:val="9A0000"/>
                <w:sz w:val="20"/>
                <w:szCs w:val="20"/>
              </w:rPr>
              <w:t>C</w:t>
            </w:r>
          </w:p>
        </w:tc>
      </w:tr>
      <w:tr w:rsidR="001B6AFD" w:rsidRPr="009A53FC" w14:paraId="3F62DAA5" w14:textId="77777777" w:rsidTr="00D97DBB">
        <w:trPr>
          <w:gridAfter w:val="1"/>
          <w:wAfter w:w="317" w:type="dxa"/>
          <w:trHeight w:val="945"/>
        </w:trPr>
        <w:tc>
          <w:tcPr>
            <w:tcW w:w="8359" w:type="dxa"/>
            <w:gridSpan w:val="2"/>
            <w:tcBorders>
              <w:top w:val="nil"/>
              <w:left w:val="nil"/>
              <w:bottom w:val="nil"/>
              <w:right w:val="nil"/>
            </w:tcBorders>
            <w:shd w:val="clear" w:color="auto" w:fill="auto"/>
            <w:hideMark/>
          </w:tcPr>
          <w:p w14:paraId="60CC3E3B" w14:textId="77777777" w:rsidR="001B6AFD" w:rsidRPr="009A53FC" w:rsidRDefault="001B6AFD" w:rsidP="001B6AFD">
            <w:pPr>
              <w:pStyle w:val="ListParagraph"/>
              <w:numPr>
                <w:ilvl w:val="0"/>
                <w:numId w:val="31"/>
              </w:numPr>
              <w:spacing w:line="276" w:lineRule="auto"/>
              <w:ind w:left="284" w:hanging="284"/>
              <w:rPr>
                <w:rFonts w:ascii="Calibri" w:hAnsi="Calibri" w:cs="Calibri"/>
                <w:color w:val="000000"/>
              </w:rPr>
            </w:pPr>
            <w:r w:rsidRPr="009A53FC">
              <w:rPr>
                <w:rFonts w:ascii="Calibri" w:hAnsi="Calibri" w:cs="Calibri"/>
                <w:b/>
                <w:bCs/>
                <w:color w:val="000000"/>
              </w:rPr>
              <w:t>Fallah M</w:t>
            </w:r>
            <w:r w:rsidRPr="009A53FC">
              <w:rPr>
                <w:rFonts w:ascii="Calibri" w:hAnsi="Calibri" w:cs="Calibri"/>
                <w:color w:val="000000"/>
              </w:rPr>
              <w:t xml:space="preserve">, Kharazmi E. Substantial under-estimation in cancer incidence estimates for developing countries due to under-ascertainment in elderly cancer cases. </w:t>
            </w:r>
            <w:r w:rsidRPr="009A53FC">
              <w:rPr>
                <w:rFonts w:ascii="Calibri" w:hAnsi="Calibri" w:cs="Calibri"/>
                <w:b/>
                <w:bCs/>
                <w:i/>
                <w:iCs/>
                <w:color w:val="000000"/>
              </w:rPr>
              <w:t>Cancer Letters</w:t>
            </w:r>
            <w:r w:rsidRPr="009A53FC">
              <w:rPr>
                <w:rFonts w:ascii="Calibri" w:hAnsi="Calibri" w:cs="Calibri"/>
                <w:color w:val="000000"/>
              </w:rPr>
              <w:t xml:space="preserve"> 2008 264(2):250–55.</w:t>
            </w:r>
          </w:p>
        </w:tc>
        <w:tc>
          <w:tcPr>
            <w:tcW w:w="425" w:type="dxa"/>
            <w:tcBorders>
              <w:top w:val="nil"/>
              <w:left w:val="nil"/>
              <w:bottom w:val="nil"/>
              <w:right w:val="nil"/>
            </w:tcBorders>
            <w:shd w:val="clear" w:color="auto" w:fill="auto"/>
            <w:noWrap/>
            <w:hideMark/>
          </w:tcPr>
          <w:p w14:paraId="167C4643" w14:textId="77777777" w:rsidR="001B6AFD" w:rsidRPr="00C85D79" w:rsidRDefault="001B6AFD" w:rsidP="001B6AFD">
            <w:pPr>
              <w:spacing w:line="276" w:lineRule="auto"/>
              <w:jc w:val="center"/>
              <w:rPr>
                <w:rFonts w:asciiTheme="minorHAnsi" w:hAnsiTheme="minorHAnsi" w:cstheme="minorHAnsi"/>
                <w:color w:val="000000"/>
                <w:sz w:val="20"/>
                <w:szCs w:val="20"/>
              </w:rPr>
            </w:pPr>
            <w:r w:rsidRPr="00C85D79">
              <w:rPr>
                <w:rFonts w:asciiTheme="minorHAnsi" w:hAnsiTheme="minorHAnsi" w:cstheme="minorHAnsi"/>
                <w:color w:val="000000"/>
                <w:sz w:val="20"/>
                <w:szCs w:val="20"/>
              </w:rPr>
              <w:t>7</w:t>
            </w:r>
          </w:p>
        </w:tc>
        <w:tc>
          <w:tcPr>
            <w:tcW w:w="429" w:type="dxa"/>
            <w:tcBorders>
              <w:top w:val="nil"/>
              <w:left w:val="nil"/>
              <w:bottom w:val="nil"/>
              <w:right w:val="nil"/>
            </w:tcBorders>
            <w:shd w:val="clear" w:color="auto" w:fill="auto"/>
            <w:noWrap/>
            <w:hideMark/>
          </w:tcPr>
          <w:p w14:paraId="38A0303D" w14:textId="77777777" w:rsidR="001B6AFD" w:rsidRPr="00C85D79" w:rsidRDefault="001B6AFD" w:rsidP="001B6AFD">
            <w:pPr>
              <w:spacing w:line="276" w:lineRule="auto"/>
              <w:jc w:val="center"/>
              <w:rPr>
                <w:rFonts w:asciiTheme="minorHAnsi" w:hAnsiTheme="minorHAnsi" w:cstheme="minorHAnsi"/>
                <w:i/>
                <w:iCs/>
                <w:color w:val="4472C4"/>
                <w:sz w:val="20"/>
                <w:szCs w:val="20"/>
              </w:rPr>
            </w:pPr>
            <w:r w:rsidRPr="00C85D79">
              <w:rPr>
                <w:rFonts w:asciiTheme="minorHAnsi" w:hAnsiTheme="minorHAnsi" w:cstheme="minorHAnsi"/>
                <w:i/>
                <w:iCs/>
                <w:color w:val="4472C4"/>
                <w:sz w:val="20"/>
                <w:szCs w:val="20"/>
              </w:rPr>
              <w:t>12</w:t>
            </w:r>
          </w:p>
        </w:tc>
        <w:tc>
          <w:tcPr>
            <w:tcW w:w="1134" w:type="dxa"/>
            <w:gridSpan w:val="2"/>
            <w:tcBorders>
              <w:top w:val="nil"/>
              <w:left w:val="nil"/>
              <w:bottom w:val="nil"/>
              <w:right w:val="nil"/>
            </w:tcBorders>
            <w:shd w:val="clear" w:color="auto" w:fill="auto"/>
            <w:noWrap/>
            <w:hideMark/>
          </w:tcPr>
          <w:p w14:paraId="74675AF7" w14:textId="1FA26957" w:rsidR="001B6AFD" w:rsidRPr="00C85D79" w:rsidRDefault="001B6AFD" w:rsidP="001B6AFD">
            <w:pPr>
              <w:spacing w:line="276" w:lineRule="auto"/>
              <w:jc w:val="center"/>
              <w:rPr>
                <w:rFonts w:asciiTheme="minorHAnsi" w:hAnsiTheme="minorHAnsi" w:cstheme="minorHAnsi"/>
                <w:color w:val="9A0000"/>
                <w:sz w:val="20"/>
                <w:szCs w:val="20"/>
              </w:rPr>
            </w:pPr>
            <w:r w:rsidRPr="00C85D79">
              <w:rPr>
                <w:rFonts w:asciiTheme="minorHAnsi" w:hAnsiTheme="minorHAnsi" w:cstheme="minorHAnsi"/>
                <w:color w:val="C00000"/>
                <w:sz w:val="20"/>
                <w:szCs w:val="20"/>
              </w:rPr>
              <w:t>1</w:t>
            </w:r>
            <w:r w:rsidRPr="00C85D79">
              <w:rPr>
                <w:rFonts w:asciiTheme="minorHAnsi" w:hAnsiTheme="minorHAnsi" w:cstheme="minorHAnsi"/>
                <w:color w:val="C00000"/>
                <w:sz w:val="20"/>
                <w:szCs w:val="20"/>
                <w:vertAlign w:val="superscript"/>
              </w:rPr>
              <w:t>st</w:t>
            </w:r>
          </w:p>
          <w:p w14:paraId="3C19A885" w14:textId="77777777" w:rsidR="001B6AFD" w:rsidRPr="00C85D79" w:rsidRDefault="001B6AFD" w:rsidP="001B6AFD">
            <w:pPr>
              <w:spacing w:line="276" w:lineRule="auto"/>
              <w:jc w:val="center"/>
              <w:rPr>
                <w:rFonts w:asciiTheme="minorHAnsi" w:hAnsiTheme="minorHAnsi" w:cstheme="minorHAnsi"/>
                <w:color w:val="9A0000"/>
                <w:sz w:val="20"/>
                <w:szCs w:val="20"/>
              </w:rPr>
            </w:pPr>
            <w:r w:rsidRPr="00C85D79">
              <w:rPr>
                <w:rFonts w:asciiTheme="minorHAnsi" w:hAnsiTheme="minorHAnsi" w:cstheme="minorHAnsi"/>
                <w:color w:val="9A0000"/>
                <w:sz w:val="20"/>
                <w:szCs w:val="20"/>
              </w:rPr>
              <w:t>C</w:t>
            </w:r>
          </w:p>
        </w:tc>
      </w:tr>
      <w:bookmarkEnd w:id="11"/>
      <w:tr w:rsidR="001B6AFD" w:rsidRPr="00CD5287" w14:paraId="00BBA92A" w14:textId="77777777" w:rsidTr="00D97DBB">
        <w:trPr>
          <w:gridAfter w:val="6"/>
          <w:wAfter w:w="4502" w:type="dxa"/>
          <w:trHeight w:val="375"/>
        </w:trPr>
        <w:tc>
          <w:tcPr>
            <w:tcW w:w="6162" w:type="dxa"/>
            <w:tcBorders>
              <w:top w:val="nil"/>
              <w:left w:val="nil"/>
              <w:bottom w:val="nil"/>
            </w:tcBorders>
            <w:shd w:val="clear" w:color="auto" w:fill="auto"/>
            <w:noWrap/>
            <w:hideMark/>
          </w:tcPr>
          <w:p w14:paraId="6BF367EE" w14:textId="77777777" w:rsidR="001B6AFD" w:rsidRPr="009A53FC" w:rsidRDefault="001B6AFD" w:rsidP="001B6AFD">
            <w:pPr>
              <w:spacing w:line="276" w:lineRule="auto"/>
              <w:rPr>
                <w:rFonts w:ascii="Calibri" w:hAnsi="Calibri" w:cs="Calibri"/>
                <w:b/>
                <w:bCs/>
                <w:color w:val="000000"/>
                <w:sz w:val="28"/>
                <w:szCs w:val="28"/>
              </w:rPr>
            </w:pPr>
          </w:p>
          <w:p w14:paraId="73E7051A" w14:textId="58AAF174" w:rsidR="001B6AFD" w:rsidRPr="00BF32D9" w:rsidRDefault="001B6AFD" w:rsidP="001B6AFD">
            <w:pPr>
              <w:spacing w:line="276" w:lineRule="auto"/>
              <w:rPr>
                <w:smallCaps/>
                <w:sz w:val="20"/>
                <w:szCs w:val="20"/>
              </w:rPr>
            </w:pPr>
            <w:r w:rsidRPr="00BF32D9">
              <w:rPr>
                <w:rFonts w:ascii="Calibri" w:hAnsi="Calibri" w:cs="Calibri"/>
                <w:b/>
                <w:bCs/>
                <w:smallCaps/>
                <w:color w:val="000000"/>
                <w:sz w:val="28"/>
                <w:szCs w:val="28"/>
              </w:rPr>
              <w:t>P</w:t>
            </w:r>
            <w:r w:rsidR="008F10A3" w:rsidRPr="008F10A3">
              <w:rPr>
                <w:rFonts w:ascii="Calibri" w:hAnsi="Calibri" w:cs="Calibri"/>
                <w:b/>
                <w:bCs/>
                <w:color w:val="000000"/>
                <w:sz w:val="28"/>
                <w:szCs w:val="28"/>
              </w:rPr>
              <w:t>h</w:t>
            </w:r>
            <w:r w:rsidRPr="00BF32D9">
              <w:rPr>
                <w:rFonts w:ascii="Calibri" w:hAnsi="Calibri" w:cs="Calibri"/>
                <w:b/>
                <w:bCs/>
                <w:smallCaps/>
                <w:color w:val="000000"/>
                <w:sz w:val="28"/>
                <w:szCs w:val="28"/>
              </w:rPr>
              <w:t>D Monograph, MD Thesis</w:t>
            </w:r>
            <w:r>
              <w:rPr>
                <w:rFonts w:ascii="Calibri" w:hAnsi="Calibri" w:cs="Calibri"/>
                <w:b/>
                <w:bCs/>
                <w:smallCaps/>
                <w:color w:val="000000"/>
                <w:sz w:val="28"/>
                <w:szCs w:val="28"/>
              </w:rPr>
              <w:t>,</w:t>
            </w:r>
            <w:r w:rsidRPr="00BF32D9">
              <w:rPr>
                <w:rFonts w:ascii="Calibri" w:hAnsi="Calibri" w:cs="Calibri"/>
                <w:b/>
                <w:bCs/>
                <w:smallCaps/>
                <w:color w:val="000000"/>
                <w:sz w:val="28"/>
                <w:szCs w:val="28"/>
              </w:rPr>
              <w:t xml:space="preserve"> and Book,</w:t>
            </w:r>
          </w:p>
        </w:tc>
      </w:tr>
      <w:tr w:rsidR="001B6AFD" w:rsidRPr="00CD5287" w14:paraId="53BDE45E" w14:textId="77777777" w:rsidTr="00D97DBB">
        <w:trPr>
          <w:trHeight w:val="945"/>
        </w:trPr>
        <w:tc>
          <w:tcPr>
            <w:tcW w:w="9213" w:type="dxa"/>
            <w:gridSpan w:val="4"/>
            <w:tcBorders>
              <w:top w:val="nil"/>
              <w:left w:val="nil"/>
              <w:bottom w:val="nil"/>
              <w:right w:val="nil"/>
            </w:tcBorders>
            <w:shd w:val="clear" w:color="auto" w:fill="auto"/>
            <w:hideMark/>
          </w:tcPr>
          <w:p w14:paraId="3A556755" w14:textId="2958201F" w:rsidR="001B6AFD" w:rsidRPr="009A53FC" w:rsidRDefault="001B6AFD" w:rsidP="00547192">
            <w:pPr>
              <w:pStyle w:val="ListParagraph"/>
              <w:numPr>
                <w:ilvl w:val="0"/>
                <w:numId w:val="42"/>
              </w:numPr>
              <w:spacing w:line="276" w:lineRule="auto"/>
              <w:rPr>
                <w:rFonts w:ascii="Calibri" w:hAnsi="Calibri" w:cs="Calibri"/>
                <w:color w:val="000000"/>
              </w:rPr>
            </w:pPr>
            <w:r w:rsidRPr="009A53FC">
              <w:rPr>
                <w:rFonts w:ascii="Calibri" w:hAnsi="Calibri" w:cs="Calibri"/>
                <w:b/>
                <w:bCs/>
                <w:i/>
                <w:iCs/>
                <w:color w:val="000000"/>
              </w:rPr>
              <w:t>PhD monograph</w:t>
            </w:r>
            <w:r w:rsidRPr="009A53FC">
              <w:rPr>
                <w:rFonts w:ascii="Calibri" w:hAnsi="Calibri" w:cs="Calibri"/>
                <w:color w:val="000000"/>
              </w:rPr>
              <w:t xml:space="preserve">: </w:t>
            </w:r>
            <w:r w:rsidRPr="009A53FC">
              <w:rPr>
                <w:rFonts w:ascii="Calibri" w:hAnsi="Calibri" w:cs="Calibri"/>
                <w:b/>
                <w:bCs/>
                <w:color w:val="000000"/>
              </w:rPr>
              <w:t>Fallah M</w:t>
            </w:r>
            <w:r w:rsidRPr="009A53FC">
              <w:rPr>
                <w:rFonts w:ascii="Calibri" w:hAnsi="Calibri" w:cs="Calibri"/>
                <w:color w:val="000000"/>
              </w:rPr>
              <w:t xml:space="preserve">. Cancer Incidence in Five Provinces of Iran, 1996–2000. </w:t>
            </w:r>
            <w:proofErr w:type="spellStart"/>
            <w:r w:rsidRPr="009A53FC">
              <w:rPr>
                <w:rFonts w:ascii="Calibri" w:hAnsi="Calibri" w:cs="Calibri"/>
                <w:i/>
                <w:iCs/>
                <w:color w:val="000000"/>
              </w:rPr>
              <w:t>Acta</w:t>
            </w:r>
            <w:proofErr w:type="spellEnd"/>
            <w:r w:rsidRPr="009A53FC">
              <w:rPr>
                <w:rFonts w:ascii="Calibri" w:hAnsi="Calibri" w:cs="Calibri"/>
                <w:i/>
                <w:iCs/>
                <w:color w:val="000000"/>
              </w:rPr>
              <w:t xml:space="preserve"> </w:t>
            </w:r>
            <w:proofErr w:type="spellStart"/>
            <w:r w:rsidRPr="009A53FC">
              <w:rPr>
                <w:rFonts w:ascii="Calibri" w:hAnsi="Calibri" w:cs="Calibri"/>
                <w:i/>
                <w:iCs/>
                <w:color w:val="000000"/>
              </w:rPr>
              <w:t>Universitatis</w:t>
            </w:r>
            <w:proofErr w:type="spellEnd"/>
            <w:r w:rsidRPr="009A53FC">
              <w:rPr>
                <w:rFonts w:ascii="Calibri" w:hAnsi="Calibri" w:cs="Calibri"/>
                <w:i/>
                <w:iCs/>
                <w:color w:val="000000"/>
              </w:rPr>
              <w:t xml:space="preserve"> </w:t>
            </w:r>
            <w:proofErr w:type="spellStart"/>
            <w:r w:rsidRPr="009A53FC">
              <w:rPr>
                <w:rFonts w:ascii="Calibri" w:hAnsi="Calibri" w:cs="Calibri"/>
                <w:i/>
                <w:iCs/>
                <w:color w:val="000000"/>
              </w:rPr>
              <w:t>Tamperensis</w:t>
            </w:r>
            <w:proofErr w:type="spellEnd"/>
            <w:r w:rsidRPr="009A53FC">
              <w:rPr>
                <w:rFonts w:ascii="Calibri" w:hAnsi="Calibri" w:cs="Calibri"/>
                <w:color w:val="000000"/>
              </w:rPr>
              <w:t>, Faculty of Medicine at University of Tampere, Tampere, Finland 2007:1–193(</w:t>
            </w:r>
            <w:r w:rsidR="00EE2B11">
              <w:rPr>
                <w:rFonts w:ascii="Calibri" w:hAnsi="Calibri" w:cs="Calibri"/>
                <w:b/>
                <w:bCs/>
                <w:i/>
                <w:iCs/>
                <w:color w:val="365F91" w:themeColor="accent1" w:themeShade="BF"/>
              </w:rPr>
              <w:t>&gt;3</w:t>
            </w:r>
            <w:r w:rsidRPr="00016582">
              <w:rPr>
                <w:rFonts w:ascii="Calibri" w:hAnsi="Calibri" w:cs="Calibri"/>
                <w:b/>
                <w:bCs/>
                <w:i/>
                <w:iCs/>
                <w:color w:val="365F91" w:themeColor="accent1" w:themeShade="BF"/>
              </w:rPr>
              <w:t>0</w:t>
            </w:r>
            <w:r w:rsidRPr="009A53FC">
              <w:rPr>
                <w:rFonts w:ascii="Calibri" w:hAnsi="Calibri" w:cs="Calibri"/>
                <w:color w:val="000000"/>
              </w:rPr>
              <w:t xml:space="preserve"> times cited). </w:t>
            </w:r>
          </w:p>
        </w:tc>
        <w:tc>
          <w:tcPr>
            <w:tcW w:w="1451" w:type="dxa"/>
            <w:gridSpan w:val="3"/>
          </w:tcPr>
          <w:p w14:paraId="7969EEC2" w14:textId="0D28570F" w:rsidR="001B6AFD" w:rsidRPr="00E80193" w:rsidRDefault="001B6AFD" w:rsidP="001B6AFD">
            <w:pPr>
              <w:spacing w:line="276" w:lineRule="auto"/>
              <w:jc w:val="center"/>
              <w:rPr>
                <w:rFonts w:asciiTheme="minorHAnsi" w:hAnsiTheme="minorHAnsi" w:cstheme="minorHAnsi"/>
                <w:color w:val="9A0000"/>
                <w:sz w:val="20"/>
                <w:szCs w:val="20"/>
              </w:rPr>
            </w:pPr>
            <w:r w:rsidRPr="00E80193">
              <w:rPr>
                <w:rFonts w:asciiTheme="minorHAnsi" w:hAnsiTheme="minorHAnsi" w:cstheme="minorHAnsi"/>
                <w:color w:val="9A0000"/>
                <w:sz w:val="20"/>
                <w:szCs w:val="20"/>
              </w:rPr>
              <w:t xml:space="preserve"> 1</w:t>
            </w:r>
            <w:r w:rsidRPr="00E80193">
              <w:rPr>
                <w:rFonts w:asciiTheme="minorHAnsi" w:hAnsiTheme="minorHAnsi" w:cstheme="minorHAnsi"/>
                <w:color w:val="9A0000"/>
                <w:sz w:val="20"/>
                <w:szCs w:val="20"/>
                <w:vertAlign w:val="superscript"/>
              </w:rPr>
              <w:t>st</w:t>
            </w:r>
            <w:r w:rsidRPr="00E80193">
              <w:rPr>
                <w:rFonts w:asciiTheme="minorHAnsi" w:hAnsiTheme="minorHAnsi" w:cs="Calibri"/>
                <w:sz w:val="20"/>
                <w:szCs w:val="20"/>
              </w:rPr>
              <w:t xml:space="preserve"> </w:t>
            </w:r>
            <w:r w:rsidRPr="00E80193">
              <w:rPr>
                <w:rFonts w:asciiTheme="minorHAnsi" w:hAnsiTheme="minorHAnsi" w:cs="Calibri"/>
                <w:sz w:val="18"/>
                <w:szCs w:val="18"/>
              </w:rPr>
              <w:t>&amp;</w:t>
            </w:r>
            <w:r w:rsidRPr="00E80193">
              <w:rPr>
                <w:rFonts w:asciiTheme="minorHAnsi" w:hAnsiTheme="minorHAnsi" w:cs="Calibri"/>
                <w:color w:val="76923C" w:themeColor="accent3" w:themeShade="BF"/>
                <w:sz w:val="20"/>
                <w:szCs w:val="20"/>
              </w:rPr>
              <w:t xml:space="preserve"> Last</w:t>
            </w:r>
          </w:p>
          <w:p w14:paraId="6FF98DB2" w14:textId="77777777" w:rsidR="001B6AFD" w:rsidRPr="00E80193" w:rsidRDefault="001B6AFD" w:rsidP="001B6AFD">
            <w:pPr>
              <w:spacing w:after="200" w:line="276" w:lineRule="auto"/>
              <w:jc w:val="center"/>
              <w:rPr>
                <w:rFonts w:asciiTheme="minorHAnsi" w:hAnsiTheme="minorHAnsi"/>
                <w:sz w:val="20"/>
                <w:szCs w:val="20"/>
              </w:rPr>
            </w:pPr>
            <w:r w:rsidRPr="00E80193">
              <w:rPr>
                <w:rFonts w:asciiTheme="minorHAnsi" w:hAnsiTheme="minorHAnsi" w:cs="Calibri"/>
                <w:color w:val="9A0000"/>
                <w:sz w:val="20"/>
                <w:szCs w:val="20"/>
              </w:rPr>
              <w:t>C</w:t>
            </w:r>
          </w:p>
        </w:tc>
      </w:tr>
      <w:tr w:rsidR="001B6AFD" w:rsidRPr="00CD5287" w14:paraId="5F54C7C3" w14:textId="77777777" w:rsidTr="00D97DBB">
        <w:trPr>
          <w:trHeight w:val="945"/>
        </w:trPr>
        <w:tc>
          <w:tcPr>
            <w:tcW w:w="9213" w:type="dxa"/>
            <w:gridSpan w:val="4"/>
            <w:tcBorders>
              <w:top w:val="nil"/>
              <w:left w:val="nil"/>
              <w:bottom w:val="nil"/>
              <w:right w:val="nil"/>
            </w:tcBorders>
            <w:shd w:val="clear" w:color="auto" w:fill="auto"/>
            <w:hideMark/>
          </w:tcPr>
          <w:p w14:paraId="36EEC9FC" w14:textId="77777777" w:rsidR="001B6AFD" w:rsidRPr="009A53FC" w:rsidRDefault="001B6AFD" w:rsidP="00547192">
            <w:pPr>
              <w:pStyle w:val="ListParagraph"/>
              <w:numPr>
                <w:ilvl w:val="0"/>
                <w:numId w:val="42"/>
              </w:numPr>
              <w:spacing w:line="276" w:lineRule="auto"/>
              <w:rPr>
                <w:rFonts w:ascii="Calibri" w:hAnsi="Calibri" w:cs="Calibri"/>
                <w:color w:val="000000"/>
              </w:rPr>
            </w:pPr>
            <w:r w:rsidRPr="009A53FC">
              <w:rPr>
                <w:rFonts w:ascii="Calibri" w:hAnsi="Calibri" w:cs="Calibri"/>
                <w:b/>
                <w:bCs/>
                <w:i/>
                <w:iCs/>
                <w:color w:val="000000"/>
              </w:rPr>
              <w:t>MD thesis:</w:t>
            </w:r>
            <w:r w:rsidRPr="009A53FC">
              <w:rPr>
                <w:rFonts w:ascii="Calibri" w:hAnsi="Calibri" w:cs="Calibri"/>
                <w:b/>
                <w:bCs/>
                <w:color w:val="000000"/>
              </w:rPr>
              <w:t xml:space="preserve"> Fallah M</w:t>
            </w:r>
            <w:r w:rsidRPr="009A53FC">
              <w:rPr>
                <w:rFonts w:ascii="Calibri" w:hAnsi="Calibri" w:cs="Calibri"/>
                <w:color w:val="000000"/>
              </w:rPr>
              <w:t>. Young couples’ attitude towards gender and desired number of children. Department of Community Medicine, Isfahan University of Medical Sciences, Iran, 1999.</w:t>
            </w:r>
          </w:p>
        </w:tc>
        <w:tc>
          <w:tcPr>
            <w:tcW w:w="1451" w:type="dxa"/>
            <w:gridSpan w:val="3"/>
          </w:tcPr>
          <w:p w14:paraId="01C7883D" w14:textId="77777777" w:rsidR="001B6AFD" w:rsidRPr="00E80193" w:rsidRDefault="001B6AFD" w:rsidP="001B6AFD">
            <w:pPr>
              <w:spacing w:line="276" w:lineRule="auto"/>
              <w:jc w:val="center"/>
              <w:rPr>
                <w:rFonts w:asciiTheme="minorHAnsi" w:hAnsiTheme="minorHAnsi" w:cstheme="minorHAnsi"/>
                <w:color w:val="9A0000"/>
                <w:sz w:val="20"/>
                <w:szCs w:val="20"/>
              </w:rPr>
            </w:pPr>
            <w:r w:rsidRPr="00E80193">
              <w:rPr>
                <w:rFonts w:asciiTheme="minorHAnsi" w:hAnsiTheme="minorHAnsi" w:cstheme="minorHAnsi"/>
                <w:color w:val="9A0000"/>
                <w:sz w:val="20"/>
                <w:szCs w:val="20"/>
              </w:rPr>
              <w:t>1</w:t>
            </w:r>
            <w:r w:rsidRPr="00E80193">
              <w:rPr>
                <w:rFonts w:asciiTheme="minorHAnsi" w:hAnsiTheme="minorHAnsi" w:cstheme="minorHAnsi"/>
                <w:color w:val="9A0000"/>
                <w:sz w:val="20"/>
                <w:szCs w:val="20"/>
                <w:vertAlign w:val="superscript"/>
              </w:rPr>
              <w:t>st</w:t>
            </w:r>
            <w:r w:rsidRPr="00E80193">
              <w:rPr>
                <w:rFonts w:asciiTheme="minorHAnsi" w:hAnsiTheme="minorHAnsi" w:cs="Calibri"/>
                <w:sz w:val="20"/>
                <w:szCs w:val="20"/>
              </w:rPr>
              <w:t xml:space="preserve"> </w:t>
            </w:r>
            <w:r w:rsidRPr="00E80193">
              <w:rPr>
                <w:rFonts w:asciiTheme="minorHAnsi" w:hAnsiTheme="minorHAnsi" w:cs="Calibri"/>
                <w:sz w:val="18"/>
                <w:szCs w:val="18"/>
              </w:rPr>
              <w:t>&amp;</w:t>
            </w:r>
            <w:r w:rsidRPr="00E80193">
              <w:rPr>
                <w:rFonts w:asciiTheme="minorHAnsi" w:hAnsiTheme="minorHAnsi" w:cs="Calibri"/>
                <w:color w:val="76923C" w:themeColor="accent3" w:themeShade="BF"/>
                <w:sz w:val="20"/>
                <w:szCs w:val="20"/>
              </w:rPr>
              <w:t xml:space="preserve"> Last</w:t>
            </w:r>
          </w:p>
          <w:p w14:paraId="5EC24EC5" w14:textId="77777777" w:rsidR="001B6AFD" w:rsidRPr="00E80193" w:rsidRDefault="001B6AFD" w:rsidP="001B6AFD">
            <w:pPr>
              <w:spacing w:after="200" w:line="276" w:lineRule="auto"/>
              <w:jc w:val="center"/>
              <w:rPr>
                <w:rFonts w:asciiTheme="minorHAnsi" w:hAnsiTheme="minorHAnsi"/>
                <w:sz w:val="20"/>
                <w:szCs w:val="20"/>
              </w:rPr>
            </w:pPr>
            <w:r w:rsidRPr="00E80193">
              <w:rPr>
                <w:rFonts w:asciiTheme="minorHAnsi" w:hAnsiTheme="minorHAnsi" w:cs="Calibri"/>
                <w:color w:val="9A0000"/>
                <w:sz w:val="20"/>
                <w:szCs w:val="20"/>
              </w:rPr>
              <w:t>C</w:t>
            </w:r>
          </w:p>
        </w:tc>
      </w:tr>
      <w:tr w:rsidR="001B6AFD" w:rsidRPr="00CD5287" w14:paraId="76EB8C41" w14:textId="77777777" w:rsidTr="00D97DBB">
        <w:trPr>
          <w:trHeight w:val="678"/>
        </w:trPr>
        <w:tc>
          <w:tcPr>
            <w:tcW w:w="9213" w:type="dxa"/>
            <w:gridSpan w:val="4"/>
            <w:tcBorders>
              <w:top w:val="nil"/>
              <w:left w:val="nil"/>
              <w:bottom w:val="nil"/>
              <w:right w:val="nil"/>
            </w:tcBorders>
            <w:shd w:val="clear" w:color="auto" w:fill="auto"/>
            <w:hideMark/>
          </w:tcPr>
          <w:p w14:paraId="52807FC5" w14:textId="77777777" w:rsidR="001B6AFD" w:rsidRPr="009A53FC" w:rsidRDefault="001B6AFD" w:rsidP="00547192">
            <w:pPr>
              <w:pStyle w:val="ListParagraph"/>
              <w:numPr>
                <w:ilvl w:val="0"/>
                <w:numId w:val="42"/>
              </w:numPr>
              <w:spacing w:line="276" w:lineRule="auto"/>
              <w:rPr>
                <w:rFonts w:ascii="Calibri" w:hAnsi="Calibri" w:cs="Calibri"/>
                <w:i/>
                <w:iCs/>
                <w:color w:val="000000"/>
              </w:rPr>
            </w:pPr>
            <w:r w:rsidRPr="009A53FC">
              <w:rPr>
                <w:rFonts w:ascii="Calibri" w:hAnsi="Calibri" w:cs="Calibri"/>
                <w:b/>
                <w:bCs/>
                <w:i/>
                <w:iCs/>
                <w:color w:val="000000"/>
              </w:rPr>
              <w:t>Book:</w:t>
            </w:r>
            <w:r w:rsidRPr="009A53FC">
              <w:rPr>
                <w:rFonts w:ascii="Calibri" w:hAnsi="Calibri" w:cs="Calibri"/>
                <w:b/>
                <w:bCs/>
                <w:color w:val="000000"/>
              </w:rPr>
              <w:t xml:space="preserve"> Fallah M</w:t>
            </w:r>
            <w:r w:rsidRPr="009A53FC">
              <w:rPr>
                <w:rFonts w:ascii="Calibri" w:hAnsi="Calibri" w:cs="Calibri"/>
                <w:color w:val="000000"/>
              </w:rPr>
              <w:t xml:space="preserve">. Girl or boy? A Scientific Method of Sex Preselection. </w:t>
            </w:r>
            <w:proofErr w:type="spellStart"/>
            <w:r w:rsidRPr="009A53FC">
              <w:rPr>
                <w:rFonts w:ascii="Calibri" w:hAnsi="Calibri" w:cs="Calibri"/>
                <w:color w:val="000000"/>
              </w:rPr>
              <w:t>Arghanoon</w:t>
            </w:r>
            <w:proofErr w:type="spellEnd"/>
            <w:r w:rsidRPr="009A53FC">
              <w:rPr>
                <w:rFonts w:ascii="Calibri" w:hAnsi="Calibri" w:cs="Calibri"/>
                <w:color w:val="000000"/>
              </w:rPr>
              <w:t xml:space="preserve"> Publication, Tehran, Iran, 1998, reprinted in 2000, 2002, and 2006, pp 1–384.</w:t>
            </w:r>
          </w:p>
        </w:tc>
        <w:tc>
          <w:tcPr>
            <w:tcW w:w="1451" w:type="dxa"/>
            <w:gridSpan w:val="3"/>
          </w:tcPr>
          <w:p w14:paraId="26B2930B" w14:textId="77777777" w:rsidR="001B6AFD" w:rsidRPr="00E80193" w:rsidRDefault="001B6AFD" w:rsidP="001B6AFD">
            <w:pPr>
              <w:spacing w:line="276" w:lineRule="auto"/>
              <w:jc w:val="center"/>
              <w:rPr>
                <w:rFonts w:asciiTheme="minorHAnsi" w:hAnsiTheme="minorHAnsi" w:cstheme="minorHAnsi"/>
                <w:color w:val="9A0000"/>
                <w:sz w:val="20"/>
                <w:szCs w:val="20"/>
              </w:rPr>
            </w:pPr>
            <w:r w:rsidRPr="00E80193">
              <w:rPr>
                <w:rFonts w:asciiTheme="minorHAnsi" w:hAnsiTheme="minorHAnsi" w:cstheme="minorHAnsi"/>
                <w:color w:val="9A0000"/>
                <w:sz w:val="20"/>
                <w:szCs w:val="20"/>
              </w:rPr>
              <w:t>1</w:t>
            </w:r>
            <w:r w:rsidRPr="00E80193">
              <w:rPr>
                <w:rFonts w:asciiTheme="minorHAnsi" w:hAnsiTheme="minorHAnsi" w:cstheme="minorHAnsi"/>
                <w:color w:val="9A0000"/>
                <w:sz w:val="20"/>
                <w:szCs w:val="20"/>
                <w:vertAlign w:val="superscript"/>
              </w:rPr>
              <w:t>st</w:t>
            </w:r>
            <w:r w:rsidRPr="00E80193">
              <w:rPr>
                <w:rFonts w:asciiTheme="minorHAnsi" w:hAnsiTheme="minorHAnsi" w:cs="Calibri"/>
                <w:sz w:val="20"/>
                <w:szCs w:val="20"/>
              </w:rPr>
              <w:t xml:space="preserve"> </w:t>
            </w:r>
            <w:r w:rsidRPr="00E80193">
              <w:rPr>
                <w:rFonts w:asciiTheme="minorHAnsi" w:hAnsiTheme="minorHAnsi" w:cs="Calibri"/>
                <w:sz w:val="18"/>
                <w:szCs w:val="18"/>
              </w:rPr>
              <w:t>&amp;</w:t>
            </w:r>
            <w:r w:rsidRPr="00E80193">
              <w:rPr>
                <w:rFonts w:asciiTheme="minorHAnsi" w:hAnsiTheme="minorHAnsi" w:cs="Calibri"/>
                <w:color w:val="76923C" w:themeColor="accent3" w:themeShade="BF"/>
                <w:sz w:val="20"/>
                <w:szCs w:val="20"/>
              </w:rPr>
              <w:t xml:space="preserve"> Last</w:t>
            </w:r>
          </w:p>
          <w:p w14:paraId="2BBFC4BF" w14:textId="77777777" w:rsidR="001B6AFD" w:rsidRPr="00E80193" w:rsidRDefault="001B6AFD" w:rsidP="001B6AFD">
            <w:pPr>
              <w:spacing w:after="200" w:line="276" w:lineRule="auto"/>
              <w:jc w:val="center"/>
              <w:rPr>
                <w:rFonts w:asciiTheme="minorHAnsi" w:hAnsiTheme="minorHAnsi"/>
                <w:sz w:val="20"/>
                <w:szCs w:val="20"/>
              </w:rPr>
            </w:pPr>
            <w:r w:rsidRPr="00E80193">
              <w:rPr>
                <w:rFonts w:asciiTheme="minorHAnsi" w:hAnsiTheme="minorHAnsi" w:cs="Calibri"/>
                <w:color w:val="9A0000"/>
                <w:sz w:val="20"/>
                <w:szCs w:val="20"/>
              </w:rPr>
              <w:t>C</w:t>
            </w:r>
          </w:p>
        </w:tc>
      </w:tr>
    </w:tbl>
    <w:p w14:paraId="680D70DA" w14:textId="77777777" w:rsidR="00BC0F1F" w:rsidRDefault="00BC0F1F"/>
    <w:p w14:paraId="5714DF27" w14:textId="77777777" w:rsidR="00BC0F1F" w:rsidRDefault="00BC0F1F" w:rsidP="008F1C8E">
      <w:pPr>
        <w:spacing w:line="276" w:lineRule="auto"/>
        <w:ind w:right="-1725"/>
        <w:rPr>
          <w:rFonts w:ascii="Calibri" w:hAnsi="Calibri" w:cs="Calibri"/>
          <w:b/>
          <w:bCs/>
          <w:smallCaps/>
          <w:color w:val="000000"/>
          <w:sz w:val="28"/>
          <w:szCs w:val="28"/>
        </w:rPr>
      </w:pPr>
      <w:bookmarkStart w:id="22" w:name="_Hlk52488928"/>
      <w:bookmarkStart w:id="23" w:name="_Hlk58103171"/>
      <w:r>
        <w:rPr>
          <w:rFonts w:ascii="Calibri" w:hAnsi="Calibri" w:cs="Calibri"/>
          <w:b/>
          <w:bCs/>
          <w:smallCaps/>
          <w:color w:val="000000"/>
          <w:sz w:val="28"/>
          <w:szCs w:val="28"/>
        </w:rPr>
        <w:t>Near Publication/</w:t>
      </w:r>
      <w:r w:rsidRPr="001B2337">
        <w:rPr>
          <w:rFonts w:ascii="Calibri" w:hAnsi="Calibri" w:cs="Calibri"/>
          <w:b/>
          <w:bCs/>
          <w:smallCaps/>
          <w:color w:val="000000"/>
          <w:sz w:val="28"/>
          <w:szCs w:val="28"/>
        </w:rPr>
        <w:t xml:space="preserve">Submitted Manuscripts </w:t>
      </w:r>
    </w:p>
    <w:tbl>
      <w:tblPr>
        <w:tblW w:w="10230" w:type="dxa"/>
        <w:tblCellMar>
          <w:left w:w="28" w:type="dxa"/>
          <w:right w:w="28" w:type="dxa"/>
        </w:tblCellMar>
        <w:tblLook w:val="04A0" w:firstRow="1" w:lastRow="0" w:firstColumn="1" w:lastColumn="0" w:noHBand="0" w:noVBand="1"/>
      </w:tblPr>
      <w:tblGrid>
        <w:gridCol w:w="9081"/>
        <w:gridCol w:w="502"/>
        <w:gridCol w:w="647"/>
      </w:tblGrid>
      <w:tr w:rsidR="007D3F4D" w:rsidRPr="00CD5287" w14:paraId="78FD0FA3" w14:textId="77777777" w:rsidTr="00AA73D9">
        <w:trPr>
          <w:trHeight w:val="1135"/>
        </w:trPr>
        <w:tc>
          <w:tcPr>
            <w:tcW w:w="9081" w:type="dxa"/>
            <w:tcBorders>
              <w:top w:val="nil"/>
              <w:left w:val="nil"/>
              <w:bottom w:val="nil"/>
              <w:right w:val="nil"/>
            </w:tcBorders>
            <w:shd w:val="clear" w:color="auto" w:fill="auto"/>
            <w:hideMark/>
          </w:tcPr>
          <w:bookmarkEnd w:id="22"/>
          <w:p w14:paraId="39B3B3AC" w14:textId="1E4D1DF5" w:rsidR="007D3F4D" w:rsidRPr="007D3F4D" w:rsidRDefault="007D3F4D" w:rsidP="00AA73D9">
            <w:pPr>
              <w:pStyle w:val="ListParagraph"/>
              <w:numPr>
                <w:ilvl w:val="0"/>
                <w:numId w:val="41"/>
              </w:numPr>
              <w:spacing w:line="276" w:lineRule="auto"/>
              <w:rPr>
                <w:rFonts w:ascii="Calibri" w:eastAsia="Times New Roman" w:hAnsi="Calibri" w:cs="Calibri"/>
                <w:color w:val="000000"/>
                <w:lang w:eastAsia="en-GB"/>
              </w:rPr>
            </w:pPr>
            <w:r w:rsidRPr="007D3F4D">
              <w:rPr>
                <w:rFonts w:ascii="Calibri" w:eastAsia="Times New Roman" w:hAnsi="Calibri" w:cs="Calibri"/>
                <w:color w:val="000000"/>
                <w:lang w:eastAsia="en-GB"/>
              </w:rPr>
              <w:lastRenderedPageBreak/>
              <w:t xml:space="preserve">Mukama T, Teerlink C; </w:t>
            </w:r>
            <w:r w:rsidR="00AA73D9" w:rsidRPr="00AA73D9">
              <w:rPr>
                <w:rFonts w:ascii="Calibri" w:eastAsia="Times New Roman" w:hAnsi="Calibri" w:cs="Calibri"/>
                <w:color w:val="000000"/>
                <w:lang w:eastAsia="en-GB"/>
              </w:rPr>
              <w:t>Allen-Brady</w:t>
            </w:r>
            <w:r w:rsidR="00AA73D9">
              <w:rPr>
                <w:rFonts w:ascii="Calibri" w:eastAsia="Times New Roman" w:hAnsi="Calibri" w:cs="Calibri"/>
                <w:color w:val="000000"/>
                <w:lang w:eastAsia="en-GB"/>
              </w:rPr>
              <w:t xml:space="preserve"> K, </w:t>
            </w:r>
            <w:r w:rsidRPr="007D3F4D">
              <w:rPr>
                <w:rFonts w:ascii="Calibri" w:eastAsia="Times New Roman" w:hAnsi="Calibri" w:cs="Calibri"/>
                <w:color w:val="000000"/>
                <w:lang w:eastAsia="en-GB"/>
              </w:rPr>
              <w:t xml:space="preserve">Kharazmi E, Cannon-Albright L, </w:t>
            </w:r>
            <w:r w:rsidRPr="00AA73D9">
              <w:rPr>
                <w:rFonts w:ascii="Calibri" w:eastAsia="Times New Roman" w:hAnsi="Calibri" w:cs="Calibri"/>
                <w:b/>
                <w:bCs/>
                <w:color w:val="000000"/>
                <w:lang w:eastAsia="en-GB"/>
              </w:rPr>
              <w:t>Fallah M</w:t>
            </w:r>
            <w:r w:rsidRPr="007D3F4D">
              <w:rPr>
                <w:rFonts w:ascii="Calibri" w:eastAsia="Times New Roman" w:hAnsi="Calibri" w:cs="Calibri"/>
                <w:color w:val="000000"/>
                <w:lang w:eastAsia="en-GB"/>
              </w:rPr>
              <w:t>. Risk-adapted starting age of screening for women with family history of breast cancer: A cohort study.</w:t>
            </w:r>
            <w:r>
              <w:rPr>
                <w:rFonts w:ascii="Calibri" w:eastAsia="Times New Roman" w:hAnsi="Calibri" w:cs="Calibri"/>
                <w:color w:val="000000"/>
                <w:lang w:eastAsia="en-GB"/>
              </w:rPr>
              <w:t xml:space="preserve"> </w:t>
            </w:r>
            <w:r>
              <w:rPr>
                <w:rFonts w:ascii="Arial" w:hAnsi="Arial" w:cs="Arial"/>
                <w:b/>
                <w:bCs/>
                <w:i/>
                <w:iCs/>
                <w:color w:val="000000"/>
                <w:sz w:val="21"/>
                <w:szCs w:val="21"/>
              </w:rPr>
              <w:t xml:space="preserve">BMJ </w:t>
            </w:r>
            <w:r>
              <w:rPr>
                <w:rFonts w:ascii="Calibri" w:eastAsia="Times New Roman" w:hAnsi="Calibri" w:cs="Calibri"/>
                <w:color w:val="000000"/>
                <w:lang w:eastAsia="en-GB"/>
              </w:rPr>
              <w:t>2020 (under review)</w:t>
            </w:r>
          </w:p>
        </w:tc>
        <w:tc>
          <w:tcPr>
            <w:tcW w:w="502" w:type="dxa"/>
            <w:tcBorders>
              <w:top w:val="nil"/>
              <w:left w:val="nil"/>
              <w:bottom w:val="nil"/>
              <w:right w:val="nil"/>
            </w:tcBorders>
            <w:shd w:val="clear" w:color="auto" w:fill="auto"/>
            <w:hideMark/>
          </w:tcPr>
          <w:p w14:paraId="3BC0BA13" w14:textId="7D37F7C5" w:rsidR="007D3F4D" w:rsidRPr="00547192" w:rsidRDefault="00547192" w:rsidP="007D3F4D">
            <w:pPr>
              <w:spacing w:line="276" w:lineRule="auto"/>
              <w:rPr>
                <w:rFonts w:ascii="Calibri" w:hAnsi="Calibri" w:cs="Calibri"/>
                <w:b/>
                <w:bCs/>
                <w:color w:val="000000"/>
                <w:sz w:val="20"/>
                <w:szCs w:val="20"/>
              </w:rPr>
            </w:pPr>
            <w:r w:rsidRPr="00547192">
              <w:rPr>
                <w:rFonts w:ascii="Calibri" w:hAnsi="Calibri" w:cs="Calibri"/>
                <w:b/>
                <w:bCs/>
                <w:color w:val="000000"/>
                <w:sz w:val="20"/>
                <w:szCs w:val="20"/>
              </w:rPr>
              <w:t>30</w:t>
            </w:r>
          </w:p>
        </w:tc>
        <w:tc>
          <w:tcPr>
            <w:tcW w:w="647" w:type="dxa"/>
            <w:tcBorders>
              <w:top w:val="nil"/>
              <w:left w:val="nil"/>
              <w:bottom w:val="nil"/>
              <w:right w:val="nil"/>
            </w:tcBorders>
            <w:shd w:val="clear" w:color="auto" w:fill="auto"/>
            <w:hideMark/>
          </w:tcPr>
          <w:p w14:paraId="5DD2B1F2" w14:textId="77777777" w:rsidR="00547192" w:rsidRPr="00547192" w:rsidRDefault="00547192" w:rsidP="00547192">
            <w:pPr>
              <w:spacing w:line="276" w:lineRule="auto"/>
              <w:jc w:val="center"/>
              <w:rPr>
                <w:rFonts w:ascii="Calibri" w:hAnsi="Calibri" w:cs="Calibri"/>
                <w:color w:val="76923C"/>
                <w:sz w:val="20"/>
                <w:szCs w:val="20"/>
              </w:rPr>
            </w:pPr>
            <w:r w:rsidRPr="00547192">
              <w:rPr>
                <w:rFonts w:ascii="Calibri" w:hAnsi="Calibri" w:cs="Calibri"/>
                <w:color w:val="76923C"/>
                <w:sz w:val="20"/>
                <w:szCs w:val="20"/>
              </w:rPr>
              <w:t>Last</w:t>
            </w:r>
          </w:p>
          <w:p w14:paraId="0E309627" w14:textId="0DFAC6A2" w:rsidR="007D3F4D" w:rsidRPr="007D3F4D" w:rsidRDefault="00547192" w:rsidP="00AA73D9">
            <w:pPr>
              <w:spacing w:line="276" w:lineRule="auto"/>
              <w:jc w:val="center"/>
              <w:rPr>
                <w:rFonts w:ascii="Calibri" w:hAnsi="Calibri" w:cs="Calibri"/>
                <w:color w:val="76923C"/>
                <w:sz w:val="20"/>
                <w:szCs w:val="20"/>
              </w:rPr>
            </w:pPr>
            <w:r w:rsidRPr="00547192">
              <w:rPr>
                <w:rFonts w:ascii="Calibri" w:hAnsi="Calibri" w:cs="Calibri"/>
                <w:color w:val="9A0000"/>
                <w:sz w:val="20"/>
                <w:szCs w:val="20"/>
              </w:rPr>
              <w:t>C</w:t>
            </w:r>
          </w:p>
        </w:tc>
      </w:tr>
    </w:tbl>
    <w:tbl>
      <w:tblPr>
        <w:tblpPr w:leftFromText="180" w:rightFromText="180" w:vertAnchor="text" w:horzAnchor="margin" w:tblpY="197"/>
        <w:tblW w:w="10230" w:type="dxa"/>
        <w:tblCellMar>
          <w:left w:w="28" w:type="dxa"/>
          <w:right w:w="28" w:type="dxa"/>
        </w:tblCellMar>
        <w:tblLook w:val="04A0" w:firstRow="1" w:lastRow="0" w:firstColumn="1" w:lastColumn="0" w:noHBand="0" w:noVBand="1"/>
      </w:tblPr>
      <w:tblGrid>
        <w:gridCol w:w="6169"/>
        <w:gridCol w:w="3083"/>
        <w:gridCol w:w="709"/>
        <w:gridCol w:w="269"/>
      </w:tblGrid>
      <w:tr w:rsidR="007D3F4D" w:rsidRPr="00E80193" w14:paraId="680DFFA6" w14:textId="77777777" w:rsidTr="007D3F4D">
        <w:trPr>
          <w:gridAfter w:val="3"/>
          <w:wAfter w:w="4061" w:type="dxa"/>
          <w:trHeight w:val="375"/>
        </w:trPr>
        <w:tc>
          <w:tcPr>
            <w:tcW w:w="6169" w:type="dxa"/>
            <w:tcBorders>
              <w:top w:val="nil"/>
              <w:left w:val="nil"/>
              <w:bottom w:val="nil"/>
            </w:tcBorders>
            <w:shd w:val="clear" w:color="auto" w:fill="auto"/>
            <w:noWrap/>
            <w:hideMark/>
          </w:tcPr>
          <w:bookmarkEnd w:id="23"/>
          <w:p w14:paraId="687B94F2" w14:textId="77777777" w:rsidR="007D3F4D" w:rsidRPr="001B2337" w:rsidRDefault="007D3F4D" w:rsidP="007D3F4D">
            <w:pPr>
              <w:spacing w:line="276" w:lineRule="auto"/>
              <w:ind w:left="567" w:right="-1725" w:hanging="567"/>
              <w:rPr>
                <w:smallCaps/>
                <w:sz w:val="28"/>
                <w:szCs w:val="28"/>
              </w:rPr>
            </w:pPr>
            <w:r w:rsidRPr="001B2337">
              <w:rPr>
                <w:rFonts w:ascii="Calibri" w:hAnsi="Calibri" w:cs="Calibri"/>
                <w:b/>
                <w:bCs/>
                <w:smallCaps/>
                <w:color w:val="000000"/>
                <w:sz w:val="28"/>
                <w:szCs w:val="28"/>
              </w:rPr>
              <w:t xml:space="preserve">Ongoing Manuscripts </w:t>
            </w:r>
          </w:p>
        </w:tc>
      </w:tr>
      <w:tr w:rsidR="007D3F4D" w:rsidRPr="00CD5287" w14:paraId="2D8FF880" w14:textId="77777777" w:rsidTr="007D3F4D">
        <w:trPr>
          <w:trHeight w:val="756"/>
        </w:trPr>
        <w:tc>
          <w:tcPr>
            <w:tcW w:w="9252" w:type="dxa"/>
            <w:gridSpan w:val="2"/>
            <w:tcBorders>
              <w:top w:val="nil"/>
              <w:left w:val="nil"/>
              <w:bottom w:val="nil"/>
              <w:right w:val="nil"/>
            </w:tcBorders>
            <w:shd w:val="clear" w:color="auto" w:fill="auto"/>
          </w:tcPr>
          <w:p w14:paraId="7C15672E" w14:textId="77777777" w:rsidR="007D3F4D" w:rsidRPr="00BA0DC2" w:rsidRDefault="007D3F4D" w:rsidP="00547192">
            <w:pPr>
              <w:pStyle w:val="ListParagraph"/>
              <w:numPr>
                <w:ilvl w:val="0"/>
                <w:numId w:val="41"/>
              </w:numPr>
              <w:spacing w:line="276" w:lineRule="auto"/>
              <w:rPr>
                <w:rFonts w:asciiTheme="minorHAnsi" w:hAnsiTheme="minorHAnsi" w:cs="Calibri"/>
                <w:color w:val="000000"/>
              </w:rPr>
            </w:pPr>
            <w:r w:rsidRPr="00BA0DC2">
              <w:rPr>
                <w:rFonts w:asciiTheme="minorHAnsi" w:hAnsiTheme="minorHAnsi" w:cs="Calibri"/>
                <w:color w:val="000000"/>
              </w:rPr>
              <w:t xml:space="preserve">Kharazmi E, Xu X, Tian Y, Sundquist K, Sundquist J, </w:t>
            </w:r>
            <w:r w:rsidRPr="00BA0DC2">
              <w:rPr>
                <w:rFonts w:asciiTheme="minorHAnsi" w:hAnsiTheme="minorHAnsi" w:cs="Calibri"/>
                <w:b/>
                <w:bCs/>
                <w:color w:val="000000"/>
              </w:rPr>
              <w:t>Fallah M</w:t>
            </w:r>
            <w:r w:rsidRPr="00BA0DC2">
              <w:rPr>
                <w:rFonts w:asciiTheme="minorHAnsi" w:hAnsiTheme="minorHAnsi" w:cs="Calibri"/>
                <w:color w:val="000000"/>
              </w:rPr>
              <w:t>. Risk of prostate cancer among maternal and paternal second-degree relatives.</w:t>
            </w:r>
          </w:p>
        </w:tc>
        <w:tc>
          <w:tcPr>
            <w:tcW w:w="709" w:type="dxa"/>
            <w:tcBorders>
              <w:top w:val="nil"/>
              <w:left w:val="nil"/>
              <w:bottom w:val="nil"/>
              <w:right w:val="nil"/>
            </w:tcBorders>
            <w:shd w:val="clear" w:color="auto" w:fill="auto"/>
            <w:noWrap/>
          </w:tcPr>
          <w:p w14:paraId="5C2454C8" w14:textId="77777777" w:rsidR="007D3F4D" w:rsidRPr="00E80193" w:rsidRDefault="007D3F4D" w:rsidP="007D3F4D">
            <w:pPr>
              <w:spacing w:line="276" w:lineRule="auto"/>
              <w:jc w:val="center"/>
              <w:rPr>
                <w:rFonts w:asciiTheme="minorHAnsi" w:hAnsiTheme="minorHAnsi" w:cstheme="minorHAnsi"/>
                <w:color w:val="76923C" w:themeColor="accent3" w:themeShade="BF"/>
                <w:sz w:val="20"/>
                <w:szCs w:val="20"/>
              </w:rPr>
            </w:pPr>
            <w:r w:rsidRPr="00E80193">
              <w:rPr>
                <w:rFonts w:asciiTheme="minorHAnsi" w:hAnsiTheme="minorHAnsi" w:cstheme="minorHAnsi"/>
                <w:color w:val="76923C" w:themeColor="accent3" w:themeShade="BF"/>
                <w:sz w:val="20"/>
                <w:szCs w:val="20"/>
              </w:rPr>
              <w:t>Last</w:t>
            </w:r>
          </w:p>
          <w:p w14:paraId="78D56D45" w14:textId="77777777" w:rsidR="007D3F4D" w:rsidRPr="00E80193" w:rsidRDefault="007D3F4D" w:rsidP="007D3F4D">
            <w:pPr>
              <w:spacing w:line="276" w:lineRule="auto"/>
              <w:jc w:val="center"/>
              <w:rPr>
                <w:rFonts w:asciiTheme="minorHAnsi" w:hAnsiTheme="minorHAnsi" w:cstheme="minorHAnsi"/>
                <w:color w:val="76923C" w:themeColor="accent3" w:themeShade="BF"/>
                <w:sz w:val="20"/>
                <w:szCs w:val="20"/>
              </w:rPr>
            </w:pPr>
            <w:r w:rsidRPr="00E80193">
              <w:rPr>
                <w:rFonts w:asciiTheme="minorHAnsi" w:hAnsiTheme="minorHAnsi" w:cstheme="minorHAnsi"/>
                <w:color w:val="9A0000"/>
                <w:sz w:val="20"/>
                <w:szCs w:val="20"/>
              </w:rPr>
              <w:t>C</w:t>
            </w:r>
          </w:p>
        </w:tc>
        <w:tc>
          <w:tcPr>
            <w:tcW w:w="269" w:type="dxa"/>
            <w:tcBorders>
              <w:top w:val="nil"/>
              <w:left w:val="nil"/>
              <w:bottom w:val="nil"/>
              <w:right w:val="nil"/>
            </w:tcBorders>
            <w:shd w:val="clear" w:color="auto" w:fill="auto"/>
            <w:noWrap/>
          </w:tcPr>
          <w:p w14:paraId="2F6A550A" w14:textId="77777777" w:rsidR="007D3F4D" w:rsidRDefault="007D3F4D" w:rsidP="007D3F4D">
            <w:pPr>
              <w:spacing w:line="276" w:lineRule="auto"/>
              <w:rPr>
                <w:rFonts w:asciiTheme="minorHAnsi" w:hAnsiTheme="minorHAnsi"/>
                <w:sz w:val="20"/>
                <w:szCs w:val="20"/>
              </w:rPr>
            </w:pPr>
          </w:p>
          <w:p w14:paraId="2ECDF07F" w14:textId="26874B8E" w:rsidR="00AA73D9" w:rsidRDefault="00AA73D9" w:rsidP="007D3F4D">
            <w:pPr>
              <w:spacing w:line="276" w:lineRule="auto"/>
              <w:rPr>
                <w:rFonts w:asciiTheme="minorHAnsi" w:hAnsiTheme="minorHAnsi"/>
                <w:sz w:val="20"/>
                <w:szCs w:val="20"/>
              </w:rPr>
            </w:pPr>
          </w:p>
        </w:tc>
      </w:tr>
      <w:tr w:rsidR="00AA73D9" w:rsidRPr="00CD5287" w14:paraId="19E376EE" w14:textId="77777777" w:rsidTr="007D3F4D">
        <w:trPr>
          <w:trHeight w:val="756"/>
        </w:trPr>
        <w:tc>
          <w:tcPr>
            <w:tcW w:w="9252" w:type="dxa"/>
            <w:gridSpan w:val="2"/>
            <w:tcBorders>
              <w:top w:val="nil"/>
              <w:left w:val="nil"/>
              <w:bottom w:val="nil"/>
              <w:right w:val="nil"/>
            </w:tcBorders>
            <w:shd w:val="clear" w:color="auto" w:fill="auto"/>
          </w:tcPr>
          <w:p w14:paraId="2F99029A" w14:textId="42E11B6D" w:rsidR="00AA73D9" w:rsidRPr="00BA0DC2" w:rsidRDefault="00AA73D9" w:rsidP="00547192">
            <w:pPr>
              <w:pStyle w:val="ListParagraph"/>
              <w:numPr>
                <w:ilvl w:val="0"/>
                <w:numId w:val="41"/>
              </w:numPr>
              <w:spacing w:line="276" w:lineRule="auto"/>
              <w:rPr>
                <w:rFonts w:asciiTheme="minorHAnsi" w:hAnsiTheme="minorHAnsi" w:cs="Calibri"/>
                <w:color w:val="000000"/>
              </w:rPr>
            </w:pPr>
            <w:r w:rsidRPr="007D3F4D">
              <w:rPr>
                <w:rFonts w:ascii="Calibri" w:eastAsia="Times New Roman" w:hAnsi="Calibri" w:cs="Calibri"/>
                <w:color w:val="000000"/>
                <w:lang w:eastAsia="en-GB"/>
              </w:rPr>
              <w:t xml:space="preserve">Mukama T, Teerlink C; Kharazmi E, </w:t>
            </w:r>
            <w:r>
              <w:rPr>
                <w:rFonts w:ascii="Calibri" w:eastAsia="Times New Roman" w:hAnsi="Calibri" w:cs="Calibri"/>
                <w:color w:val="000000"/>
                <w:lang w:eastAsia="en-GB"/>
              </w:rPr>
              <w:t xml:space="preserve">Liang Q, </w:t>
            </w:r>
            <w:r w:rsidRPr="007D3F4D">
              <w:rPr>
                <w:rFonts w:ascii="Calibri" w:eastAsia="Times New Roman" w:hAnsi="Calibri" w:cs="Calibri"/>
                <w:color w:val="000000"/>
                <w:lang w:eastAsia="en-GB"/>
              </w:rPr>
              <w:t xml:space="preserve">Cannon-Albright L, </w:t>
            </w:r>
            <w:r w:rsidRPr="00AA73D9">
              <w:rPr>
                <w:rFonts w:ascii="Calibri" w:eastAsia="Times New Roman" w:hAnsi="Calibri" w:cs="Calibri"/>
                <w:b/>
                <w:bCs/>
                <w:color w:val="000000"/>
                <w:lang w:eastAsia="en-GB"/>
              </w:rPr>
              <w:t>Fallah M</w:t>
            </w:r>
            <w:r w:rsidRPr="007D3F4D">
              <w:rPr>
                <w:rFonts w:ascii="Calibri" w:eastAsia="Times New Roman" w:hAnsi="Calibri" w:cs="Calibri"/>
                <w:color w:val="000000"/>
                <w:lang w:eastAsia="en-GB"/>
              </w:rPr>
              <w:t xml:space="preserve">. Risk-adapted starting age of screening for </w:t>
            </w:r>
            <w:r>
              <w:rPr>
                <w:rFonts w:ascii="Calibri" w:eastAsia="Times New Roman" w:hAnsi="Calibri" w:cs="Calibri"/>
                <w:color w:val="000000"/>
                <w:lang w:eastAsia="en-GB"/>
              </w:rPr>
              <w:t>relatives of patients with</w:t>
            </w:r>
            <w:r w:rsidRPr="007D3F4D">
              <w:rPr>
                <w:rFonts w:ascii="Calibri" w:eastAsia="Times New Roman" w:hAnsi="Calibri" w:cs="Calibri"/>
                <w:color w:val="000000"/>
                <w:lang w:eastAsia="en-GB"/>
              </w:rPr>
              <w:t xml:space="preserve"> </w:t>
            </w:r>
            <w:r>
              <w:rPr>
                <w:rFonts w:ascii="Calibri" w:eastAsia="Times New Roman" w:hAnsi="Calibri" w:cs="Calibri"/>
                <w:color w:val="000000"/>
                <w:lang w:eastAsia="en-GB"/>
              </w:rPr>
              <w:t>colorectal</w:t>
            </w:r>
            <w:r w:rsidRPr="007D3F4D">
              <w:rPr>
                <w:rFonts w:ascii="Calibri" w:eastAsia="Times New Roman" w:hAnsi="Calibri" w:cs="Calibri"/>
                <w:color w:val="000000"/>
                <w:lang w:eastAsia="en-GB"/>
              </w:rPr>
              <w:t xml:space="preserve"> cancer: A </w:t>
            </w:r>
            <w:r>
              <w:rPr>
                <w:rFonts w:ascii="Calibri" w:eastAsia="Times New Roman" w:hAnsi="Calibri" w:cs="Calibri"/>
                <w:color w:val="000000"/>
                <w:lang w:eastAsia="en-GB"/>
              </w:rPr>
              <w:t xml:space="preserve">US </w:t>
            </w:r>
            <w:r w:rsidRPr="007D3F4D">
              <w:rPr>
                <w:rFonts w:ascii="Calibri" w:eastAsia="Times New Roman" w:hAnsi="Calibri" w:cs="Calibri"/>
                <w:color w:val="000000"/>
                <w:lang w:eastAsia="en-GB"/>
              </w:rPr>
              <w:t>cohort study.</w:t>
            </w:r>
            <w:r>
              <w:rPr>
                <w:rFonts w:ascii="Calibri" w:eastAsia="Times New Roman" w:hAnsi="Calibri" w:cs="Calibri"/>
                <w:color w:val="000000"/>
                <w:lang w:eastAsia="en-GB"/>
              </w:rPr>
              <w:t xml:space="preserve"> </w:t>
            </w:r>
          </w:p>
        </w:tc>
        <w:tc>
          <w:tcPr>
            <w:tcW w:w="709" w:type="dxa"/>
            <w:tcBorders>
              <w:top w:val="nil"/>
              <w:left w:val="nil"/>
              <w:bottom w:val="nil"/>
              <w:right w:val="nil"/>
            </w:tcBorders>
            <w:shd w:val="clear" w:color="auto" w:fill="auto"/>
            <w:noWrap/>
          </w:tcPr>
          <w:p w14:paraId="1C058C37" w14:textId="77777777" w:rsidR="00AA73D9" w:rsidRPr="00E80193" w:rsidRDefault="00AA73D9" w:rsidP="007D3F4D">
            <w:pPr>
              <w:spacing w:line="276" w:lineRule="auto"/>
              <w:jc w:val="center"/>
              <w:rPr>
                <w:rFonts w:asciiTheme="minorHAnsi" w:hAnsiTheme="minorHAnsi" w:cstheme="minorHAnsi"/>
                <w:color w:val="76923C" w:themeColor="accent3" w:themeShade="BF"/>
                <w:sz w:val="20"/>
                <w:szCs w:val="20"/>
              </w:rPr>
            </w:pPr>
          </w:p>
        </w:tc>
        <w:tc>
          <w:tcPr>
            <w:tcW w:w="269" w:type="dxa"/>
            <w:tcBorders>
              <w:top w:val="nil"/>
              <w:left w:val="nil"/>
              <w:bottom w:val="nil"/>
              <w:right w:val="nil"/>
            </w:tcBorders>
            <w:shd w:val="clear" w:color="auto" w:fill="auto"/>
            <w:noWrap/>
          </w:tcPr>
          <w:p w14:paraId="1BE0CB49" w14:textId="77777777" w:rsidR="00AA73D9" w:rsidRDefault="00AA73D9" w:rsidP="007D3F4D">
            <w:pPr>
              <w:spacing w:line="276" w:lineRule="auto"/>
              <w:rPr>
                <w:rFonts w:asciiTheme="minorHAnsi" w:hAnsiTheme="minorHAnsi"/>
                <w:sz w:val="20"/>
                <w:szCs w:val="20"/>
              </w:rPr>
            </w:pPr>
          </w:p>
        </w:tc>
      </w:tr>
      <w:tr w:rsidR="007D3F4D" w:rsidRPr="00BA0DC2" w14:paraId="28D08858" w14:textId="77777777" w:rsidTr="007D3F4D">
        <w:trPr>
          <w:gridAfter w:val="1"/>
          <w:wAfter w:w="269" w:type="dxa"/>
          <w:trHeight w:val="789"/>
        </w:trPr>
        <w:tc>
          <w:tcPr>
            <w:tcW w:w="9252" w:type="dxa"/>
            <w:gridSpan w:val="2"/>
            <w:tcBorders>
              <w:top w:val="nil"/>
              <w:left w:val="nil"/>
              <w:bottom w:val="nil"/>
              <w:right w:val="nil"/>
            </w:tcBorders>
            <w:shd w:val="clear" w:color="auto" w:fill="auto"/>
          </w:tcPr>
          <w:p w14:paraId="073D2177" w14:textId="77777777" w:rsidR="007D3F4D" w:rsidRPr="00BA0DC2" w:rsidRDefault="007D3F4D" w:rsidP="00547192">
            <w:pPr>
              <w:pStyle w:val="ListParagraph"/>
              <w:numPr>
                <w:ilvl w:val="0"/>
                <w:numId w:val="41"/>
              </w:numPr>
              <w:spacing w:line="276" w:lineRule="auto"/>
              <w:rPr>
                <w:rFonts w:asciiTheme="minorHAnsi" w:hAnsiTheme="minorHAnsi" w:cs="Calibri"/>
                <w:color w:val="000000"/>
              </w:rPr>
            </w:pPr>
            <w:r w:rsidRPr="00486F07">
              <w:rPr>
                <w:rFonts w:asciiTheme="minorHAnsi" w:hAnsiTheme="minorHAnsi" w:cs="Calibri"/>
                <w:color w:val="000000"/>
              </w:rPr>
              <w:t xml:space="preserve">Xu X, </w:t>
            </w:r>
            <w:r w:rsidRPr="00486F07">
              <w:rPr>
                <w:rFonts w:asciiTheme="minorHAnsi" w:hAnsiTheme="minorHAnsi" w:cs="Calibri"/>
                <w:b/>
                <w:color w:val="000000"/>
              </w:rPr>
              <w:t>Fallah M</w:t>
            </w:r>
            <w:r w:rsidRPr="002A12DA">
              <w:rPr>
                <w:rFonts w:asciiTheme="minorHAnsi" w:hAnsiTheme="minorHAnsi" w:cs="Calibri"/>
                <w:b/>
                <w:bCs/>
                <w:color w:val="000000"/>
                <w:sz w:val="28"/>
                <w:szCs w:val="28"/>
                <w:vertAlign w:val="superscript"/>
              </w:rPr>
              <w:t>=</w:t>
            </w:r>
            <w:r w:rsidRPr="00486F07">
              <w:rPr>
                <w:rFonts w:asciiTheme="minorHAnsi" w:hAnsiTheme="minorHAnsi" w:cs="Calibri"/>
                <w:color w:val="000000"/>
              </w:rPr>
              <w:t xml:space="preserve">, Tian Y, Mukama T, Sundquist K, Sundquist J, </w:t>
            </w:r>
            <w:r w:rsidRPr="00486F07">
              <w:rPr>
                <w:rFonts w:asciiTheme="minorHAnsi" w:hAnsiTheme="minorHAnsi" w:cs="Calibri"/>
                <w:bCs/>
                <w:color w:val="000000"/>
              </w:rPr>
              <w:t>Kharazmi E</w:t>
            </w:r>
            <w:r w:rsidRPr="002A12DA">
              <w:rPr>
                <w:rFonts w:asciiTheme="minorHAnsi" w:hAnsiTheme="minorHAnsi" w:cs="Calibri"/>
                <w:b/>
                <w:bCs/>
                <w:color w:val="000000"/>
                <w:sz w:val="28"/>
                <w:szCs w:val="28"/>
                <w:vertAlign w:val="superscript"/>
              </w:rPr>
              <w:t>=</w:t>
            </w:r>
            <w:r>
              <w:rPr>
                <w:rFonts w:asciiTheme="minorHAnsi" w:hAnsiTheme="minorHAnsi" w:cs="Calibri"/>
                <w:bCs/>
                <w:color w:val="000000"/>
              </w:rPr>
              <w:t>.</w:t>
            </w:r>
            <w:r>
              <w:rPr>
                <w:rFonts w:asciiTheme="minorHAnsi" w:hAnsiTheme="minorHAnsi" w:cs="Calibri"/>
                <w:b/>
                <w:bCs/>
                <w:color w:val="000000"/>
                <w:vertAlign w:val="superscript"/>
              </w:rPr>
              <w:t xml:space="preserve"> </w:t>
            </w:r>
            <w:r w:rsidRPr="00486F07">
              <w:rPr>
                <w:rFonts w:ascii="Calibri" w:hAnsi="Calibri" w:cs="Calibri"/>
                <w:color w:val="000000"/>
              </w:rPr>
              <w:t xml:space="preserve">Familial clustering of prostate cancer with other cancers: Evidence from a nationwide cohort study  </w:t>
            </w:r>
          </w:p>
        </w:tc>
        <w:tc>
          <w:tcPr>
            <w:tcW w:w="709" w:type="dxa"/>
            <w:tcBorders>
              <w:top w:val="nil"/>
              <w:left w:val="nil"/>
              <w:bottom w:val="nil"/>
              <w:right w:val="nil"/>
            </w:tcBorders>
            <w:shd w:val="clear" w:color="auto" w:fill="auto"/>
            <w:noWrap/>
            <w:vAlign w:val="center"/>
          </w:tcPr>
          <w:p w14:paraId="4F399956" w14:textId="77777777" w:rsidR="007D3F4D" w:rsidRDefault="007D3F4D" w:rsidP="007D3F4D">
            <w:pPr>
              <w:jc w:val="center"/>
              <w:rPr>
                <w:rFonts w:asciiTheme="minorHAnsi" w:hAnsiTheme="minorHAnsi" w:cstheme="minorHAnsi"/>
                <w:color w:val="9A0000"/>
                <w:sz w:val="20"/>
                <w:szCs w:val="20"/>
              </w:rPr>
            </w:pPr>
            <w:r w:rsidRPr="00E80193">
              <w:rPr>
                <w:rFonts w:asciiTheme="minorHAnsi" w:hAnsiTheme="minorHAnsi" w:cstheme="minorHAnsi"/>
                <w:color w:val="76923C" w:themeColor="accent3" w:themeShade="BF"/>
                <w:sz w:val="20"/>
                <w:szCs w:val="20"/>
              </w:rPr>
              <w:t>Co-senior</w:t>
            </w:r>
            <w:r w:rsidRPr="00E80193">
              <w:rPr>
                <w:rFonts w:asciiTheme="minorHAnsi" w:hAnsiTheme="minorHAnsi" w:cstheme="minorHAnsi"/>
                <w:color w:val="9A0000"/>
                <w:sz w:val="20"/>
                <w:szCs w:val="20"/>
              </w:rPr>
              <w:t xml:space="preserve"> </w:t>
            </w:r>
          </w:p>
          <w:p w14:paraId="6FBC608A" w14:textId="77777777" w:rsidR="007D3F4D" w:rsidRPr="00E80193" w:rsidRDefault="007D3F4D" w:rsidP="007D3F4D">
            <w:pPr>
              <w:jc w:val="center"/>
              <w:rPr>
                <w:rFonts w:asciiTheme="minorHAnsi" w:hAnsiTheme="minorHAnsi" w:cstheme="minorHAnsi"/>
                <w:color w:val="1F497D" w:themeColor="text2"/>
                <w:sz w:val="20"/>
                <w:szCs w:val="20"/>
              </w:rPr>
            </w:pPr>
            <w:r w:rsidRPr="00E80193">
              <w:rPr>
                <w:rFonts w:asciiTheme="minorHAnsi" w:hAnsiTheme="minorHAnsi" w:cstheme="minorHAnsi"/>
                <w:color w:val="9A0000"/>
                <w:sz w:val="20"/>
                <w:szCs w:val="20"/>
              </w:rPr>
              <w:t>C</w:t>
            </w:r>
          </w:p>
        </w:tc>
      </w:tr>
      <w:tr w:rsidR="007D3F4D" w:rsidRPr="00CD5287" w14:paraId="4A16D17A" w14:textId="77777777" w:rsidTr="007D3F4D">
        <w:trPr>
          <w:trHeight w:val="630"/>
        </w:trPr>
        <w:tc>
          <w:tcPr>
            <w:tcW w:w="9252" w:type="dxa"/>
            <w:gridSpan w:val="2"/>
            <w:tcBorders>
              <w:top w:val="nil"/>
              <w:left w:val="nil"/>
              <w:bottom w:val="nil"/>
              <w:right w:val="nil"/>
            </w:tcBorders>
            <w:shd w:val="clear" w:color="auto" w:fill="auto"/>
            <w:hideMark/>
          </w:tcPr>
          <w:p w14:paraId="630B5555" w14:textId="77777777" w:rsidR="007D3F4D" w:rsidRPr="00BA0DC2" w:rsidRDefault="007D3F4D" w:rsidP="00547192">
            <w:pPr>
              <w:pStyle w:val="ListParagraph"/>
              <w:numPr>
                <w:ilvl w:val="0"/>
                <w:numId w:val="41"/>
              </w:numPr>
              <w:spacing w:line="276" w:lineRule="auto"/>
              <w:rPr>
                <w:rFonts w:asciiTheme="minorHAnsi" w:hAnsiTheme="minorHAnsi" w:cstheme="minorHAnsi"/>
                <w:color w:val="000000"/>
              </w:rPr>
            </w:pPr>
            <w:r w:rsidRPr="00BA0DC2">
              <w:rPr>
                <w:rFonts w:asciiTheme="minorHAnsi" w:hAnsiTheme="minorHAnsi" w:cs="Calibri"/>
                <w:color w:val="000000"/>
              </w:rPr>
              <w:t xml:space="preserve">Kharazmi E, </w:t>
            </w:r>
            <w:r w:rsidRPr="00BA0DC2">
              <w:rPr>
                <w:rFonts w:asciiTheme="minorHAnsi" w:hAnsiTheme="minorHAnsi" w:cs="Calibri"/>
                <w:b/>
                <w:bCs/>
                <w:color w:val="000000"/>
              </w:rPr>
              <w:t>Fallah M</w:t>
            </w:r>
            <w:r w:rsidRPr="00BA0DC2">
              <w:rPr>
                <w:rFonts w:asciiTheme="minorHAnsi" w:hAnsiTheme="minorHAnsi" w:cs="Calibri"/>
                <w:color w:val="000000"/>
              </w:rPr>
              <w:t>, Sundquist K, Hemminki K. Familial risk of discordant cancer in peritoneal mesothelioma patients.</w:t>
            </w:r>
          </w:p>
        </w:tc>
        <w:tc>
          <w:tcPr>
            <w:tcW w:w="709" w:type="dxa"/>
            <w:tcBorders>
              <w:top w:val="nil"/>
              <w:left w:val="nil"/>
              <w:bottom w:val="nil"/>
              <w:right w:val="nil"/>
            </w:tcBorders>
            <w:shd w:val="clear" w:color="auto" w:fill="auto"/>
            <w:noWrap/>
            <w:vAlign w:val="center"/>
          </w:tcPr>
          <w:p w14:paraId="44D59504" w14:textId="77777777" w:rsidR="007D3F4D" w:rsidRDefault="007D3F4D" w:rsidP="007D3F4D">
            <w:pPr>
              <w:jc w:val="center"/>
              <w:rPr>
                <w:rFonts w:asciiTheme="minorHAnsi" w:hAnsiTheme="minorHAnsi" w:cstheme="minorHAnsi"/>
                <w:color w:val="9A0000"/>
                <w:sz w:val="20"/>
                <w:szCs w:val="20"/>
              </w:rPr>
            </w:pPr>
            <w:r w:rsidRPr="00E80193">
              <w:rPr>
                <w:rFonts w:asciiTheme="minorHAnsi" w:hAnsiTheme="minorHAnsi" w:cstheme="minorHAnsi"/>
                <w:color w:val="9A0000"/>
                <w:sz w:val="20"/>
                <w:szCs w:val="20"/>
              </w:rPr>
              <w:t>2</w:t>
            </w:r>
            <w:r w:rsidRPr="00E80193">
              <w:rPr>
                <w:rFonts w:asciiTheme="minorHAnsi" w:hAnsiTheme="minorHAnsi" w:cstheme="minorHAnsi"/>
                <w:color w:val="9A0000"/>
                <w:sz w:val="20"/>
                <w:szCs w:val="20"/>
                <w:vertAlign w:val="superscript"/>
              </w:rPr>
              <w:t>nd</w:t>
            </w:r>
          </w:p>
          <w:p w14:paraId="50C28CF3" w14:textId="77777777" w:rsidR="007D3F4D" w:rsidRPr="00E80193" w:rsidRDefault="007D3F4D" w:rsidP="007D3F4D">
            <w:pPr>
              <w:spacing w:line="276" w:lineRule="auto"/>
              <w:jc w:val="center"/>
              <w:rPr>
                <w:rFonts w:asciiTheme="minorHAnsi" w:hAnsiTheme="minorHAnsi" w:cstheme="minorHAnsi"/>
                <w:color w:val="1F497D" w:themeColor="text2"/>
                <w:sz w:val="20"/>
                <w:szCs w:val="20"/>
              </w:rPr>
            </w:pPr>
          </w:p>
        </w:tc>
        <w:tc>
          <w:tcPr>
            <w:tcW w:w="269" w:type="dxa"/>
            <w:tcBorders>
              <w:top w:val="nil"/>
              <w:left w:val="nil"/>
              <w:bottom w:val="nil"/>
              <w:right w:val="nil"/>
            </w:tcBorders>
            <w:shd w:val="clear" w:color="auto" w:fill="auto"/>
            <w:noWrap/>
          </w:tcPr>
          <w:p w14:paraId="52A61F97" w14:textId="77777777" w:rsidR="007D3F4D" w:rsidRPr="00CD5287" w:rsidRDefault="007D3F4D" w:rsidP="007D3F4D">
            <w:pPr>
              <w:spacing w:line="276" w:lineRule="auto"/>
              <w:rPr>
                <w:rFonts w:asciiTheme="minorHAnsi" w:hAnsiTheme="minorHAnsi"/>
                <w:sz w:val="20"/>
                <w:szCs w:val="20"/>
              </w:rPr>
            </w:pPr>
          </w:p>
        </w:tc>
      </w:tr>
      <w:tr w:rsidR="007D3F4D" w:rsidRPr="00CD5287" w14:paraId="72294A17" w14:textId="77777777" w:rsidTr="007D3F4D">
        <w:trPr>
          <w:trHeight w:val="630"/>
        </w:trPr>
        <w:tc>
          <w:tcPr>
            <w:tcW w:w="9252" w:type="dxa"/>
            <w:gridSpan w:val="2"/>
            <w:tcBorders>
              <w:top w:val="nil"/>
              <w:left w:val="nil"/>
              <w:bottom w:val="nil"/>
              <w:right w:val="nil"/>
            </w:tcBorders>
            <w:shd w:val="clear" w:color="auto" w:fill="auto"/>
          </w:tcPr>
          <w:p w14:paraId="686F0531" w14:textId="77777777" w:rsidR="007D3F4D" w:rsidRPr="00BA0DC2" w:rsidRDefault="007D3F4D" w:rsidP="00547192">
            <w:pPr>
              <w:pStyle w:val="ListParagraph"/>
              <w:numPr>
                <w:ilvl w:val="0"/>
                <w:numId w:val="41"/>
              </w:numPr>
              <w:spacing w:line="276" w:lineRule="auto"/>
              <w:rPr>
                <w:rFonts w:asciiTheme="minorHAnsi" w:hAnsiTheme="minorHAnsi" w:cs="Calibri"/>
                <w:color w:val="000000"/>
              </w:rPr>
            </w:pPr>
            <w:r w:rsidRPr="00BA0DC2">
              <w:rPr>
                <w:rFonts w:asciiTheme="minorHAnsi" w:hAnsiTheme="minorHAnsi" w:cs="Calibri"/>
                <w:b/>
                <w:color w:val="000000"/>
              </w:rPr>
              <w:t>Fallah M</w:t>
            </w:r>
            <w:r w:rsidRPr="00BA0DC2">
              <w:rPr>
                <w:rFonts w:asciiTheme="minorHAnsi" w:hAnsiTheme="minorHAnsi" w:cs="Calibri"/>
                <w:color w:val="000000"/>
              </w:rPr>
              <w:t>,</w:t>
            </w:r>
            <w:r w:rsidRPr="00BA0DC2">
              <w:rPr>
                <w:rFonts w:asciiTheme="minorHAnsi" w:hAnsiTheme="minorHAnsi" w:cs="Calibri"/>
                <w:b/>
                <w:bCs/>
                <w:color w:val="000000"/>
              </w:rPr>
              <w:t xml:space="preserve"> </w:t>
            </w:r>
            <w:r w:rsidRPr="00BA0DC2">
              <w:rPr>
                <w:rFonts w:asciiTheme="minorHAnsi" w:hAnsiTheme="minorHAnsi" w:cs="Calibri"/>
                <w:bCs/>
                <w:color w:val="000000"/>
              </w:rPr>
              <w:t>Kharazmi E</w:t>
            </w:r>
            <w:r w:rsidRPr="00BA0DC2">
              <w:rPr>
                <w:rFonts w:asciiTheme="minorHAnsi" w:hAnsiTheme="minorHAnsi" w:cs="Calibri"/>
                <w:color w:val="000000"/>
              </w:rPr>
              <w:t>. Cancer-wise age: A novel way of risk communication and exchange between risk prediction models.</w:t>
            </w:r>
          </w:p>
        </w:tc>
        <w:tc>
          <w:tcPr>
            <w:tcW w:w="709" w:type="dxa"/>
            <w:tcBorders>
              <w:top w:val="nil"/>
              <w:left w:val="nil"/>
              <w:bottom w:val="nil"/>
              <w:right w:val="nil"/>
            </w:tcBorders>
            <w:shd w:val="clear" w:color="auto" w:fill="auto"/>
            <w:noWrap/>
          </w:tcPr>
          <w:p w14:paraId="06271AC5" w14:textId="77777777" w:rsidR="007D3F4D" w:rsidRPr="00E80193" w:rsidRDefault="007D3F4D" w:rsidP="007D3F4D">
            <w:pPr>
              <w:spacing w:line="276" w:lineRule="auto"/>
              <w:jc w:val="center"/>
              <w:rPr>
                <w:rFonts w:asciiTheme="minorHAnsi" w:hAnsiTheme="minorHAnsi" w:cstheme="minorHAnsi"/>
                <w:color w:val="C00000"/>
                <w:sz w:val="20"/>
                <w:szCs w:val="20"/>
                <w:vertAlign w:val="superscript"/>
              </w:rPr>
            </w:pPr>
            <w:r w:rsidRPr="00E80193">
              <w:rPr>
                <w:rFonts w:asciiTheme="minorHAnsi" w:hAnsiTheme="minorHAnsi" w:cstheme="minorHAnsi"/>
                <w:color w:val="C00000"/>
                <w:sz w:val="20"/>
                <w:szCs w:val="20"/>
              </w:rPr>
              <w:t>1</w:t>
            </w:r>
            <w:r w:rsidRPr="00E80193">
              <w:rPr>
                <w:rFonts w:asciiTheme="minorHAnsi" w:hAnsiTheme="minorHAnsi" w:cstheme="minorHAnsi"/>
                <w:color w:val="C00000"/>
                <w:sz w:val="20"/>
                <w:szCs w:val="20"/>
                <w:vertAlign w:val="superscript"/>
              </w:rPr>
              <w:t>st</w:t>
            </w:r>
          </w:p>
          <w:p w14:paraId="253AB59C" w14:textId="77777777" w:rsidR="007D3F4D" w:rsidRPr="00E80193" w:rsidRDefault="007D3F4D" w:rsidP="007D3F4D">
            <w:pPr>
              <w:spacing w:line="276" w:lineRule="auto"/>
              <w:jc w:val="center"/>
              <w:rPr>
                <w:rFonts w:asciiTheme="minorHAnsi" w:hAnsiTheme="minorHAnsi" w:cstheme="minorHAnsi"/>
                <w:color w:val="76923C" w:themeColor="accent3" w:themeShade="BF"/>
                <w:sz w:val="20"/>
                <w:szCs w:val="20"/>
              </w:rPr>
            </w:pPr>
            <w:r w:rsidRPr="00E80193">
              <w:rPr>
                <w:rFonts w:asciiTheme="minorHAnsi" w:hAnsiTheme="minorHAnsi" w:cstheme="minorHAnsi"/>
                <w:color w:val="9A0000"/>
                <w:sz w:val="20"/>
                <w:szCs w:val="20"/>
              </w:rPr>
              <w:t>C</w:t>
            </w:r>
          </w:p>
        </w:tc>
        <w:tc>
          <w:tcPr>
            <w:tcW w:w="269" w:type="dxa"/>
            <w:tcBorders>
              <w:top w:val="nil"/>
              <w:left w:val="nil"/>
              <w:bottom w:val="nil"/>
              <w:right w:val="nil"/>
            </w:tcBorders>
            <w:shd w:val="clear" w:color="auto" w:fill="auto"/>
            <w:noWrap/>
          </w:tcPr>
          <w:p w14:paraId="5855E46F" w14:textId="77777777" w:rsidR="007D3F4D" w:rsidRPr="00CD5287" w:rsidRDefault="007D3F4D" w:rsidP="007D3F4D">
            <w:pPr>
              <w:spacing w:line="276" w:lineRule="auto"/>
              <w:rPr>
                <w:rFonts w:asciiTheme="minorHAnsi" w:hAnsiTheme="minorHAnsi"/>
                <w:sz w:val="20"/>
                <w:szCs w:val="20"/>
              </w:rPr>
            </w:pPr>
          </w:p>
        </w:tc>
      </w:tr>
    </w:tbl>
    <w:p w14:paraId="0C61E78B" w14:textId="1D6A0C5B" w:rsidR="004861CF" w:rsidRPr="00A133CD" w:rsidRDefault="004861CF" w:rsidP="00A133CD"/>
    <w:p w14:paraId="3D8B8535" w14:textId="5B84B007" w:rsidR="0050716F" w:rsidRPr="009A53FC" w:rsidRDefault="0050716F" w:rsidP="0084633E">
      <w:pPr>
        <w:pStyle w:val="Heading1"/>
        <w:spacing w:before="0" w:after="0" w:line="276" w:lineRule="auto"/>
        <w:jc w:val="both"/>
        <w:rPr>
          <w:rFonts w:asciiTheme="minorHAnsi" w:eastAsia="Times New Roman" w:hAnsiTheme="minorHAnsi" w:cstheme="minorHAnsi"/>
          <w:smallCaps/>
          <w:kern w:val="0"/>
          <w:sz w:val="24"/>
          <w:szCs w:val="24"/>
          <w:lang w:eastAsia="en-US"/>
        </w:rPr>
      </w:pPr>
      <w:r w:rsidRPr="009A53FC">
        <w:rPr>
          <w:rFonts w:asciiTheme="minorHAnsi" w:eastAsia="Times New Roman" w:hAnsiTheme="minorHAnsi" w:cstheme="minorHAnsi"/>
          <w:smallCaps/>
          <w:kern w:val="0"/>
          <w:sz w:val="28"/>
          <w:szCs w:val="28"/>
          <w:lang w:eastAsia="en-US"/>
        </w:rPr>
        <w:t xml:space="preserve">Selected </w:t>
      </w:r>
      <w:r w:rsidR="003E24AB" w:rsidRPr="009A53FC">
        <w:rPr>
          <w:rFonts w:asciiTheme="minorHAnsi" w:eastAsia="Times New Roman" w:hAnsiTheme="minorHAnsi" w:cstheme="minorHAnsi"/>
          <w:smallCaps/>
          <w:kern w:val="0"/>
          <w:sz w:val="28"/>
          <w:szCs w:val="28"/>
          <w:lang w:eastAsia="en-US"/>
        </w:rPr>
        <w:t>P</w:t>
      </w:r>
      <w:r w:rsidRPr="009A53FC">
        <w:rPr>
          <w:rFonts w:asciiTheme="minorHAnsi" w:eastAsia="Times New Roman" w:hAnsiTheme="minorHAnsi" w:cstheme="minorHAnsi"/>
          <w:smallCaps/>
          <w:kern w:val="0"/>
          <w:sz w:val="28"/>
          <w:szCs w:val="28"/>
          <w:lang w:eastAsia="en-US"/>
        </w:rPr>
        <w:t>resentations</w:t>
      </w:r>
      <w:r w:rsidRPr="009A53FC">
        <w:rPr>
          <w:rFonts w:asciiTheme="minorHAnsi" w:eastAsia="Times New Roman" w:hAnsiTheme="minorHAnsi" w:cstheme="minorHAnsi"/>
          <w:b w:val="0"/>
          <w:bCs w:val="0"/>
          <w:kern w:val="0"/>
          <w:sz w:val="28"/>
          <w:szCs w:val="28"/>
          <w:lang w:eastAsia="en-US"/>
        </w:rPr>
        <w:t xml:space="preserve"> </w:t>
      </w:r>
      <w:r w:rsidRPr="009A53FC">
        <w:rPr>
          <w:rFonts w:asciiTheme="minorHAnsi" w:eastAsia="Times New Roman" w:hAnsiTheme="minorHAnsi" w:cstheme="minorHAnsi"/>
          <w:b w:val="0"/>
          <w:bCs w:val="0"/>
          <w:kern w:val="0"/>
          <w:sz w:val="24"/>
          <w:szCs w:val="24"/>
          <w:lang w:eastAsia="en-US"/>
        </w:rPr>
        <w:t>(out of &gt;</w:t>
      </w:r>
      <w:r w:rsidR="00CE6649" w:rsidRPr="009A53FC">
        <w:rPr>
          <w:rFonts w:asciiTheme="minorHAnsi" w:eastAsia="Times New Roman" w:hAnsiTheme="minorHAnsi" w:cstheme="minorHAnsi"/>
          <w:b w:val="0"/>
          <w:bCs w:val="0"/>
          <w:kern w:val="0"/>
          <w:sz w:val="24"/>
          <w:szCs w:val="24"/>
          <w:lang w:eastAsia="en-US"/>
        </w:rPr>
        <w:t>3</w:t>
      </w:r>
      <w:r w:rsidRPr="009A53FC">
        <w:rPr>
          <w:rFonts w:asciiTheme="minorHAnsi" w:eastAsia="Times New Roman" w:hAnsiTheme="minorHAnsi" w:cstheme="minorHAnsi"/>
          <w:b w:val="0"/>
          <w:bCs w:val="0"/>
          <w:kern w:val="0"/>
          <w:sz w:val="24"/>
          <w:szCs w:val="24"/>
          <w:lang w:eastAsia="en-US"/>
        </w:rPr>
        <w:t xml:space="preserve">0) </w:t>
      </w:r>
    </w:p>
    <w:p w14:paraId="1D3626DC" w14:textId="7415AA39" w:rsidR="008F10A3" w:rsidRPr="009A53FC" w:rsidRDefault="008F10A3" w:rsidP="008F10A3">
      <w:pPr>
        <w:spacing w:line="276" w:lineRule="auto"/>
        <w:ind w:left="1560" w:hanging="1560"/>
        <w:rPr>
          <w:rFonts w:asciiTheme="minorHAnsi" w:hAnsiTheme="minorHAnsi" w:cstheme="minorHAnsi"/>
        </w:rPr>
      </w:pPr>
      <w:r>
        <w:rPr>
          <w:rFonts w:asciiTheme="minorHAnsi" w:hAnsiTheme="minorHAnsi" w:cstheme="minorHAnsi"/>
          <w:b/>
          <w:bCs/>
        </w:rPr>
        <w:t>Session chair</w:t>
      </w:r>
      <w:r w:rsidRPr="009A53FC">
        <w:rPr>
          <w:rFonts w:asciiTheme="minorHAnsi" w:hAnsiTheme="minorHAnsi" w:cstheme="minorHAnsi"/>
          <w:b/>
          <w:bCs/>
        </w:rPr>
        <w:t>:</w:t>
      </w:r>
      <w:r w:rsidRPr="009A53FC">
        <w:rPr>
          <w:rFonts w:asciiTheme="minorHAnsi" w:hAnsiTheme="minorHAnsi" w:cstheme="minorHAnsi"/>
          <w:i/>
          <w:iCs/>
        </w:rPr>
        <w:t xml:space="preserve"> </w:t>
      </w:r>
      <w:proofErr w:type="spellStart"/>
      <w:r>
        <w:rPr>
          <w:rFonts w:asciiTheme="minorHAnsi" w:hAnsiTheme="minorHAnsi" w:cstheme="minorHAnsi"/>
          <w:i/>
          <w:iCs/>
        </w:rPr>
        <w:t>Science@DKFZ</w:t>
      </w:r>
      <w:proofErr w:type="spellEnd"/>
      <w:r>
        <w:rPr>
          <w:rFonts w:asciiTheme="minorHAnsi" w:hAnsiTheme="minorHAnsi" w:cstheme="minorHAnsi"/>
          <w:i/>
          <w:iCs/>
        </w:rPr>
        <w:t xml:space="preserve"> Seminar Series</w:t>
      </w:r>
      <w:r w:rsidRPr="009A53FC">
        <w:rPr>
          <w:rFonts w:asciiTheme="minorHAnsi" w:hAnsiTheme="minorHAnsi" w:cstheme="minorHAnsi"/>
          <w:i/>
          <w:iCs/>
        </w:rPr>
        <w:t xml:space="preserve">, </w:t>
      </w:r>
      <w:r w:rsidRPr="009A53FC">
        <w:rPr>
          <w:rFonts w:asciiTheme="minorHAnsi" w:hAnsiTheme="minorHAnsi" w:cstheme="minorHAnsi"/>
          <w:b/>
          <w:bCs/>
          <w:i/>
          <w:iCs/>
        </w:rPr>
        <w:t>Heidelberg</w:t>
      </w:r>
      <w:r w:rsidRPr="009A53FC">
        <w:rPr>
          <w:rFonts w:asciiTheme="minorHAnsi" w:hAnsiTheme="minorHAnsi" w:cstheme="minorHAnsi"/>
          <w:i/>
          <w:iCs/>
        </w:rPr>
        <w:t xml:space="preserve">, </w:t>
      </w:r>
      <w:r w:rsidRPr="009A53FC">
        <w:rPr>
          <w:rFonts w:asciiTheme="minorHAnsi" w:hAnsiTheme="minorHAnsi" w:cstheme="minorHAnsi"/>
        </w:rPr>
        <w:t>Germany, 20</w:t>
      </w:r>
      <w:r>
        <w:rPr>
          <w:rFonts w:asciiTheme="minorHAnsi" w:hAnsiTheme="minorHAnsi" w:cstheme="minorHAnsi"/>
        </w:rPr>
        <w:t>21</w:t>
      </w:r>
    </w:p>
    <w:p w14:paraId="4BB8C0AC" w14:textId="36B14368" w:rsidR="00FC518A" w:rsidRPr="009A53FC" w:rsidRDefault="00FC518A" w:rsidP="00FC518A">
      <w:pPr>
        <w:spacing w:line="276" w:lineRule="auto"/>
        <w:ind w:left="1560" w:hanging="1560"/>
        <w:rPr>
          <w:rFonts w:asciiTheme="minorHAnsi" w:hAnsiTheme="minorHAnsi" w:cstheme="minorHAnsi"/>
        </w:rPr>
      </w:pPr>
      <w:r w:rsidRPr="009A53FC">
        <w:rPr>
          <w:rFonts w:asciiTheme="minorHAnsi" w:hAnsiTheme="minorHAnsi" w:cstheme="minorHAnsi"/>
          <w:b/>
          <w:bCs/>
        </w:rPr>
        <w:t>Invited speaker:</w:t>
      </w:r>
      <w:r w:rsidRPr="009A53FC">
        <w:rPr>
          <w:rFonts w:asciiTheme="minorHAnsi" w:hAnsiTheme="minorHAnsi" w:cstheme="minorHAnsi"/>
          <w:i/>
          <w:iCs/>
        </w:rPr>
        <w:t xml:space="preserve"> </w:t>
      </w:r>
      <w:r w:rsidRPr="00FC518A">
        <w:rPr>
          <w:rFonts w:asciiTheme="minorHAnsi" w:hAnsiTheme="minorHAnsi" w:cstheme="minorHAnsi"/>
          <w:i/>
          <w:iCs/>
        </w:rPr>
        <w:t>Cancer Epidemiology Symposium</w:t>
      </w:r>
      <w:r w:rsidRPr="009A53FC">
        <w:rPr>
          <w:rFonts w:asciiTheme="minorHAnsi" w:hAnsiTheme="minorHAnsi" w:cstheme="minorHAnsi"/>
          <w:i/>
          <w:iCs/>
        </w:rPr>
        <w:t xml:space="preserve">, </w:t>
      </w:r>
      <w:r>
        <w:rPr>
          <w:rFonts w:asciiTheme="minorHAnsi" w:hAnsiTheme="minorHAnsi" w:cstheme="minorHAnsi"/>
          <w:b/>
          <w:bCs/>
          <w:i/>
          <w:iCs/>
        </w:rPr>
        <w:t>Zurich</w:t>
      </w:r>
      <w:r w:rsidRPr="009A53FC">
        <w:rPr>
          <w:rFonts w:asciiTheme="minorHAnsi" w:hAnsiTheme="minorHAnsi" w:cstheme="minorHAnsi"/>
          <w:i/>
          <w:iCs/>
        </w:rPr>
        <w:t xml:space="preserve">, </w:t>
      </w:r>
      <w:r>
        <w:rPr>
          <w:rFonts w:asciiTheme="minorHAnsi" w:hAnsiTheme="minorHAnsi" w:cstheme="minorHAnsi"/>
        </w:rPr>
        <w:t>Switzerland</w:t>
      </w:r>
      <w:r w:rsidRPr="009A53FC">
        <w:rPr>
          <w:rFonts w:asciiTheme="minorHAnsi" w:hAnsiTheme="minorHAnsi" w:cstheme="minorHAnsi"/>
        </w:rPr>
        <w:t>, 20</w:t>
      </w:r>
      <w:r>
        <w:rPr>
          <w:rFonts w:asciiTheme="minorHAnsi" w:hAnsiTheme="minorHAnsi" w:cstheme="minorHAnsi"/>
        </w:rPr>
        <w:t>20</w:t>
      </w:r>
    </w:p>
    <w:p w14:paraId="2CF78454" w14:textId="4271C2D5" w:rsidR="00B34E61" w:rsidRPr="009A53FC" w:rsidRDefault="00B34E61" w:rsidP="00B34E61">
      <w:pPr>
        <w:spacing w:line="276" w:lineRule="auto"/>
        <w:ind w:left="1560" w:hanging="1560"/>
        <w:rPr>
          <w:rFonts w:asciiTheme="minorHAnsi" w:hAnsiTheme="minorHAnsi" w:cstheme="minorHAnsi"/>
        </w:rPr>
      </w:pPr>
      <w:r>
        <w:rPr>
          <w:rFonts w:asciiTheme="minorHAnsi" w:hAnsiTheme="minorHAnsi" w:cstheme="minorHAnsi"/>
          <w:b/>
          <w:bCs/>
        </w:rPr>
        <w:t>Session Chair</w:t>
      </w:r>
      <w:r w:rsidRPr="009A53FC">
        <w:rPr>
          <w:rFonts w:asciiTheme="minorHAnsi" w:hAnsiTheme="minorHAnsi" w:cstheme="minorHAnsi"/>
          <w:b/>
          <w:bCs/>
        </w:rPr>
        <w:t xml:space="preserve"> </w:t>
      </w:r>
      <w:r>
        <w:rPr>
          <w:rFonts w:asciiTheme="minorHAnsi" w:hAnsiTheme="minorHAnsi" w:cstheme="minorHAnsi"/>
          <w:b/>
          <w:bCs/>
        </w:rPr>
        <w:t xml:space="preserve">&amp; </w:t>
      </w:r>
      <w:r w:rsidRPr="009A53FC">
        <w:rPr>
          <w:rFonts w:asciiTheme="minorHAnsi" w:hAnsiTheme="minorHAnsi" w:cstheme="minorHAnsi"/>
          <w:b/>
          <w:bCs/>
        </w:rPr>
        <w:t>speaker:</w:t>
      </w:r>
      <w:r>
        <w:rPr>
          <w:rFonts w:asciiTheme="minorHAnsi" w:hAnsiTheme="minorHAnsi" w:cstheme="minorHAnsi"/>
          <w:i/>
          <w:iCs/>
        </w:rPr>
        <w:t xml:space="preserve"> Research Program C Retreat,</w:t>
      </w:r>
      <w:r w:rsidRPr="009A53FC">
        <w:rPr>
          <w:rFonts w:asciiTheme="minorHAnsi" w:hAnsiTheme="minorHAnsi" w:cstheme="minorHAnsi"/>
          <w:i/>
          <w:iCs/>
        </w:rPr>
        <w:t xml:space="preserve"> </w:t>
      </w:r>
      <w:proofErr w:type="spellStart"/>
      <w:r w:rsidRPr="00B34E61">
        <w:rPr>
          <w:rFonts w:asciiTheme="minorHAnsi" w:hAnsiTheme="minorHAnsi" w:cstheme="minorHAnsi"/>
          <w:i/>
          <w:iCs/>
        </w:rPr>
        <w:t>Grünstadt-Asselheim</w:t>
      </w:r>
      <w:proofErr w:type="spellEnd"/>
      <w:r>
        <w:rPr>
          <w:rFonts w:asciiTheme="minorHAnsi" w:hAnsiTheme="minorHAnsi" w:cstheme="minorHAnsi"/>
          <w:i/>
          <w:iCs/>
        </w:rPr>
        <w:t xml:space="preserve">, </w:t>
      </w:r>
      <w:r w:rsidRPr="009A53FC">
        <w:rPr>
          <w:rFonts w:asciiTheme="minorHAnsi" w:hAnsiTheme="minorHAnsi" w:cstheme="minorHAnsi"/>
        </w:rPr>
        <w:t>Germany, 201</w:t>
      </w:r>
      <w:r>
        <w:rPr>
          <w:rFonts w:asciiTheme="minorHAnsi" w:hAnsiTheme="minorHAnsi" w:cstheme="minorHAnsi"/>
        </w:rPr>
        <w:t>2</w:t>
      </w:r>
    </w:p>
    <w:p w14:paraId="5B6CEFE5" w14:textId="31E30D38" w:rsidR="00A87FC6" w:rsidRPr="009A53FC" w:rsidRDefault="00A87FC6" w:rsidP="00D966C4">
      <w:pPr>
        <w:spacing w:line="276" w:lineRule="auto"/>
        <w:ind w:left="1560" w:hanging="1560"/>
        <w:rPr>
          <w:rFonts w:asciiTheme="minorHAnsi" w:hAnsiTheme="minorHAnsi" w:cstheme="minorHAnsi"/>
        </w:rPr>
      </w:pPr>
      <w:r w:rsidRPr="009A53FC">
        <w:rPr>
          <w:rFonts w:asciiTheme="minorHAnsi" w:hAnsiTheme="minorHAnsi" w:cstheme="minorHAnsi"/>
          <w:b/>
          <w:bCs/>
        </w:rPr>
        <w:t>Invited speaker:</w:t>
      </w:r>
      <w:r w:rsidRPr="009A53FC">
        <w:rPr>
          <w:rFonts w:asciiTheme="minorHAnsi" w:hAnsiTheme="minorHAnsi" w:cstheme="minorHAnsi"/>
          <w:i/>
          <w:iCs/>
        </w:rPr>
        <w:t xml:space="preserve"> DKFZ Conference on Preventive Oncology, </w:t>
      </w:r>
      <w:r w:rsidRPr="009A53FC">
        <w:rPr>
          <w:rFonts w:asciiTheme="minorHAnsi" w:hAnsiTheme="minorHAnsi" w:cstheme="minorHAnsi"/>
          <w:b/>
          <w:bCs/>
          <w:i/>
          <w:iCs/>
        </w:rPr>
        <w:t>Heidelberg</w:t>
      </w:r>
      <w:r w:rsidRPr="009A53FC">
        <w:rPr>
          <w:rFonts w:asciiTheme="minorHAnsi" w:hAnsiTheme="minorHAnsi" w:cstheme="minorHAnsi"/>
          <w:i/>
          <w:iCs/>
        </w:rPr>
        <w:t xml:space="preserve">, </w:t>
      </w:r>
      <w:r w:rsidRPr="009A53FC">
        <w:rPr>
          <w:rFonts w:asciiTheme="minorHAnsi" w:hAnsiTheme="minorHAnsi" w:cstheme="minorHAnsi"/>
        </w:rPr>
        <w:t>Germany, 2018</w:t>
      </w:r>
    </w:p>
    <w:p w14:paraId="1BE3DC38" w14:textId="1E2A0DB8" w:rsidR="00A87FC6" w:rsidRPr="009A53FC" w:rsidRDefault="00A87FC6" w:rsidP="00D966C4">
      <w:pPr>
        <w:spacing w:line="276" w:lineRule="auto"/>
        <w:ind w:left="1560" w:hanging="1560"/>
        <w:rPr>
          <w:rFonts w:asciiTheme="minorHAnsi" w:hAnsiTheme="minorHAnsi" w:cstheme="minorHAnsi"/>
        </w:rPr>
      </w:pPr>
      <w:r w:rsidRPr="009A53FC">
        <w:rPr>
          <w:rFonts w:asciiTheme="minorHAnsi" w:hAnsiTheme="minorHAnsi" w:cstheme="minorHAnsi"/>
          <w:b/>
          <w:bCs/>
        </w:rPr>
        <w:t>Invited speaker:</w:t>
      </w:r>
      <w:r w:rsidRPr="009A53FC">
        <w:rPr>
          <w:rFonts w:asciiTheme="minorHAnsi" w:hAnsiTheme="minorHAnsi" w:cstheme="minorHAnsi"/>
          <w:i/>
          <w:iCs/>
        </w:rPr>
        <w:t xml:space="preserve"> National Cancer Center, </w:t>
      </w:r>
      <w:r w:rsidRPr="009A53FC">
        <w:rPr>
          <w:rFonts w:asciiTheme="minorHAnsi" w:hAnsiTheme="minorHAnsi" w:cstheme="minorHAnsi"/>
          <w:b/>
          <w:bCs/>
          <w:i/>
          <w:iCs/>
        </w:rPr>
        <w:t>Beijing</w:t>
      </w:r>
      <w:r w:rsidRPr="009A53FC">
        <w:rPr>
          <w:rFonts w:asciiTheme="minorHAnsi" w:hAnsiTheme="minorHAnsi" w:cstheme="minorHAnsi"/>
          <w:i/>
          <w:iCs/>
        </w:rPr>
        <w:t xml:space="preserve">, </w:t>
      </w:r>
      <w:r w:rsidRPr="009A53FC">
        <w:rPr>
          <w:rFonts w:asciiTheme="minorHAnsi" w:hAnsiTheme="minorHAnsi" w:cstheme="minorHAnsi"/>
        </w:rPr>
        <w:t>China, 2018</w:t>
      </w:r>
    </w:p>
    <w:p w14:paraId="685AD786" w14:textId="6E7EFBFA" w:rsidR="004379E8" w:rsidRPr="009A53FC" w:rsidRDefault="004379E8" w:rsidP="00D966C4">
      <w:pPr>
        <w:spacing w:line="276" w:lineRule="auto"/>
        <w:ind w:left="1560" w:hanging="1560"/>
        <w:rPr>
          <w:rFonts w:asciiTheme="minorHAnsi" w:hAnsiTheme="minorHAnsi" w:cstheme="minorHAnsi"/>
        </w:rPr>
      </w:pPr>
      <w:r w:rsidRPr="009A53FC">
        <w:rPr>
          <w:rFonts w:asciiTheme="minorHAnsi" w:hAnsiTheme="minorHAnsi" w:cstheme="minorHAnsi"/>
          <w:b/>
          <w:bCs/>
        </w:rPr>
        <w:t>Invited speaker:</w:t>
      </w:r>
      <w:r w:rsidRPr="009A53FC">
        <w:rPr>
          <w:rFonts w:asciiTheme="minorHAnsi" w:hAnsiTheme="minorHAnsi" w:cstheme="minorHAnsi"/>
          <w:i/>
          <w:iCs/>
        </w:rPr>
        <w:t xml:space="preserve"> </w:t>
      </w:r>
      <w:r w:rsidR="00A87FC6" w:rsidRPr="009A53FC">
        <w:rPr>
          <w:rFonts w:asciiTheme="minorHAnsi" w:hAnsiTheme="minorHAnsi" w:cstheme="minorHAnsi"/>
          <w:i/>
          <w:iCs/>
        </w:rPr>
        <w:t>Zhejiang Academy of Medical Sciences (ZJAMS)</w:t>
      </w:r>
      <w:r w:rsidRPr="009A53FC">
        <w:rPr>
          <w:rFonts w:asciiTheme="minorHAnsi" w:hAnsiTheme="minorHAnsi" w:cstheme="minorHAnsi"/>
          <w:i/>
          <w:iCs/>
        </w:rPr>
        <w:t xml:space="preserve">, </w:t>
      </w:r>
      <w:r w:rsidR="00A87FC6" w:rsidRPr="009A53FC">
        <w:rPr>
          <w:rFonts w:asciiTheme="minorHAnsi" w:hAnsiTheme="minorHAnsi" w:cstheme="minorHAnsi"/>
          <w:b/>
          <w:bCs/>
          <w:i/>
          <w:iCs/>
        </w:rPr>
        <w:t>Hangzhou</w:t>
      </w:r>
      <w:r w:rsidRPr="009A53FC">
        <w:rPr>
          <w:rFonts w:asciiTheme="minorHAnsi" w:hAnsiTheme="minorHAnsi" w:cstheme="minorHAnsi"/>
          <w:i/>
          <w:iCs/>
        </w:rPr>
        <w:t xml:space="preserve">, </w:t>
      </w:r>
      <w:r w:rsidR="00A87FC6" w:rsidRPr="009A53FC">
        <w:rPr>
          <w:rFonts w:asciiTheme="minorHAnsi" w:hAnsiTheme="minorHAnsi" w:cstheme="minorHAnsi"/>
        </w:rPr>
        <w:t>China</w:t>
      </w:r>
      <w:r w:rsidRPr="009A53FC">
        <w:rPr>
          <w:rFonts w:asciiTheme="minorHAnsi" w:hAnsiTheme="minorHAnsi" w:cstheme="minorHAnsi"/>
        </w:rPr>
        <w:t>, 201</w:t>
      </w:r>
      <w:r w:rsidR="00A87FC6" w:rsidRPr="009A53FC">
        <w:rPr>
          <w:rFonts w:asciiTheme="minorHAnsi" w:hAnsiTheme="minorHAnsi" w:cstheme="minorHAnsi"/>
        </w:rPr>
        <w:t>7</w:t>
      </w:r>
    </w:p>
    <w:p w14:paraId="632F7595" w14:textId="18958F79" w:rsidR="004379E8" w:rsidRPr="009A53FC" w:rsidRDefault="004379E8" w:rsidP="00D966C4">
      <w:pPr>
        <w:spacing w:line="276" w:lineRule="auto"/>
        <w:ind w:left="1560" w:hanging="1560"/>
        <w:rPr>
          <w:rFonts w:asciiTheme="minorHAnsi" w:hAnsiTheme="minorHAnsi" w:cstheme="minorHAnsi"/>
        </w:rPr>
      </w:pPr>
      <w:r w:rsidRPr="009A53FC">
        <w:rPr>
          <w:rFonts w:asciiTheme="minorHAnsi" w:hAnsiTheme="minorHAnsi" w:cstheme="minorHAnsi"/>
          <w:b/>
          <w:bCs/>
        </w:rPr>
        <w:t>Invited speaker:</w:t>
      </w:r>
      <w:r w:rsidRPr="009A53FC">
        <w:rPr>
          <w:rFonts w:asciiTheme="minorHAnsi" w:hAnsiTheme="minorHAnsi" w:cstheme="minorHAnsi"/>
          <w:i/>
          <w:iCs/>
        </w:rPr>
        <w:t xml:space="preserve"> Workshop on registry-based studies, </w:t>
      </w:r>
      <w:r w:rsidRPr="009A53FC">
        <w:rPr>
          <w:rFonts w:asciiTheme="minorHAnsi" w:hAnsiTheme="minorHAnsi" w:cstheme="minorHAnsi"/>
          <w:b/>
          <w:bCs/>
          <w:i/>
          <w:iCs/>
        </w:rPr>
        <w:t>Ulm University</w:t>
      </w:r>
      <w:r w:rsidRPr="009A53FC">
        <w:rPr>
          <w:rFonts w:asciiTheme="minorHAnsi" w:hAnsiTheme="minorHAnsi" w:cstheme="minorHAnsi"/>
          <w:i/>
          <w:iCs/>
        </w:rPr>
        <w:t xml:space="preserve">, </w:t>
      </w:r>
      <w:r w:rsidRPr="009A53FC">
        <w:rPr>
          <w:rFonts w:asciiTheme="minorHAnsi" w:hAnsiTheme="minorHAnsi" w:cstheme="minorHAnsi"/>
        </w:rPr>
        <w:t>Germany, 2017</w:t>
      </w:r>
    </w:p>
    <w:p w14:paraId="0A927473" w14:textId="3CADCCEE" w:rsidR="002A7B82" w:rsidRPr="009A53FC" w:rsidRDefault="002A7B82" w:rsidP="00D966C4">
      <w:pPr>
        <w:spacing w:line="276" w:lineRule="auto"/>
        <w:ind w:left="1843" w:hanging="1843"/>
        <w:rPr>
          <w:rFonts w:asciiTheme="minorHAnsi" w:hAnsiTheme="minorHAnsi" w:cstheme="minorHAnsi"/>
        </w:rPr>
      </w:pPr>
      <w:r w:rsidRPr="009A53FC">
        <w:rPr>
          <w:rFonts w:asciiTheme="minorHAnsi" w:hAnsiTheme="minorHAnsi" w:cstheme="minorHAnsi"/>
          <w:b/>
          <w:bCs/>
        </w:rPr>
        <w:t>Invited speaker:</w:t>
      </w:r>
      <w:r w:rsidRPr="009A53FC">
        <w:rPr>
          <w:rFonts w:asciiTheme="minorHAnsi" w:hAnsiTheme="minorHAnsi" w:cstheme="minorHAnsi"/>
          <w:i/>
          <w:iCs/>
        </w:rPr>
        <w:t xml:space="preserve"> </w:t>
      </w:r>
      <w:r w:rsidRPr="009A53FC">
        <w:rPr>
          <w:rFonts w:asciiTheme="minorHAnsi" w:hAnsiTheme="minorHAnsi" w:cstheme="minorHAnsi"/>
        </w:rPr>
        <w:t>Register-based studies on huge Swedish medical databases,</w:t>
      </w:r>
      <w:r w:rsidRPr="009A53FC">
        <w:rPr>
          <w:rFonts w:asciiTheme="minorHAnsi" w:hAnsiTheme="minorHAnsi" w:cstheme="minorHAnsi"/>
          <w:i/>
          <w:iCs/>
        </w:rPr>
        <w:t xml:space="preserve"> </w:t>
      </w:r>
      <w:r w:rsidRPr="009A53FC">
        <w:rPr>
          <w:rFonts w:asciiTheme="minorHAnsi" w:hAnsiTheme="minorHAnsi" w:cstheme="minorHAnsi"/>
          <w:b/>
          <w:bCs/>
          <w:i/>
          <w:iCs/>
        </w:rPr>
        <w:t>Heidelberg University</w:t>
      </w:r>
      <w:r w:rsidRPr="009A53FC">
        <w:rPr>
          <w:rFonts w:asciiTheme="minorHAnsi" w:hAnsiTheme="minorHAnsi" w:cstheme="minorHAnsi"/>
          <w:i/>
          <w:iCs/>
        </w:rPr>
        <w:t xml:space="preserve">, </w:t>
      </w:r>
      <w:r w:rsidRPr="009A53FC">
        <w:rPr>
          <w:rFonts w:asciiTheme="minorHAnsi" w:hAnsiTheme="minorHAnsi" w:cstheme="minorHAnsi"/>
        </w:rPr>
        <w:t>Germany, 2017</w:t>
      </w:r>
    </w:p>
    <w:p w14:paraId="1F822036" w14:textId="5717FF2A" w:rsidR="00003A59" w:rsidRPr="009A53FC" w:rsidRDefault="00003A59" w:rsidP="00D966C4">
      <w:pPr>
        <w:spacing w:line="276" w:lineRule="auto"/>
        <w:ind w:left="1560" w:hanging="1560"/>
        <w:rPr>
          <w:rFonts w:asciiTheme="minorHAnsi" w:hAnsiTheme="minorHAnsi" w:cstheme="minorHAnsi"/>
        </w:rPr>
      </w:pPr>
      <w:r w:rsidRPr="009A53FC">
        <w:rPr>
          <w:rFonts w:asciiTheme="minorHAnsi" w:hAnsiTheme="minorHAnsi" w:cstheme="minorHAnsi"/>
          <w:b/>
          <w:bCs/>
        </w:rPr>
        <w:t>Invited speaker:</w:t>
      </w:r>
      <w:r w:rsidRPr="009A53FC">
        <w:rPr>
          <w:rFonts w:asciiTheme="minorHAnsi" w:hAnsiTheme="minorHAnsi" w:cstheme="minorHAnsi"/>
          <w:i/>
          <w:iCs/>
        </w:rPr>
        <w:t xml:space="preserve"> Progress in Cancer Research (PICR),</w:t>
      </w:r>
      <w:r w:rsidR="002A7B82" w:rsidRPr="009A53FC">
        <w:rPr>
          <w:rFonts w:asciiTheme="minorHAnsi" w:hAnsiTheme="minorHAnsi" w:cstheme="minorHAnsi"/>
          <w:i/>
          <w:iCs/>
        </w:rPr>
        <w:t xml:space="preserve"> </w:t>
      </w:r>
      <w:r w:rsidR="002A7B82" w:rsidRPr="009A53FC">
        <w:rPr>
          <w:rFonts w:asciiTheme="minorHAnsi" w:hAnsiTheme="minorHAnsi" w:cstheme="minorHAnsi"/>
        </w:rPr>
        <w:t>DKFZ</w:t>
      </w:r>
      <w:r w:rsidR="002A7B82" w:rsidRPr="009A53FC">
        <w:rPr>
          <w:rFonts w:asciiTheme="minorHAnsi" w:hAnsiTheme="minorHAnsi" w:cstheme="minorHAnsi"/>
          <w:i/>
          <w:iCs/>
        </w:rPr>
        <w:t>,</w:t>
      </w:r>
      <w:r w:rsidRPr="009A53FC">
        <w:rPr>
          <w:rFonts w:asciiTheme="minorHAnsi" w:hAnsiTheme="minorHAnsi" w:cstheme="minorHAnsi"/>
          <w:i/>
          <w:iCs/>
        </w:rPr>
        <w:t xml:space="preserve"> </w:t>
      </w:r>
      <w:r w:rsidRPr="009A53FC">
        <w:rPr>
          <w:rFonts w:asciiTheme="minorHAnsi" w:hAnsiTheme="minorHAnsi" w:cstheme="minorHAnsi"/>
          <w:b/>
          <w:bCs/>
          <w:i/>
          <w:iCs/>
        </w:rPr>
        <w:t>Heidelberg</w:t>
      </w:r>
      <w:r w:rsidRPr="009A53FC">
        <w:rPr>
          <w:rFonts w:asciiTheme="minorHAnsi" w:hAnsiTheme="minorHAnsi" w:cstheme="minorHAnsi"/>
          <w:i/>
          <w:iCs/>
        </w:rPr>
        <w:t xml:space="preserve">, </w:t>
      </w:r>
      <w:r w:rsidRPr="009A53FC">
        <w:rPr>
          <w:rFonts w:asciiTheme="minorHAnsi" w:hAnsiTheme="minorHAnsi" w:cstheme="minorHAnsi"/>
        </w:rPr>
        <w:t>Germany, 2016</w:t>
      </w:r>
    </w:p>
    <w:p w14:paraId="2FB449A9" w14:textId="5FD1B5F5" w:rsidR="00957F5B" w:rsidRPr="009A53FC" w:rsidRDefault="00957F5B" w:rsidP="00D966C4">
      <w:pPr>
        <w:spacing w:line="276" w:lineRule="auto"/>
        <w:ind w:left="1560" w:hanging="1560"/>
        <w:rPr>
          <w:rFonts w:asciiTheme="minorHAnsi" w:hAnsiTheme="minorHAnsi" w:cstheme="minorHAnsi"/>
        </w:rPr>
      </w:pPr>
      <w:r w:rsidRPr="009A53FC">
        <w:rPr>
          <w:rFonts w:asciiTheme="minorHAnsi" w:hAnsiTheme="minorHAnsi" w:cstheme="minorHAnsi"/>
          <w:b/>
          <w:bCs/>
        </w:rPr>
        <w:t>Invited speaker:</w:t>
      </w:r>
      <w:r w:rsidRPr="009A53FC">
        <w:rPr>
          <w:rFonts w:asciiTheme="minorHAnsi" w:hAnsiTheme="minorHAnsi" w:cstheme="minorHAnsi"/>
          <w:i/>
          <w:iCs/>
        </w:rPr>
        <w:t xml:space="preserve"> Workshop on registry-based studies, </w:t>
      </w:r>
      <w:r w:rsidRPr="009A53FC">
        <w:rPr>
          <w:rFonts w:asciiTheme="minorHAnsi" w:hAnsiTheme="minorHAnsi" w:cstheme="minorHAnsi"/>
          <w:b/>
          <w:bCs/>
          <w:i/>
          <w:iCs/>
        </w:rPr>
        <w:t>Ulm</w:t>
      </w:r>
      <w:r w:rsidR="004379E8" w:rsidRPr="009A53FC">
        <w:rPr>
          <w:rFonts w:asciiTheme="minorHAnsi" w:hAnsiTheme="minorHAnsi" w:cstheme="minorHAnsi"/>
          <w:b/>
          <w:bCs/>
          <w:i/>
          <w:iCs/>
        </w:rPr>
        <w:t xml:space="preserve"> University</w:t>
      </w:r>
      <w:r w:rsidRPr="009A53FC">
        <w:rPr>
          <w:rFonts w:asciiTheme="minorHAnsi" w:hAnsiTheme="minorHAnsi" w:cstheme="minorHAnsi"/>
          <w:i/>
          <w:iCs/>
        </w:rPr>
        <w:t xml:space="preserve">, </w:t>
      </w:r>
      <w:r w:rsidRPr="009A53FC">
        <w:rPr>
          <w:rFonts w:asciiTheme="minorHAnsi" w:hAnsiTheme="minorHAnsi" w:cstheme="minorHAnsi"/>
        </w:rPr>
        <w:t>Germany, 2016</w:t>
      </w:r>
    </w:p>
    <w:p w14:paraId="2E84F8B5" w14:textId="03C8666E" w:rsidR="00957F5B" w:rsidRPr="009A53FC" w:rsidRDefault="00957F5B" w:rsidP="00D966C4">
      <w:pPr>
        <w:spacing w:line="276" w:lineRule="auto"/>
        <w:ind w:left="1560" w:hanging="1560"/>
        <w:rPr>
          <w:rFonts w:asciiTheme="minorHAnsi" w:hAnsiTheme="minorHAnsi" w:cstheme="minorHAnsi"/>
        </w:rPr>
      </w:pPr>
      <w:r w:rsidRPr="009A53FC">
        <w:rPr>
          <w:rFonts w:asciiTheme="minorHAnsi" w:hAnsiTheme="minorHAnsi" w:cstheme="minorHAnsi"/>
          <w:b/>
          <w:bCs/>
        </w:rPr>
        <w:t>Invited speaker:</w:t>
      </w:r>
      <w:r w:rsidRPr="009A53FC">
        <w:rPr>
          <w:rFonts w:asciiTheme="minorHAnsi" w:hAnsiTheme="minorHAnsi" w:cstheme="minorHAnsi"/>
          <w:i/>
          <w:iCs/>
        </w:rPr>
        <w:t xml:space="preserve"> Current Research in Cancer Prevention, </w:t>
      </w:r>
      <w:r w:rsidRPr="009A53FC">
        <w:rPr>
          <w:rFonts w:asciiTheme="minorHAnsi" w:hAnsiTheme="minorHAnsi" w:cstheme="minorHAnsi"/>
          <w:b/>
          <w:bCs/>
          <w:i/>
          <w:iCs/>
        </w:rPr>
        <w:t>Heidelberg</w:t>
      </w:r>
      <w:r w:rsidRPr="009A53FC">
        <w:rPr>
          <w:rFonts w:asciiTheme="minorHAnsi" w:hAnsiTheme="minorHAnsi" w:cstheme="minorHAnsi"/>
          <w:i/>
          <w:iCs/>
        </w:rPr>
        <w:t xml:space="preserve">, </w:t>
      </w:r>
      <w:r w:rsidRPr="009A53FC">
        <w:rPr>
          <w:rFonts w:asciiTheme="minorHAnsi" w:hAnsiTheme="minorHAnsi" w:cstheme="minorHAnsi"/>
        </w:rPr>
        <w:t>Germany, 2016</w:t>
      </w:r>
    </w:p>
    <w:p w14:paraId="4FEA4350" w14:textId="0F9E6789" w:rsidR="005425A2" w:rsidRPr="009A53FC" w:rsidRDefault="005425A2" w:rsidP="00D966C4">
      <w:pPr>
        <w:spacing w:line="276" w:lineRule="auto"/>
        <w:ind w:left="1560" w:hanging="1560"/>
        <w:rPr>
          <w:rFonts w:asciiTheme="minorHAnsi" w:hAnsiTheme="minorHAnsi" w:cstheme="minorHAnsi"/>
        </w:rPr>
      </w:pPr>
      <w:r w:rsidRPr="009A53FC">
        <w:rPr>
          <w:rFonts w:asciiTheme="minorHAnsi" w:hAnsiTheme="minorHAnsi" w:cstheme="minorHAnsi"/>
          <w:i/>
          <w:iCs/>
        </w:rPr>
        <w:t>American Association for Cancer Research (AACR) Annual Meeting</w:t>
      </w:r>
      <w:r w:rsidRPr="009A53FC">
        <w:rPr>
          <w:rFonts w:asciiTheme="minorHAnsi" w:hAnsiTheme="minorHAnsi" w:cstheme="minorHAnsi"/>
        </w:rPr>
        <w:t xml:space="preserve">, </w:t>
      </w:r>
      <w:r w:rsidRPr="009A53FC">
        <w:rPr>
          <w:rFonts w:asciiTheme="minorHAnsi" w:hAnsiTheme="minorHAnsi" w:cstheme="minorHAnsi"/>
          <w:b/>
          <w:i/>
        </w:rPr>
        <w:t>New Orleans</w:t>
      </w:r>
      <w:r w:rsidRPr="009A53FC">
        <w:rPr>
          <w:rFonts w:asciiTheme="minorHAnsi" w:hAnsiTheme="minorHAnsi" w:cstheme="minorHAnsi"/>
        </w:rPr>
        <w:t>, USA, 2016</w:t>
      </w:r>
    </w:p>
    <w:p w14:paraId="2C8205EA" w14:textId="77777777" w:rsidR="0050716F" w:rsidRPr="009A53FC" w:rsidRDefault="0050716F" w:rsidP="00D966C4">
      <w:pPr>
        <w:spacing w:line="276" w:lineRule="auto"/>
        <w:ind w:left="1560" w:hanging="1560"/>
        <w:rPr>
          <w:rFonts w:asciiTheme="minorHAnsi" w:hAnsiTheme="minorHAnsi" w:cstheme="minorHAnsi"/>
        </w:rPr>
      </w:pPr>
      <w:r w:rsidRPr="009A53FC">
        <w:rPr>
          <w:rFonts w:asciiTheme="minorHAnsi" w:hAnsiTheme="minorHAnsi" w:cstheme="minorHAnsi"/>
          <w:i/>
          <w:iCs/>
        </w:rPr>
        <w:t>American Association for Cancer Research (AACR) Annual Meeting</w:t>
      </w:r>
      <w:r w:rsidRPr="009A53FC">
        <w:rPr>
          <w:rFonts w:asciiTheme="minorHAnsi" w:hAnsiTheme="minorHAnsi" w:cstheme="minorHAnsi"/>
        </w:rPr>
        <w:t xml:space="preserve">, </w:t>
      </w:r>
      <w:r w:rsidRPr="009A53FC">
        <w:rPr>
          <w:rFonts w:asciiTheme="minorHAnsi" w:hAnsiTheme="minorHAnsi" w:cstheme="minorHAnsi"/>
          <w:b/>
          <w:i/>
        </w:rPr>
        <w:t>Philadelphia</w:t>
      </w:r>
      <w:r w:rsidRPr="009A53FC">
        <w:rPr>
          <w:rFonts w:asciiTheme="minorHAnsi" w:hAnsiTheme="minorHAnsi" w:cstheme="minorHAnsi"/>
        </w:rPr>
        <w:t>, USA, 2015</w:t>
      </w:r>
    </w:p>
    <w:p w14:paraId="1329BCAD" w14:textId="77777777" w:rsidR="0050716F" w:rsidRPr="009A53FC" w:rsidRDefault="0050716F" w:rsidP="00D966C4">
      <w:pPr>
        <w:spacing w:line="276" w:lineRule="auto"/>
        <w:ind w:left="1560" w:hanging="1560"/>
        <w:rPr>
          <w:rFonts w:asciiTheme="minorHAnsi" w:hAnsiTheme="minorHAnsi" w:cstheme="minorHAnsi"/>
        </w:rPr>
      </w:pPr>
      <w:r w:rsidRPr="009A53FC">
        <w:rPr>
          <w:rFonts w:asciiTheme="minorHAnsi" w:hAnsiTheme="minorHAnsi" w:cstheme="minorHAnsi"/>
          <w:i/>
          <w:iCs/>
        </w:rPr>
        <w:t>American Association for Cancer Research (AACR) Annual Meeting</w:t>
      </w:r>
      <w:r w:rsidRPr="009A53FC">
        <w:rPr>
          <w:rFonts w:asciiTheme="minorHAnsi" w:hAnsiTheme="minorHAnsi" w:cstheme="minorHAnsi"/>
        </w:rPr>
        <w:t xml:space="preserve">, </w:t>
      </w:r>
      <w:r w:rsidRPr="009A53FC">
        <w:rPr>
          <w:rFonts w:asciiTheme="minorHAnsi" w:hAnsiTheme="minorHAnsi" w:cstheme="minorHAnsi"/>
          <w:b/>
          <w:i/>
        </w:rPr>
        <w:t>San Diego</w:t>
      </w:r>
      <w:r w:rsidRPr="009A53FC">
        <w:rPr>
          <w:rFonts w:asciiTheme="minorHAnsi" w:hAnsiTheme="minorHAnsi" w:cstheme="minorHAnsi"/>
        </w:rPr>
        <w:t>, USA, 2014</w:t>
      </w:r>
    </w:p>
    <w:p w14:paraId="4337E415" w14:textId="20A7ABC8" w:rsidR="0050716F" w:rsidRPr="009A53FC" w:rsidRDefault="0050716F" w:rsidP="008F10A3">
      <w:pPr>
        <w:spacing w:line="276" w:lineRule="auto"/>
        <w:ind w:left="1560" w:right="-567" w:hanging="1560"/>
        <w:rPr>
          <w:rFonts w:asciiTheme="minorHAnsi" w:hAnsiTheme="minorHAnsi" w:cstheme="minorHAnsi"/>
        </w:rPr>
      </w:pPr>
      <w:r w:rsidRPr="009A53FC">
        <w:rPr>
          <w:rFonts w:asciiTheme="minorHAnsi" w:hAnsiTheme="minorHAnsi" w:cstheme="minorHAnsi"/>
          <w:b/>
          <w:bCs/>
        </w:rPr>
        <w:t>Invited speaker:</w:t>
      </w:r>
      <w:r w:rsidRPr="009A53FC">
        <w:rPr>
          <w:rFonts w:asciiTheme="minorHAnsi" w:hAnsiTheme="minorHAnsi" w:cstheme="minorHAnsi"/>
          <w:i/>
          <w:iCs/>
        </w:rPr>
        <w:t xml:space="preserve"> Challenges &amp; Chances in Prostate Cancer Res</w:t>
      </w:r>
      <w:r w:rsidR="008F10A3">
        <w:rPr>
          <w:rFonts w:asciiTheme="minorHAnsi" w:hAnsiTheme="minorHAnsi" w:cstheme="minorHAnsi"/>
          <w:i/>
          <w:iCs/>
        </w:rPr>
        <w:t>.</w:t>
      </w:r>
      <w:r w:rsidRPr="009A53FC">
        <w:rPr>
          <w:rFonts w:asciiTheme="minorHAnsi" w:hAnsiTheme="minorHAnsi" w:cstheme="minorHAnsi"/>
          <w:i/>
          <w:iCs/>
        </w:rPr>
        <w:t xml:space="preserve"> Symposium, </w:t>
      </w:r>
      <w:r w:rsidRPr="009A53FC">
        <w:rPr>
          <w:rFonts w:asciiTheme="minorHAnsi" w:hAnsiTheme="minorHAnsi" w:cstheme="minorHAnsi"/>
          <w:b/>
          <w:bCs/>
          <w:i/>
          <w:iCs/>
        </w:rPr>
        <w:t>Bonn</w:t>
      </w:r>
      <w:r w:rsidRPr="009A53FC">
        <w:rPr>
          <w:rFonts w:asciiTheme="minorHAnsi" w:hAnsiTheme="minorHAnsi" w:cstheme="minorHAnsi"/>
          <w:i/>
          <w:iCs/>
        </w:rPr>
        <w:t xml:space="preserve">, </w:t>
      </w:r>
      <w:r w:rsidRPr="009A53FC">
        <w:rPr>
          <w:rFonts w:asciiTheme="minorHAnsi" w:hAnsiTheme="minorHAnsi" w:cstheme="minorHAnsi"/>
        </w:rPr>
        <w:t>Germany, 2013</w:t>
      </w:r>
    </w:p>
    <w:p w14:paraId="5235CC0D" w14:textId="3317411F" w:rsidR="0050716F" w:rsidRPr="009A53FC" w:rsidRDefault="0050716F" w:rsidP="00D966C4">
      <w:pPr>
        <w:spacing w:line="276" w:lineRule="auto"/>
        <w:ind w:left="1560" w:hanging="1560"/>
        <w:rPr>
          <w:rFonts w:asciiTheme="minorHAnsi" w:hAnsiTheme="minorHAnsi" w:cstheme="minorHAnsi"/>
        </w:rPr>
      </w:pPr>
      <w:r w:rsidRPr="009A53FC">
        <w:rPr>
          <w:rFonts w:asciiTheme="minorHAnsi" w:hAnsiTheme="minorHAnsi" w:cstheme="minorHAnsi"/>
          <w:b/>
          <w:bCs/>
        </w:rPr>
        <w:t>Speaker:</w:t>
      </w:r>
      <w:r w:rsidRPr="009A53FC">
        <w:rPr>
          <w:rFonts w:asciiTheme="minorHAnsi" w:hAnsiTheme="minorHAnsi" w:cstheme="minorHAnsi"/>
          <w:i/>
          <w:iCs/>
        </w:rPr>
        <w:t xml:space="preserve"> Familial Aspects of Cancer</w:t>
      </w:r>
      <w:r w:rsidRPr="009A53FC">
        <w:rPr>
          <w:rFonts w:asciiTheme="minorHAnsi" w:hAnsiTheme="minorHAnsi" w:cstheme="minorHAnsi"/>
        </w:rPr>
        <w:t xml:space="preserve">, </w:t>
      </w:r>
      <w:r w:rsidRPr="009A53FC">
        <w:rPr>
          <w:rFonts w:asciiTheme="minorHAnsi" w:hAnsiTheme="minorHAnsi" w:cstheme="minorHAnsi"/>
          <w:b/>
          <w:bCs/>
          <w:i/>
          <w:iCs/>
        </w:rPr>
        <w:t>Cairns</w:t>
      </w:r>
      <w:r w:rsidRPr="009A53FC">
        <w:rPr>
          <w:rFonts w:asciiTheme="minorHAnsi" w:hAnsiTheme="minorHAnsi" w:cstheme="minorHAnsi"/>
        </w:rPr>
        <w:t>, Australia</w:t>
      </w:r>
      <w:r w:rsidR="004523F2" w:rsidRPr="009A53FC">
        <w:rPr>
          <w:rFonts w:asciiTheme="minorHAnsi" w:hAnsiTheme="minorHAnsi" w:cstheme="minorHAnsi"/>
        </w:rPr>
        <w:t>, 2013</w:t>
      </w:r>
    </w:p>
    <w:p w14:paraId="74E1E111" w14:textId="77777777" w:rsidR="0050716F" w:rsidRPr="009A53FC" w:rsidRDefault="0050716F" w:rsidP="00D966C4">
      <w:pPr>
        <w:spacing w:line="276" w:lineRule="auto"/>
        <w:ind w:left="1560" w:hanging="1560"/>
        <w:rPr>
          <w:rFonts w:asciiTheme="minorHAnsi" w:hAnsiTheme="minorHAnsi" w:cstheme="minorHAnsi"/>
        </w:rPr>
      </w:pPr>
      <w:r w:rsidRPr="009A53FC">
        <w:rPr>
          <w:rFonts w:asciiTheme="minorHAnsi" w:hAnsiTheme="minorHAnsi" w:cstheme="minorHAnsi"/>
          <w:i/>
          <w:iCs/>
        </w:rPr>
        <w:t>American Association for Cancer Research (AACR) Annual Meeting</w:t>
      </w:r>
      <w:r w:rsidRPr="009A53FC">
        <w:rPr>
          <w:rFonts w:asciiTheme="minorHAnsi" w:hAnsiTheme="minorHAnsi" w:cstheme="minorHAnsi"/>
        </w:rPr>
        <w:t xml:space="preserve">, </w:t>
      </w:r>
      <w:r w:rsidRPr="009A53FC">
        <w:rPr>
          <w:rFonts w:asciiTheme="minorHAnsi" w:hAnsiTheme="minorHAnsi" w:cstheme="minorHAnsi"/>
          <w:b/>
          <w:i/>
        </w:rPr>
        <w:t>Chicago</w:t>
      </w:r>
      <w:r w:rsidRPr="009A53FC">
        <w:rPr>
          <w:rFonts w:asciiTheme="minorHAnsi" w:hAnsiTheme="minorHAnsi" w:cstheme="minorHAnsi"/>
        </w:rPr>
        <w:t>, USA, 2012</w:t>
      </w:r>
    </w:p>
    <w:p w14:paraId="18843AEB" w14:textId="7BB2A061" w:rsidR="0050716F" w:rsidRPr="009A53FC" w:rsidRDefault="006325DC" w:rsidP="00D966C4">
      <w:pPr>
        <w:pStyle w:val="BodyText"/>
        <w:spacing w:after="0" w:line="276" w:lineRule="auto"/>
        <w:ind w:left="1560" w:hanging="1560"/>
        <w:rPr>
          <w:rFonts w:asciiTheme="minorHAnsi" w:hAnsiTheme="minorHAnsi" w:cstheme="minorHAnsi"/>
        </w:rPr>
      </w:pPr>
      <w:bookmarkStart w:id="24" w:name="OLE_LINK3"/>
      <w:r w:rsidRPr="009A53FC">
        <w:rPr>
          <w:rFonts w:asciiTheme="minorHAnsi" w:hAnsiTheme="minorHAnsi" w:cstheme="minorHAnsi"/>
          <w:i/>
          <w:iCs/>
        </w:rPr>
        <w:t>7</w:t>
      </w:r>
      <w:r w:rsidR="0050716F" w:rsidRPr="009A53FC">
        <w:rPr>
          <w:rFonts w:asciiTheme="minorHAnsi" w:hAnsiTheme="minorHAnsi" w:cstheme="minorHAnsi"/>
          <w:i/>
          <w:iCs/>
        </w:rPr>
        <w:t>th International Symposium on Melanoma &amp; Other Cutaneous Malignancies.</w:t>
      </w:r>
      <w:r w:rsidR="0050716F" w:rsidRPr="009A53FC">
        <w:rPr>
          <w:rFonts w:asciiTheme="minorHAnsi" w:hAnsiTheme="minorHAnsi" w:cstheme="minorHAnsi"/>
        </w:rPr>
        <w:t xml:space="preserve"> </w:t>
      </w:r>
      <w:r w:rsidR="0050716F" w:rsidRPr="009A53FC">
        <w:rPr>
          <w:rFonts w:asciiTheme="minorHAnsi" w:hAnsiTheme="minorHAnsi" w:cstheme="minorHAnsi"/>
          <w:b/>
          <w:bCs/>
          <w:i/>
          <w:iCs/>
        </w:rPr>
        <w:t>New York</w:t>
      </w:r>
      <w:r w:rsidR="0050716F" w:rsidRPr="009A53FC">
        <w:rPr>
          <w:rFonts w:asciiTheme="minorHAnsi" w:hAnsiTheme="minorHAnsi" w:cstheme="minorHAnsi"/>
        </w:rPr>
        <w:t>, 2010</w:t>
      </w:r>
      <w:bookmarkEnd w:id="24"/>
    </w:p>
    <w:p w14:paraId="23D51906" w14:textId="77777777" w:rsidR="0050716F" w:rsidRPr="009A53FC" w:rsidRDefault="0050716F" w:rsidP="00D966C4">
      <w:pPr>
        <w:spacing w:line="276" w:lineRule="auto"/>
        <w:ind w:left="1560" w:hanging="1560"/>
        <w:rPr>
          <w:rFonts w:asciiTheme="minorHAnsi" w:hAnsiTheme="minorHAnsi" w:cstheme="minorHAnsi"/>
          <w:kern w:val="16"/>
        </w:rPr>
      </w:pPr>
      <w:r w:rsidRPr="009A53FC">
        <w:rPr>
          <w:rFonts w:asciiTheme="minorHAnsi" w:hAnsiTheme="minorHAnsi" w:cstheme="minorHAnsi"/>
          <w:kern w:val="16"/>
        </w:rPr>
        <w:t xml:space="preserve">International Conference on Early Disease Detection and Prevention, </w:t>
      </w:r>
      <w:r w:rsidRPr="009A53FC">
        <w:rPr>
          <w:rFonts w:asciiTheme="minorHAnsi" w:hAnsiTheme="minorHAnsi" w:cstheme="minorHAnsi"/>
          <w:b/>
          <w:bCs/>
          <w:i/>
          <w:iCs/>
          <w:kern w:val="16"/>
        </w:rPr>
        <w:t>Munich</w:t>
      </w:r>
      <w:r w:rsidRPr="009A53FC">
        <w:rPr>
          <w:rFonts w:asciiTheme="minorHAnsi" w:hAnsiTheme="minorHAnsi" w:cstheme="minorHAnsi"/>
          <w:kern w:val="16"/>
        </w:rPr>
        <w:t>, Germany, 2010</w:t>
      </w:r>
    </w:p>
    <w:p w14:paraId="412DB1E1" w14:textId="77777777" w:rsidR="0050716F" w:rsidRPr="009A53FC" w:rsidRDefault="0050716F" w:rsidP="00D966C4">
      <w:pPr>
        <w:spacing w:line="276" w:lineRule="auto"/>
        <w:ind w:left="1560" w:hanging="1560"/>
        <w:rPr>
          <w:rFonts w:asciiTheme="minorHAnsi" w:hAnsiTheme="minorHAnsi" w:cstheme="minorHAnsi"/>
          <w:kern w:val="16"/>
        </w:rPr>
      </w:pPr>
      <w:r w:rsidRPr="009A53FC">
        <w:rPr>
          <w:rFonts w:asciiTheme="minorHAnsi" w:hAnsiTheme="minorHAnsi" w:cstheme="minorHAnsi"/>
          <w:i/>
          <w:iCs/>
          <w:kern w:val="16"/>
        </w:rPr>
        <w:t>The 28th International Epilepsy Congress</w:t>
      </w:r>
      <w:r w:rsidRPr="009A53FC">
        <w:rPr>
          <w:rFonts w:asciiTheme="minorHAnsi" w:hAnsiTheme="minorHAnsi" w:cstheme="minorHAnsi"/>
          <w:kern w:val="16"/>
        </w:rPr>
        <w:t xml:space="preserve">. </w:t>
      </w:r>
      <w:r w:rsidRPr="009A53FC">
        <w:rPr>
          <w:rFonts w:asciiTheme="minorHAnsi" w:hAnsiTheme="minorHAnsi" w:cstheme="minorHAnsi"/>
          <w:b/>
          <w:bCs/>
          <w:i/>
          <w:iCs/>
          <w:kern w:val="16"/>
        </w:rPr>
        <w:t>Budapest</w:t>
      </w:r>
      <w:r w:rsidRPr="009A53FC">
        <w:rPr>
          <w:rFonts w:asciiTheme="minorHAnsi" w:hAnsiTheme="minorHAnsi" w:cstheme="minorHAnsi"/>
          <w:kern w:val="16"/>
        </w:rPr>
        <w:t>, Hungary, 2009</w:t>
      </w:r>
    </w:p>
    <w:p w14:paraId="110DCF25" w14:textId="77777777" w:rsidR="0050716F" w:rsidRPr="009A53FC" w:rsidRDefault="0050716F" w:rsidP="00D966C4">
      <w:pPr>
        <w:spacing w:line="276" w:lineRule="auto"/>
        <w:ind w:left="1560" w:hanging="1560"/>
        <w:rPr>
          <w:rFonts w:asciiTheme="minorHAnsi" w:hAnsiTheme="minorHAnsi" w:cstheme="minorHAnsi"/>
        </w:rPr>
      </w:pPr>
      <w:r w:rsidRPr="009A53FC">
        <w:rPr>
          <w:rFonts w:asciiTheme="minorHAnsi" w:hAnsiTheme="minorHAnsi" w:cstheme="minorHAnsi"/>
        </w:rPr>
        <w:t xml:space="preserve">The </w:t>
      </w:r>
      <w:r w:rsidRPr="009A53FC">
        <w:rPr>
          <w:rFonts w:asciiTheme="minorHAnsi" w:hAnsiTheme="minorHAnsi" w:cstheme="minorHAnsi"/>
          <w:i/>
          <w:iCs/>
        </w:rPr>
        <w:t>62nd Annual Meeting of the American Epilepsy Society, 2nd Biennial North American Regional Epilepsy Congress</w:t>
      </w:r>
      <w:r w:rsidRPr="009A53FC">
        <w:rPr>
          <w:rFonts w:asciiTheme="minorHAnsi" w:hAnsiTheme="minorHAnsi" w:cstheme="minorHAnsi"/>
        </w:rPr>
        <w:t xml:space="preserve">. </w:t>
      </w:r>
      <w:r w:rsidRPr="009A53FC">
        <w:rPr>
          <w:rFonts w:asciiTheme="minorHAnsi" w:hAnsiTheme="minorHAnsi" w:cstheme="minorHAnsi"/>
          <w:b/>
          <w:bCs/>
          <w:i/>
          <w:iCs/>
        </w:rPr>
        <w:t>Seattle</w:t>
      </w:r>
      <w:r w:rsidRPr="009A53FC">
        <w:rPr>
          <w:rFonts w:asciiTheme="minorHAnsi" w:hAnsiTheme="minorHAnsi" w:cstheme="minorHAnsi"/>
        </w:rPr>
        <w:t xml:space="preserve">, Washington, USA, 2008 </w:t>
      </w:r>
    </w:p>
    <w:p w14:paraId="59D08014" w14:textId="77777777" w:rsidR="0050716F" w:rsidRPr="009A53FC" w:rsidRDefault="0050716F" w:rsidP="00D966C4">
      <w:pPr>
        <w:spacing w:line="276" w:lineRule="auto"/>
        <w:ind w:left="1560" w:hanging="1560"/>
        <w:rPr>
          <w:rFonts w:asciiTheme="minorHAnsi" w:hAnsiTheme="minorHAnsi" w:cstheme="minorHAnsi"/>
          <w:kern w:val="16"/>
        </w:rPr>
      </w:pPr>
      <w:r w:rsidRPr="009A53FC">
        <w:rPr>
          <w:rFonts w:asciiTheme="minorHAnsi" w:hAnsiTheme="minorHAnsi" w:cstheme="minorHAnsi"/>
          <w:i/>
          <w:iCs/>
          <w:kern w:val="16"/>
        </w:rPr>
        <w:lastRenderedPageBreak/>
        <w:t>Clinical Oncological Society of Australia and the International Association of Cancer Registries Joint Scientific Meeting</w:t>
      </w:r>
      <w:r w:rsidRPr="009A53FC">
        <w:rPr>
          <w:rFonts w:asciiTheme="minorHAnsi" w:hAnsiTheme="minorHAnsi" w:cstheme="minorHAnsi"/>
          <w:kern w:val="16"/>
        </w:rPr>
        <w:t xml:space="preserve">. </w:t>
      </w:r>
      <w:r w:rsidRPr="009A53FC">
        <w:rPr>
          <w:rFonts w:asciiTheme="minorHAnsi" w:hAnsiTheme="minorHAnsi" w:cstheme="minorHAnsi"/>
          <w:b/>
          <w:bCs/>
          <w:i/>
          <w:iCs/>
          <w:kern w:val="16"/>
        </w:rPr>
        <w:t>Sydney</w:t>
      </w:r>
      <w:r w:rsidRPr="009A53FC">
        <w:rPr>
          <w:rFonts w:asciiTheme="minorHAnsi" w:hAnsiTheme="minorHAnsi" w:cstheme="minorHAnsi"/>
          <w:kern w:val="16"/>
        </w:rPr>
        <w:t>, Australia, 2008</w:t>
      </w:r>
    </w:p>
    <w:p w14:paraId="2ECE5D9A" w14:textId="77777777" w:rsidR="0050716F" w:rsidRPr="009A53FC" w:rsidRDefault="0050716F" w:rsidP="00D966C4">
      <w:pPr>
        <w:spacing w:line="276" w:lineRule="auto"/>
        <w:ind w:left="1560" w:hanging="1560"/>
        <w:rPr>
          <w:rFonts w:asciiTheme="minorHAnsi" w:hAnsiTheme="minorHAnsi" w:cstheme="minorHAnsi"/>
        </w:rPr>
      </w:pPr>
      <w:r w:rsidRPr="009A53FC">
        <w:rPr>
          <w:rFonts w:asciiTheme="minorHAnsi" w:hAnsiTheme="minorHAnsi" w:cstheme="minorHAnsi"/>
          <w:b/>
          <w:bCs/>
        </w:rPr>
        <w:t>Speaker:</w:t>
      </w:r>
      <w:r w:rsidRPr="009A53FC">
        <w:rPr>
          <w:rFonts w:asciiTheme="minorHAnsi" w:hAnsiTheme="minorHAnsi" w:cstheme="minorHAnsi"/>
          <w:i/>
          <w:iCs/>
        </w:rPr>
        <w:t xml:space="preserve"> European Network of Cancer Registries (ENCR) General Meeting</w:t>
      </w:r>
      <w:r w:rsidRPr="009A53FC">
        <w:rPr>
          <w:rFonts w:asciiTheme="minorHAnsi" w:hAnsiTheme="minorHAnsi" w:cstheme="minorHAnsi"/>
        </w:rPr>
        <w:t xml:space="preserve">. </w:t>
      </w:r>
      <w:r w:rsidRPr="009A53FC">
        <w:rPr>
          <w:rFonts w:asciiTheme="minorHAnsi" w:hAnsiTheme="minorHAnsi" w:cstheme="minorHAnsi"/>
          <w:b/>
          <w:bCs/>
          <w:i/>
          <w:iCs/>
        </w:rPr>
        <w:t>Slovenia</w:t>
      </w:r>
      <w:r w:rsidRPr="009A53FC">
        <w:rPr>
          <w:rFonts w:asciiTheme="minorHAnsi" w:hAnsiTheme="minorHAnsi" w:cstheme="minorHAnsi"/>
        </w:rPr>
        <w:t>, 2007</w:t>
      </w:r>
    </w:p>
    <w:p w14:paraId="3DE9AAB9" w14:textId="77777777" w:rsidR="0050716F" w:rsidRPr="009A53FC" w:rsidRDefault="0050716F" w:rsidP="00D966C4">
      <w:pPr>
        <w:spacing w:line="276" w:lineRule="auto"/>
        <w:ind w:left="1560" w:hanging="1560"/>
        <w:rPr>
          <w:rFonts w:asciiTheme="minorHAnsi" w:hAnsiTheme="minorHAnsi" w:cstheme="minorHAnsi"/>
        </w:rPr>
      </w:pPr>
      <w:r w:rsidRPr="009A53FC">
        <w:rPr>
          <w:rFonts w:asciiTheme="minorHAnsi" w:hAnsiTheme="minorHAnsi" w:cstheme="minorHAnsi"/>
          <w:b/>
          <w:bCs/>
        </w:rPr>
        <w:t>Speaker:</w:t>
      </w:r>
      <w:r w:rsidRPr="009A53FC">
        <w:rPr>
          <w:rFonts w:asciiTheme="minorHAnsi" w:hAnsiTheme="minorHAnsi" w:cstheme="minorHAnsi"/>
          <w:i/>
          <w:iCs/>
        </w:rPr>
        <w:t xml:space="preserve"> </w:t>
      </w:r>
      <w:r w:rsidRPr="009A53FC">
        <w:rPr>
          <w:rFonts w:asciiTheme="minorHAnsi" w:hAnsiTheme="minorHAnsi" w:cstheme="minorHAnsi"/>
          <w:bCs/>
          <w:i/>
          <w:iCs/>
        </w:rPr>
        <w:t>29th Annual Meeting of International Association of Cancer Registries</w:t>
      </w:r>
      <w:r w:rsidRPr="009A53FC">
        <w:rPr>
          <w:rFonts w:asciiTheme="minorHAnsi" w:hAnsiTheme="minorHAnsi" w:cstheme="minorHAnsi"/>
          <w:bCs/>
        </w:rPr>
        <w:t xml:space="preserve">. </w:t>
      </w:r>
      <w:r w:rsidRPr="009A53FC">
        <w:rPr>
          <w:rFonts w:asciiTheme="minorHAnsi" w:hAnsiTheme="minorHAnsi" w:cstheme="minorHAnsi"/>
          <w:b/>
          <w:i/>
          <w:iCs/>
        </w:rPr>
        <w:t>Slovenia</w:t>
      </w:r>
      <w:r w:rsidRPr="009A53FC">
        <w:rPr>
          <w:rFonts w:asciiTheme="minorHAnsi" w:hAnsiTheme="minorHAnsi" w:cstheme="minorHAnsi"/>
          <w:bCs/>
        </w:rPr>
        <w:t>, 2007</w:t>
      </w:r>
    </w:p>
    <w:p w14:paraId="312DD809" w14:textId="3C0F6CF9" w:rsidR="00C85D79" w:rsidRDefault="0050716F" w:rsidP="00402F0D">
      <w:pPr>
        <w:spacing w:line="276" w:lineRule="auto"/>
        <w:ind w:left="1560" w:hanging="1560"/>
        <w:rPr>
          <w:rFonts w:asciiTheme="minorHAnsi" w:hAnsiTheme="minorHAnsi" w:cstheme="minorHAnsi"/>
        </w:rPr>
      </w:pPr>
      <w:r w:rsidRPr="009A53FC">
        <w:rPr>
          <w:rFonts w:asciiTheme="minorHAnsi" w:hAnsiTheme="minorHAnsi" w:cstheme="minorHAnsi"/>
          <w:b/>
          <w:bCs/>
        </w:rPr>
        <w:t>Speaker:</w:t>
      </w:r>
      <w:r w:rsidRPr="009A53FC">
        <w:rPr>
          <w:rFonts w:asciiTheme="minorHAnsi" w:hAnsiTheme="minorHAnsi" w:cstheme="minorHAnsi"/>
          <w:i/>
          <w:iCs/>
        </w:rPr>
        <w:t xml:space="preserve"> Public defense of doctoral dissertation</w:t>
      </w:r>
      <w:r w:rsidRPr="009A53FC">
        <w:rPr>
          <w:rFonts w:asciiTheme="minorHAnsi" w:hAnsiTheme="minorHAnsi" w:cstheme="minorHAnsi"/>
        </w:rPr>
        <w:t xml:space="preserve">. </w:t>
      </w:r>
      <w:r w:rsidRPr="009A53FC">
        <w:rPr>
          <w:rFonts w:asciiTheme="minorHAnsi" w:hAnsiTheme="minorHAnsi" w:cstheme="minorHAnsi"/>
          <w:i/>
          <w:iCs/>
        </w:rPr>
        <w:t>Faculty of Medicine, University of Tampere.</w:t>
      </w:r>
      <w:r w:rsidRPr="009A53FC">
        <w:rPr>
          <w:rFonts w:asciiTheme="minorHAnsi" w:hAnsiTheme="minorHAnsi" w:cstheme="minorHAnsi"/>
        </w:rPr>
        <w:t xml:space="preserve"> </w:t>
      </w:r>
      <w:r w:rsidRPr="009A53FC">
        <w:rPr>
          <w:rFonts w:asciiTheme="minorHAnsi" w:hAnsiTheme="minorHAnsi" w:cstheme="minorHAnsi"/>
          <w:b/>
          <w:bCs/>
          <w:i/>
          <w:iCs/>
        </w:rPr>
        <w:t>Tampere</w:t>
      </w:r>
      <w:r w:rsidRPr="009A53FC">
        <w:rPr>
          <w:rFonts w:asciiTheme="minorHAnsi" w:hAnsiTheme="minorHAnsi" w:cstheme="minorHAnsi"/>
        </w:rPr>
        <w:t>, Finland</w:t>
      </w:r>
      <w:r w:rsidR="00C85D79" w:rsidRPr="009A53FC">
        <w:rPr>
          <w:rFonts w:asciiTheme="minorHAnsi" w:hAnsiTheme="minorHAnsi" w:cstheme="minorHAnsi"/>
        </w:rPr>
        <w:t>, 2007</w:t>
      </w:r>
    </w:p>
    <w:p w14:paraId="28FFDA4F" w14:textId="2AFBB6DD" w:rsidR="00C85D79" w:rsidRDefault="0050716F" w:rsidP="00C85D79">
      <w:pPr>
        <w:spacing w:line="276" w:lineRule="auto"/>
        <w:ind w:left="1560"/>
        <w:rPr>
          <w:rFonts w:asciiTheme="minorHAnsi" w:hAnsiTheme="minorHAnsi" w:cstheme="minorHAnsi"/>
          <w:bCs/>
          <w:i/>
          <w:iCs/>
        </w:rPr>
      </w:pPr>
      <w:r w:rsidRPr="009A53FC">
        <w:rPr>
          <w:rFonts w:asciiTheme="minorHAnsi" w:hAnsiTheme="minorHAnsi" w:cstheme="minorHAnsi"/>
          <w:bCs/>
          <w:i/>
          <w:iCs/>
        </w:rPr>
        <w:t xml:space="preserve">Opponent: Prof. </w:t>
      </w:r>
      <w:r w:rsidRPr="00C85D79">
        <w:rPr>
          <w:rFonts w:asciiTheme="minorHAnsi" w:hAnsiTheme="minorHAnsi" w:cstheme="minorHAnsi"/>
          <w:b/>
          <w:i/>
          <w:iCs/>
        </w:rPr>
        <w:t>M</w:t>
      </w:r>
      <w:r w:rsidR="00C85D79">
        <w:rPr>
          <w:rFonts w:asciiTheme="minorHAnsi" w:hAnsiTheme="minorHAnsi" w:cstheme="minorHAnsi"/>
          <w:b/>
          <w:i/>
          <w:iCs/>
        </w:rPr>
        <w:t>ax</w:t>
      </w:r>
      <w:r w:rsidRPr="00C85D79">
        <w:rPr>
          <w:rFonts w:asciiTheme="minorHAnsi" w:hAnsiTheme="minorHAnsi" w:cstheme="minorHAnsi"/>
          <w:b/>
          <w:i/>
          <w:iCs/>
        </w:rPr>
        <w:t xml:space="preserve"> Parkin</w:t>
      </w:r>
      <w:r w:rsidRPr="009A53FC">
        <w:rPr>
          <w:rFonts w:asciiTheme="minorHAnsi" w:hAnsiTheme="minorHAnsi" w:cstheme="minorHAnsi"/>
          <w:bCs/>
          <w:i/>
          <w:iCs/>
        </w:rPr>
        <w:t xml:space="preserve"> from Oxford University, and International Agency for Research on Cancer, IARC</w:t>
      </w:r>
      <w:r w:rsidR="00402F0D">
        <w:rPr>
          <w:rFonts w:asciiTheme="minorHAnsi" w:hAnsiTheme="minorHAnsi" w:cstheme="minorHAnsi"/>
          <w:bCs/>
          <w:i/>
          <w:iCs/>
        </w:rPr>
        <w:t xml:space="preserve"> </w:t>
      </w:r>
    </w:p>
    <w:p w14:paraId="48474383" w14:textId="7B1D95FA" w:rsidR="0050716F" w:rsidRPr="009A53FC" w:rsidRDefault="00402F0D" w:rsidP="00C85D79">
      <w:pPr>
        <w:spacing w:line="276" w:lineRule="auto"/>
        <w:ind w:left="1560"/>
        <w:rPr>
          <w:rFonts w:asciiTheme="minorHAnsi" w:hAnsiTheme="minorHAnsi" w:cstheme="minorHAnsi"/>
        </w:rPr>
      </w:pPr>
      <w:r w:rsidRPr="00B932B4">
        <w:rPr>
          <w:rFonts w:asciiTheme="minorHAnsi" w:hAnsiTheme="minorHAnsi" w:cstheme="minorHAnsi"/>
          <w:b/>
          <w:i/>
          <w:iCs/>
        </w:rPr>
        <w:t>External Reviewer</w:t>
      </w:r>
      <w:r>
        <w:rPr>
          <w:rFonts w:asciiTheme="minorHAnsi" w:hAnsiTheme="minorHAnsi" w:cstheme="minorHAnsi"/>
          <w:bCs/>
          <w:i/>
          <w:iCs/>
        </w:rPr>
        <w:t xml:space="preserve">: </w:t>
      </w:r>
      <w:r w:rsidR="00C85D79">
        <w:rPr>
          <w:rFonts w:asciiTheme="minorHAnsi" w:hAnsiTheme="minorHAnsi" w:cstheme="minorHAnsi"/>
          <w:bCs/>
          <w:i/>
          <w:iCs/>
        </w:rPr>
        <w:t>Prof.</w:t>
      </w:r>
      <w:r w:rsidRPr="00402F0D">
        <w:rPr>
          <w:rFonts w:asciiTheme="minorHAnsi" w:hAnsiTheme="minorHAnsi" w:cstheme="minorHAnsi"/>
          <w:bCs/>
          <w:i/>
          <w:iCs/>
        </w:rPr>
        <w:t xml:space="preserve"> </w:t>
      </w:r>
      <w:r w:rsidRPr="00C85D79">
        <w:rPr>
          <w:rFonts w:asciiTheme="minorHAnsi" w:hAnsiTheme="minorHAnsi" w:cstheme="minorHAnsi"/>
          <w:b/>
          <w:i/>
          <w:iCs/>
        </w:rPr>
        <w:t>Elisabete Weiderpass</w:t>
      </w:r>
      <w:r>
        <w:rPr>
          <w:rFonts w:asciiTheme="minorHAnsi" w:hAnsiTheme="minorHAnsi" w:cstheme="minorHAnsi"/>
          <w:bCs/>
          <w:i/>
          <w:iCs/>
        </w:rPr>
        <w:t xml:space="preserve">, current </w:t>
      </w:r>
      <w:r w:rsidRPr="00B932B4">
        <w:rPr>
          <w:rFonts w:asciiTheme="minorHAnsi" w:hAnsiTheme="minorHAnsi" w:cstheme="minorHAnsi"/>
          <w:b/>
          <w:i/>
          <w:iCs/>
        </w:rPr>
        <w:t>Director of IARC</w:t>
      </w:r>
    </w:p>
    <w:bookmarkEnd w:id="10"/>
    <w:p w14:paraId="70F5DD4A" w14:textId="77777777" w:rsidR="0050716F" w:rsidRPr="009A53FC" w:rsidRDefault="0050716F" w:rsidP="0084633E">
      <w:pPr>
        <w:autoSpaceDE w:val="0"/>
        <w:autoSpaceDN w:val="0"/>
        <w:adjustRightInd w:val="0"/>
        <w:spacing w:line="276" w:lineRule="auto"/>
        <w:rPr>
          <w:rFonts w:asciiTheme="minorHAnsi" w:hAnsiTheme="minorHAnsi" w:cstheme="minorHAnsi"/>
          <w:sz w:val="12"/>
          <w:szCs w:val="12"/>
        </w:rPr>
      </w:pPr>
    </w:p>
    <w:p w14:paraId="233764E2" w14:textId="569121E0" w:rsidR="006046C8" w:rsidRPr="009A53FC" w:rsidRDefault="003E24AB" w:rsidP="0084633E">
      <w:pPr>
        <w:spacing w:line="276" w:lineRule="auto"/>
        <w:rPr>
          <w:rFonts w:asciiTheme="minorHAnsi" w:hAnsiTheme="minorHAnsi" w:cstheme="minorHAnsi"/>
          <w:b/>
          <w:bCs/>
          <w:smallCaps/>
          <w:sz w:val="28"/>
          <w:szCs w:val="28"/>
          <w:lang w:eastAsia="en-US"/>
        </w:rPr>
      </w:pPr>
      <w:r w:rsidRPr="009A53FC">
        <w:rPr>
          <w:rFonts w:asciiTheme="minorHAnsi" w:hAnsiTheme="minorHAnsi" w:cstheme="minorHAnsi"/>
          <w:b/>
          <w:bCs/>
          <w:smallCaps/>
          <w:sz w:val="28"/>
          <w:szCs w:val="28"/>
          <w:lang w:eastAsia="en-US"/>
        </w:rPr>
        <w:t>Grants A</w:t>
      </w:r>
      <w:r w:rsidR="006046C8" w:rsidRPr="009A53FC">
        <w:rPr>
          <w:rFonts w:asciiTheme="minorHAnsi" w:hAnsiTheme="minorHAnsi" w:cstheme="minorHAnsi"/>
          <w:b/>
          <w:bCs/>
          <w:smallCaps/>
          <w:sz w:val="28"/>
          <w:szCs w:val="28"/>
          <w:lang w:eastAsia="en-US"/>
        </w:rPr>
        <w:t>warded</w:t>
      </w:r>
    </w:p>
    <w:p w14:paraId="1605DE84" w14:textId="5CBF2DAA" w:rsidR="003409C1" w:rsidRPr="006430D3" w:rsidRDefault="003409C1" w:rsidP="003409C1">
      <w:pPr>
        <w:rPr>
          <w:rFonts w:asciiTheme="minorHAnsi" w:hAnsiTheme="minorHAnsi" w:cstheme="minorHAnsi"/>
          <w:b/>
          <w:bCs/>
          <w:smallCaps/>
        </w:rPr>
      </w:pPr>
      <w:r w:rsidRPr="006430D3">
        <w:rPr>
          <w:rFonts w:asciiTheme="minorHAnsi" w:hAnsiTheme="minorHAnsi" w:cstheme="minorHAnsi"/>
          <w:b/>
          <w:bCs/>
          <w:smallCaps/>
        </w:rPr>
        <w:t xml:space="preserve">Intramural </w:t>
      </w:r>
      <w:r w:rsidR="006430D3">
        <w:rPr>
          <w:rFonts w:asciiTheme="minorHAnsi" w:hAnsiTheme="minorHAnsi" w:cstheme="minorHAnsi"/>
          <w:b/>
          <w:bCs/>
          <w:smallCaps/>
        </w:rPr>
        <w:t>F</w:t>
      </w:r>
      <w:r w:rsidRPr="006430D3">
        <w:rPr>
          <w:rFonts w:asciiTheme="minorHAnsi" w:hAnsiTheme="minorHAnsi" w:cstheme="minorHAnsi"/>
          <w:b/>
          <w:bCs/>
          <w:smallCaps/>
        </w:rPr>
        <w:t>unding</w:t>
      </w:r>
    </w:p>
    <w:p w14:paraId="7A363BA7" w14:textId="77777777" w:rsidR="003409C1" w:rsidRPr="003409C1" w:rsidRDefault="003409C1" w:rsidP="003409C1">
      <w:pPr>
        <w:autoSpaceDE w:val="0"/>
        <w:autoSpaceDN w:val="0"/>
        <w:adjustRightInd w:val="0"/>
        <w:spacing w:line="276" w:lineRule="auto"/>
        <w:rPr>
          <w:rFonts w:asciiTheme="minorHAnsi" w:hAnsiTheme="minorHAnsi" w:cstheme="minorHAnsi"/>
        </w:rPr>
      </w:pPr>
      <w:r w:rsidRPr="003409C1">
        <w:rPr>
          <w:rFonts w:asciiTheme="minorHAnsi" w:hAnsiTheme="minorHAnsi" w:cstheme="minorHAnsi"/>
        </w:rPr>
        <w:t>2013 – Pres</w:t>
      </w:r>
      <w:r w:rsidRPr="003409C1">
        <w:rPr>
          <w:rFonts w:asciiTheme="minorHAnsi" w:hAnsiTheme="minorHAnsi" w:cstheme="minorHAnsi"/>
        </w:rPr>
        <w:tab/>
        <w:t>My position and position of my senior staff were fully funded by our institute</w:t>
      </w:r>
    </w:p>
    <w:p w14:paraId="41260D07" w14:textId="77777777" w:rsidR="00A133CD" w:rsidRPr="003409C1" w:rsidRDefault="00A133CD" w:rsidP="00A133CD">
      <w:pPr>
        <w:autoSpaceDE w:val="0"/>
        <w:autoSpaceDN w:val="0"/>
        <w:adjustRightInd w:val="0"/>
        <w:spacing w:line="276" w:lineRule="auto"/>
        <w:rPr>
          <w:rFonts w:asciiTheme="minorHAnsi" w:hAnsiTheme="minorHAnsi" w:cstheme="minorHAnsi"/>
        </w:rPr>
      </w:pPr>
      <w:r w:rsidRPr="003409C1">
        <w:rPr>
          <w:rFonts w:asciiTheme="minorHAnsi" w:hAnsiTheme="minorHAnsi" w:cstheme="minorHAnsi"/>
        </w:rPr>
        <w:t>2004</w:t>
      </w:r>
      <w:r w:rsidRPr="003409C1">
        <w:rPr>
          <w:rFonts w:asciiTheme="minorHAnsi" w:hAnsiTheme="minorHAnsi" w:cstheme="minorHAnsi"/>
        </w:rPr>
        <w:tab/>
      </w:r>
      <w:r w:rsidRPr="003409C1">
        <w:rPr>
          <w:rFonts w:asciiTheme="minorHAnsi" w:hAnsiTheme="minorHAnsi" w:cstheme="minorHAnsi"/>
        </w:rPr>
        <w:tab/>
        <w:t>Tampere School of Public Health Research Grant, University of Tampere, Finland</w:t>
      </w:r>
    </w:p>
    <w:p w14:paraId="0D9B5D5F" w14:textId="321298EB" w:rsidR="003409C1" w:rsidRPr="003409C1" w:rsidRDefault="003409C1" w:rsidP="003409C1">
      <w:pPr>
        <w:autoSpaceDE w:val="0"/>
        <w:autoSpaceDN w:val="0"/>
        <w:adjustRightInd w:val="0"/>
        <w:spacing w:line="276" w:lineRule="auto"/>
        <w:rPr>
          <w:rFonts w:asciiTheme="minorHAnsi" w:hAnsiTheme="minorHAnsi" w:cstheme="minorHAnsi"/>
        </w:rPr>
      </w:pPr>
      <w:r w:rsidRPr="003409C1">
        <w:rPr>
          <w:rFonts w:asciiTheme="minorHAnsi" w:hAnsiTheme="minorHAnsi" w:cstheme="minorHAnsi"/>
        </w:rPr>
        <w:t>2003 – Pres</w:t>
      </w:r>
      <w:r w:rsidRPr="003409C1">
        <w:rPr>
          <w:rFonts w:asciiTheme="minorHAnsi" w:hAnsiTheme="minorHAnsi" w:cstheme="minorHAnsi"/>
        </w:rPr>
        <w:tab/>
      </w:r>
      <w:bookmarkStart w:id="25" w:name="_Hlk39457911"/>
      <w:r w:rsidR="006430D3">
        <w:rPr>
          <w:rFonts w:asciiTheme="minorHAnsi" w:hAnsiTheme="minorHAnsi" w:cstheme="minorHAnsi"/>
        </w:rPr>
        <w:t>10</w:t>
      </w:r>
      <w:r w:rsidR="00920B36">
        <w:rPr>
          <w:rFonts w:asciiTheme="minorHAnsi" w:hAnsiTheme="minorHAnsi" w:cstheme="minorHAnsi"/>
        </w:rPr>
        <w:t>s of</w:t>
      </w:r>
      <w:r w:rsidRPr="003409C1">
        <w:rPr>
          <w:rFonts w:asciiTheme="minorHAnsi" w:hAnsiTheme="minorHAnsi" w:cstheme="minorHAnsi"/>
        </w:rPr>
        <w:t xml:space="preserve"> </w:t>
      </w:r>
      <w:bookmarkEnd w:id="25"/>
      <w:r w:rsidRPr="003409C1">
        <w:rPr>
          <w:rFonts w:asciiTheme="minorHAnsi" w:hAnsiTheme="minorHAnsi" w:cstheme="minorHAnsi"/>
        </w:rPr>
        <w:t xml:space="preserve">travel grants for conferences </w:t>
      </w:r>
    </w:p>
    <w:p w14:paraId="1C59C7FA" w14:textId="77777777" w:rsidR="003409C1" w:rsidRPr="003409C1" w:rsidRDefault="003409C1" w:rsidP="003409C1">
      <w:pPr>
        <w:rPr>
          <w:rFonts w:asciiTheme="minorHAnsi" w:hAnsiTheme="minorHAnsi" w:cstheme="minorHAnsi"/>
        </w:rPr>
      </w:pPr>
    </w:p>
    <w:p w14:paraId="3B5979B8" w14:textId="31703E5C" w:rsidR="003409C1" w:rsidRPr="006430D3" w:rsidRDefault="003409C1" w:rsidP="003409C1">
      <w:pPr>
        <w:rPr>
          <w:rFonts w:asciiTheme="minorHAnsi" w:hAnsiTheme="minorHAnsi" w:cstheme="minorHAnsi"/>
          <w:b/>
          <w:bCs/>
          <w:smallCaps/>
        </w:rPr>
      </w:pPr>
      <w:r w:rsidRPr="006430D3">
        <w:rPr>
          <w:rFonts w:asciiTheme="minorHAnsi" w:hAnsiTheme="minorHAnsi" w:cstheme="minorHAnsi"/>
          <w:b/>
          <w:bCs/>
          <w:smallCaps/>
        </w:rPr>
        <w:t xml:space="preserve">Extramural </w:t>
      </w:r>
      <w:r w:rsidR="006430D3">
        <w:rPr>
          <w:rFonts w:asciiTheme="minorHAnsi" w:hAnsiTheme="minorHAnsi" w:cstheme="minorHAnsi"/>
          <w:b/>
          <w:bCs/>
          <w:smallCaps/>
        </w:rPr>
        <w:t>F</w:t>
      </w:r>
      <w:r w:rsidRPr="006430D3">
        <w:rPr>
          <w:rFonts w:asciiTheme="minorHAnsi" w:hAnsiTheme="minorHAnsi" w:cstheme="minorHAnsi"/>
          <w:b/>
          <w:bCs/>
          <w:smallCaps/>
        </w:rPr>
        <w:t>unding</w:t>
      </w:r>
    </w:p>
    <w:p w14:paraId="679A4B00" w14:textId="53C420BB" w:rsidR="00E7323C" w:rsidRPr="003409C1" w:rsidRDefault="00E7323C" w:rsidP="00E7323C">
      <w:pPr>
        <w:autoSpaceDE w:val="0"/>
        <w:autoSpaceDN w:val="0"/>
        <w:adjustRightInd w:val="0"/>
        <w:spacing w:line="276" w:lineRule="auto"/>
        <w:rPr>
          <w:rFonts w:asciiTheme="minorHAnsi" w:hAnsiTheme="minorHAnsi" w:cstheme="minorHAnsi"/>
        </w:rPr>
      </w:pPr>
      <w:r w:rsidRPr="003409C1">
        <w:rPr>
          <w:rFonts w:asciiTheme="minorHAnsi" w:hAnsiTheme="minorHAnsi" w:cstheme="minorHAnsi"/>
        </w:rPr>
        <w:t>20</w:t>
      </w:r>
      <w:r w:rsidR="00016582">
        <w:rPr>
          <w:rFonts w:asciiTheme="minorHAnsi" w:hAnsiTheme="minorHAnsi" w:cstheme="minorHAnsi"/>
        </w:rPr>
        <w:t>20</w:t>
      </w:r>
      <w:r w:rsidRPr="003409C1">
        <w:rPr>
          <w:rFonts w:asciiTheme="minorHAnsi" w:hAnsiTheme="minorHAnsi" w:cstheme="minorHAnsi"/>
        </w:rPr>
        <w:tab/>
      </w:r>
      <w:r w:rsidRPr="003409C1">
        <w:rPr>
          <w:rFonts w:asciiTheme="minorHAnsi" w:hAnsiTheme="minorHAnsi" w:cstheme="minorHAnsi"/>
        </w:rPr>
        <w:tab/>
        <w:t xml:space="preserve">Scholarship for </w:t>
      </w:r>
      <w:r w:rsidRPr="003409C1">
        <w:rPr>
          <w:rFonts w:asciiTheme="minorHAnsi" w:hAnsiTheme="minorHAnsi" w:cstheme="minorHAnsi"/>
          <w:b/>
          <w:bCs/>
        </w:rPr>
        <w:t>a PhD student</w:t>
      </w:r>
      <w:r w:rsidRPr="003409C1">
        <w:rPr>
          <w:rFonts w:asciiTheme="minorHAnsi" w:hAnsiTheme="minorHAnsi" w:cstheme="minorHAnsi"/>
        </w:rPr>
        <w:t xml:space="preserve">, </w:t>
      </w:r>
      <w:r w:rsidR="00300601">
        <w:rPr>
          <w:rFonts w:asciiTheme="minorHAnsi" w:hAnsiTheme="minorHAnsi" w:cstheme="minorHAnsi"/>
        </w:rPr>
        <w:t>4</w:t>
      </w:r>
      <w:r w:rsidRPr="003409C1">
        <w:rPr>
          <w:rFonts w:asciiTheme="minorHAnsi" w:hAnsiTheme="minorHAnsi" w:cstheme="minorHAnsi"/>
        </w:rPr>
        <w:t xml:space="preserve">-year stipendium </w:t>
      </w:r>
    </w:p>
    <w:p w14:paraId="729F4EA6" w14:textId="720CFB9D" w:rsidR="003409C1" w:rsidRPr="003409C1" w:rsidRDefault="003409C1" w:rsidP="003409C1">
      <w:pPr>
        <w:autoSpaceDE w:val="0"/>
        <w:autoSpaceDN w:val="0"/>
        <w:adjustRightInd w:val="0"/>
        <w:spacing w:line="276" w:lineRule="auto"/>
        <w:rPr>
          <w:rFonts w:asciiTheme="minorHAnsi" w:hAnsiTheme="minorHAnsi" w:cstheme="minorHAnsi"/>
        </w:rPr>
      </w:pPr>
      <w:r w:rsidRPr="003409C1">
        <w:rPr>
          <w:rFonts w:asciiTheme="minorHAnsi" w:hAnsiTheme="minorHAnsi" w:cstheme="minorHAnsi"/>
        </w:rPr>
        <w:t>2017 – 20</w:t>
      </w:r>
      <w:r w:rsidR="006A626D">
        <w:rPr>
          <w:rFonts w:asciiTheme="minorHAnsi" w:hAnsiTheme="minorHAnsi" w:cstheme="minorHAnsi"/>
        </w:rPr>
        <w:t>20</w:t>
      </w:r>
      <w:r w:rsidRPr="003409C1">
        <w:rPr>
          <w:rFonts w:asciiTheme="minorHAnsi" w:hAnsiTheme="minorHAnsi" w:cstheme="minorHAnsi"/>
        </w:rPr>
        <w:tab/>
        <w:t>Supervision costs for a PhD student (</w:t>
      </w:r>
      <w:r w:rsidR="00B34E61">
        <w:rPr>
          <w:rFonts w:asciiTheme="minorHAnsi" w:hAnsiTheme="minorHAnsi" w:cstheme="minorHAnsi"/>
          <w:b/>
          <w:bCs/>
        </w:rPr>
        <w:t>several</w:t>
      </w:r>
      <w:r w:rsidRPr="003409C1">
        <w:rPr>
          <w:rFonts w:asciiTheme="minorHAnsi" w:hAnsiTheme="minorHAnsi" w:cstheme="minorHAnsi"/>
          <w:b/>
          <w:bCs/>
        </w:rPr>
        <w:t xml:space="preserve"> times</w:t>
      </w:r>
      <w:r w:rsidRPr="003409C1">
        <w:rPr>
          <w:rFonts w:asciiTheme="minorHAnsi" w:hAnsiTheme="minorHAnsi" w:cstheme="minorHAnsi"/>
        </w:rPr>
        <w:t>)</w:t>
      </w:r>
    </w:p>
    <w:p w14:paraId="64992918" w14:textId="2DB2725A" w:rsidR="003409C1" w:rsidRPr="003409C1" w:rsidRDefault="003409C1" w:rsidP="003409C1">
      <w:pPr>
        <w:autoSpaceDE w:val="0"/>
        <w:autoSpaceDN w:val="0"/>
        <w:adjustRightInd w:val="0"/>
        <w:spacing w:line="276" w:lineRule="auto"/>
        <w:rPr>
          <w:rFonts w:asciiTheme="minorHAnsi" w:hAnsiTheme="minorHAnsi" w:cstheme="minorHAnsi"/>
        </w:rPr>
      </w:pPr>
      <w:r w:rsidRPr="003409C1">
        <w:rPr>
          <w:rFonts w:asciiTheme="minorHAnsi" w:hAnsiTheme="minorHAnsi" w:cstheme="minorHAnsi"/>
        </w:rPr>
        <w:t>2017</w:t>
      </w:r>
      <w:r w:rsidRPr="003409C1">
        <w:rPr>
          <w:rFonts w:asciiTheme="minorHAnsi" w:hAnsiTheme="minorHAnsi" w:cstheme="minorHAnsi"/>
        </w:rPr>
        <w:tab/>
      </w:r>
      <w:r w:rsidRPr="003409C1">
        <w:rPr>
          <w:rFonts w:asciiTheme="minorHAnsi" w:hAnsiTheme="minorHAnsi" w:cstheme="minorHAnsi"/>
        </w:rPr>
        <w:tab/>
        <w:t xml:space="preserve">Scholarship for </w:t>
      </w:r>
      <w:r w:rsidR="00300601">
        <w:rPr>
          <w:rFonts w:asciiTheme="minorHAnsi" w:hAnsiTheme="minorHAnsi" w:cstheme="minorHAnsi"/>
          <w:b/>
          <w:bCs/>
        </w:rPr>
        <w:t>a</w:t>
      </w:r>
      <w:r w:rsidRPr="003409C1">
        <w:rPr>
          <w:rFonts w:asciiTheme="minorHAnsi" w:hAnsiTheme="minorHAnsi" w:cstheme="minorHAnsi"/>
          <w:b/>
          <w:bCs/>
        </w:rPr>
        <w:t xml:space="preserve"> PhD students</w:t>
      </w:r>
      <w:r w:rsidRPr="003409C1">
        <w:rPr>
          <w:rFonts w:asciiTheme="minorHAnsi" w:hAnsiTheme="minorHAnsi" w:cstheme="minorHAnsi"/>
        </w:rPr>
        <w:t xml:space="preserve">, </w:t>
      </w:r>
      <w:r w:rsidR="00300601">
        <w:rPr>
          <w:rFonts w:asciiTheme="minorHAnsi" w:hAnsiTheme="minorHAnsi" w:cstheme="minorHAnsi"/>
        </w:rPr>
        <w:t>4</w:t>
      </w:r>
      <w:r w:rsidRPr="003409C1">
        <w:rPr>
          <w:rFonts w:asciiTheme="minorHAnsi" w:hAnsiTheme="minorHAnsi" w:cstheme="minorHAnsi"/>
        </w:rPr>
        <w:t xml:space="preserve">-year stipendium </w:t>
      </w:r>
    </w:p>
    <w:p w14:paraId="7688C08C" w14:textId="13FED468" w:rsidR="00300601" w:rsidRPr="003409C1" w:rsidRDefault="00300601" w:rsidP="00300601">
      <w:pPr>
        <w:autoSpaceDE w:val="0"/>
        <w:autoSpaceDN w:val="0"/>
        <w:adjustRightInd w:val="0"/>
        <w:spacing w:line="276" w:lineRule="auto"/>
        <w:rPr>
          <w:rFonts w:asciiTheme="minorHAnsi" w:hAnsiTheme="minorHAnsi" w:cstheme="minorHAnsi"/>
        </w:rPr>
      </w:pPr>
      <w:r w:rsidRPr="003409C1">
        <w:rPr>
          <w:rFonts w:asciiTheme="minorHAnsi" w:hAnsiTheme="minorHAnsi" w:cstheme="minorHAnsi"/>
        </w:rPr>
        <w:t>2017</w:t>
      </w:r>
      <w:r w:rsidRPr="003409C1">
        <w:rPr>
          <w:rFonts w:asciiTheme="minorHAnsi" w:hAnsiTheme="minorHAnsi" w:cstheme="minorHAnsi"/>
        </w:rPr>
        <w:tab/>
      </w:r>
      <w:r w:rsidRPr="003409C1">
        <w:rPr>
          <w:rFonts w:asciiTheme="minorHAnsi" w:hAnsiTheme="minorHAnsi" w:cstheme="minorHAnsi"/>
        </w:rPr>
        <w:tab/>
        <w:t xml:space="preserve">Scholarship for </w:t>
      </w:r>
      <w:r>
        <w:rPr>
          <w:rFonts w:asciiTheme="minorHAnsi" w:hAnsiTheme="minorHAnsi" w:cstheme="minorHAnsi"/>
          <w:b/>
          <w:bCs/>
        </w:rPr>
        <w:t>a</w:t>
      </w:r>
      <w:r w:rsidRPr="003409C1">
        <w:rPr>
          <w:rFonts w:asciiTheme="minorHAnsi" w:hAnsiTheme="minorHAnsi" w:cstheme="minorHAnsi"/>
          <w:b/>
          <w:bCs/>
        </w:rPr>
        <w:t xml:space="preserve"> PhD students</w:t>
      </w:r>
      <w:r w:rsidRPr="003409C1">
        <w:rPr>
          <w:rFonts w:asciiTheme="minorHAnsi" w:hAnsiTheme="minorHAnsi" w:cstheme="minorHAnsi"/>
        </w:rPr>
        <w:t xml:space="preserve">, 3-year </w:t>
      </w:r>
      <w:r>
        <w:rPr>
          <w:rFonts w:asciiTheme="minorHAnsi" w:hAnsiTheme="minorHAnsi" w:cstheme="minorHAnsi"/>
        </w:rPr>
        <w:t>salary</w:t>
      </w:r>
      <w:r w:rsidRPr="003409C1">
        <w:rPr>
          <w:rFonts w:asciiTheme="minorHAnsi" w:hAnsiTheme="minorHAnsi" w:cstheme="minorHAnsi"/>
        </w:rPr>
        <w:t xml:space="preserve"> </w:t>
      </w:r>
    </w:p>
    <w:p w14:paraId="4F6662A0" w14:textId="2989661D" w:rsidR="00300601" w:rsidRPr="003409C1" w:rsidRDefault="00300601" w:rsidP="00300601">
      <w:pPr>
        <w:autoSpaceDE w:val="0"/>
        <w:autoSpaceDN w:val="0"/>
        <w:adjustRightInd w:val="0"/>
        <w:spacing w:line="276" w:lineRule="auto"/>
        <w:rPr>
          <w:rFonts w:asciiTheme="minorHAnsi" w:hAnsiTheme="minorHAnsi" w:cstheme="minorHAnsi"/>
        </w:rPr>
      </w:pPr>
      <w:r w:rsidRPr="003409C1">
        <w:rPr>
          <w:rFonts w:asciiTheme="minorHAnsi" w:hAnsiTheme="minorHAnsi" w:cstheme="minorHAnsi"/>
        </w:rPr>
        <w:t>2017</w:t>
      </w:r>
      <w:r w:rsidRPr="003409C1">
        <w:rPr>
          <w:rFonts w:asciiTheme="minorHAnsi" w:hAnsiTheme="minorHAnsi" w:cstheme="minorHAnsi"/>
        </w:rPr>
        <w:tab/>
      </w:r>
      <w:r w:rsidRPr="003409C1">
        <w:rPr>
          <w:rFonts w:asciiTheme="minorHAnsi" w:hAnsiTheme="minorHAnsi" w:cstheme="minorHAnsi"/>
        </w:rPr>
        <w:tab/>
        <w:t xml:space="preserve">Scholarship for </w:t>
      </w:r>
      <w:r>
        <w:rPr>
          <w:rFonts w:asciiTheme="minorHAnsi" w:hAnsiTheme="minorHAnsi" w:cstheme="minorHAnsi"/>
          <w:b/>
          <w:bCs/>
        </w:rPr>
        <w:t>a</w:t>
      </w:r>
      <w:r w:rsidRPr="003409C1">
        <w:rPr>
          <w:rFonts w:asciiTheme="minorHAnsi" w:hAnsiTheme="minorHAnsi" w:cstheme="minorHAnsi"/>
          <w:b/>
          <w:bCs/>
        </w:rPr>
        <w:t xml:space="preserve"> PhD students</w:t>
      </w:r>
      <w:r w:rsidRPr="003409C1">
        <w:rPr>
          <w:rFonts w:asciiTheme="minorHAnsi" w:hAnsiTheme="minorHAnsi" w:cstheme="minorHAnsi"/>
        </w:rPr>
        <w:t xml:space="preserve">, 3-year stipendium </w:t>
      </w:r>
    </w:p>
    <w:p w14:paraId="62CA620C" w14:textId="77777777" w:rsidR="003409C1" w:rsidRPr="003409C1" w:rsidRDefault="003409C1" w:rsidP="003409C1">
      <w:pPr>
        <w:autoSpaceDE w:val="0"/>
        <w:autoSpaceDN w:val="0"/>
        <w:adjustRightInd w:val="0"/>
        <w:spacing w:line="276" w:lineRule="auto"/>
        <w:rPr>
          <w:rFonts w:asciiTheme="minorHAnsi" w:hAnsiTheme="minorHAnsi" w:cstheme="minorHAnsi"/>
        </w:rPr>
      </w:pPr>
      <w:r w:rsidRPr="003409C1">
        <w:rPr>
          <w:rFonts w:asciiTheme="minorHAnsi" w:hAnsiTheme="minorHAnsi" w:cstheme="minorHAnsi"/>
        </w:rPr>
        <w:t>2016</w:t>
      </w:r>
      <w:r w:rsidRPr="003409C1">
        <w:rPr>
          <w:rFonts w:asciiTheme="minorHAnsi" w:hAnsiTheme="minorHAnsi" w:cstheme="minorHAnsi"/>
        </w:rPr>
        <w:tab/>
      </w:r>
      <w:r w:rsidRPr="003409C1">
        <w:rPr>
          <w:rFonts w:asciiTheme="minorHAnsi" w:hAnsiTheme="minorHAnsi" w:cstheme="minorHAnsi"/>
        </w:rPr>
        <w:tab/>
        <w:t xml:space="preserve">Scholarship for </w:t>
      </w:r>
      <w:r w:rsidRPr="003409C1">
        <w:rPr>
          <w:rFonts w:asciiTheme="minorHAnsi" w:hAnsiTheme="minorHAnsi" w:cstheme="minorHAnsi"/>
          <w:b/>
          <w:bCs/>
        </w:rPr>
        <w:t>a PhD student</w:t>
      </w:r>
      <w:r w:rsidRPr="003409C1">
        <w:rPr>
          <w:rFonts w:asciiTheme="minorHAnsi" w:hAnsiTheme="minorHAnsi" w:cstheme="minorHAnsi"/>
        </w:rPr>
        <w:t xml:space="preserve">, 3-year stipendium </w:t>
      </w:r>
    </w:p>
    <w:p w14:paraId="09204885" w14:textId="00EAC87E" w:rsidR="003409C1" w:rsidRPr="003409C1" w:rsidRDefault="003409C1" w:rsidP="003409C1">
      <w:pPr>
        <w:autoSpaceDE w:val="0"/>
        <w:autoSpaceDN w:val="0"/>
        <w:adjustRightInd w:val="0"/>
        <w:spacing w:line="276" w:lineRule="auto"/>
        <w:rPr>
          <w:rFonts w:asciiTheme="minorHAnsi" w:hAnsiTheme="minorHAnsi" w:cstheme="minorHAnsi"/>
        </w:rPr>
      </w:pPr>
      <w:r w:rsidRPr="003409C1">
        <w:rPr>
          <w:rFonts w:asciiTheme="minorHAnsi" w:hAnsiTheme="minorHAnsi" w:cstheme="minorHAnsi"/>
        </w:rPr>
        <w:t>2003 – Pres</w:t>
      </w:r>
      <w:r w:rsidRPr="003409C1">
        <w:rPr>
          <w:rFonts w:asciiTheme="minorHAnsi" w:hAnsiTheme="minorHAnsi" w:cstheme="minorHAnsi"/>
        </w:rPr>
        <w:tab/>
      </w:r>
      <w:r w:rsidR="00A133CD">
        <w:rPr>
          <w:rFonts w:asciiTheme="minorHAnsi" w:hAnsiTheme="minorHAnsi" w:cstheme="minorHAnsi"/>
        </w:rPr>
        <w:t>Several</w:t>
      </w:r>
      <w:r w:rsidR="00920B36" w:rsidRPr="003409C1">
        <w:rPr>
          <w:rFonts w:asciiTheme="minorHAnsi" w:hAnsiTheme="minorHAnsi" w:cstheme="minorHAnsi"/>
        </w:rPr>
        <w:t xml:space="preserve"> </w:t>
      </w:r>
      <w:r w:rsidRPr="003409C1">
        <w:rPr>
          <w:rFonts w:asciiTheme="minorHAnsi" w:hAnsiTheme="minorHAnsi" w:cstheme="minorHAnsi"/>
        </w:rPr>
        <w:t xml:space="preserve">travel grants for conferences </w:t>
      </w:r>
    </w:p>
    <w:p w14:paraId="368AC7D8" w14:textId="77777777" w:rsidR="003409C1" w:rsidRPr="003409C1" w:rsidRDefault="003409C1" w:rsidP="003409C1">
      <w:pPr>
        <w:autoSpaceDE w:val="0"/>
        <w:autoSpaceDN w:val="0"/>
        <w:adjustRightInd w:val="0"/>
        <w:spacing w:line="276" w:lineRule="auto"/>
        <w:rPr>
          <w:rFonts w:asciiTheme="minorHAnsi" w:hAnsiTheme="minorHAnsi" w:cstheme="minorHAnsi"/>
        </w:rPr>
      </w:pPr>
      <w:r w:rsidRPr="003409C1">
        <w:rPr>
          <w:rFonts w:asciiTheme="minorHAnsi" w:hAnsiTheme="minorHAnsi" w:cstheme="minorHAnsi"/>
        </w:rPr>
        <w:t>2007 – 2009</w:t>
      </w:r>
      <w:r w:rsidRPr="003409C1">
        <w:rPr>
          <w:rFonts w:asciiTheme="minorHAnsi" w:hAnsiTheme="minorHAnsi" w:cstheme="minorHAnsi"/>
        </w:rPr>
        <w:tab/>
        <w:t>EVO grant from Tampere University Hospital, Finland</w:t>
      </w:r>
    </w:p>
    <w:p w14:paraId="052185C9" w14:textId="77777777" w:rsidR="003409C1" w:rsidRPr="003409C1" w:rsidRDefault="003409C1" w:rsidP="003409C1">
      <w:pPr>
        <w:autoSpaceDE w:val="0"/>
        <w:autoSpaceDN w:val="0"/>
        <w:adjustRightInd w:val="0"/>
        <w:spacing w:line="276" w:lineRule="auto"/>
        <w:rPr>
          <w:rFonts w:asciiTheme="minorHAnsi" w:hAnsiTheme="minorHAnsi" w:cstheme="minorHAnsi"/>
        </w:rPr>
      </w:pPr>
      <w:r w:rsidRPr="003409C1">
        <w:rPr>
          <w:rFonts w:asciiTheme="minorHAnsi" w:hAnsiTheme="minorHAnsi" w:cstheme="minorHAnsi"/>
        </w:rPr>
        <w:t>2007</w:t>
      </w:r>
      <w:r w:rsidRPr="003409C1">
        <w:rPr>
          <w:rFonts w:asciiTheme="minorHAnsi" w:hAnsiTheme="minorHAnsi" w:cstheme="minorHAnsi"/>
        </w:rPr>
        <w:tab/>
      </w:r>
      <w:r w:rsidRPr="003409C1">
        <w:rPr>
          <w:rFonts w:asciiTheme="minorHAnsi" w:hAnsiTheme="minorHAnsi" w:cstheme="minorHAnsi"/>
        </w:rPr>
        <w:tab/>
        <w:t>Tampere City grant for doctoral dissertation, Finland</w:t>
      </w:r>
    </w:p>
    <w:p w14:paraId="72161B1A" w14:textId="77777777" w:rsidR="003409C1" w:rsidRPr="003409C1" w:rsidRDefault="003409C1" w:rsidP="003409C1">
      <w:pPr>
        <w:autoSpaceDE w:val="0"/>
        <w:autoSpaceDN w:val="0"/>
        <w:adjustRightInd w:val="0"/>
        <w:spacing w:line="276" w:lineRule="auto"/>
        <w:rPr>
          <w:rFonts w:asciiTheme="minorHAnsi" w:hAnsiTheme="minorHAnsi" w:cstheme="minorHAnsi"/>
        </w:rPr>
      </w:pPr>
      <w:r w:rsidRPr="003409C1">
        <w:rPr>
          <w:rFonts w:asciiTheme="minorHAnsi" w:hAnsiTheme="minorHAnsi" w:cstheme="minorHAnsi"/>
        </w:rPr>
        <w:t>2005</w:t>
      </w:r>
      <w:r w:rsidRPr="003409C1">
        <w:rPr>
          <w:rFonts w:asciiTheme="minorHAnsi" w:hAnsiTheme="minorHAnsi" w:cstheme="minorHAnsi"/>
        </w:rPr>
        <w:tab/>
      </w:r>
      <w:r w:rsidRPr="003409C1">
        <w:rPr>
          <w:rFonts w:asciiTheme="minorHAnsi" w:hAnsiTheme="minorHAnsi" w:cstheme="minorHAnsi"/>
        </w:rPr>
        <w:tab/>
        <w:t>DPPH grant, Doctoral Program in Public Health, Finland</w:t>
      </w:r>
    </w:p>
    <w:p w14:paraId="795DDAFB" w14:textId="77777777" w:rsidR="003409C1" w:rsidRPr="003409C1" w:rsidRDefault="003409C1" w:rsidP="003409C1">
      <w:pPr>
        <w:autoSpaceDE w:val="0"/>
        <w:autoSpaceDN w:val="0"/>
        <w:adjustRightInd w:val="0"/>
        <w:spacing w:line="276" w:lineRule="auto"/>
        <w:rPr>
          <w:rFonts w:asciiTheme="minorHAnsi" w:hAnsiTheme="minorHAnsi" w:cstheme="minorHAnsi"/>
        </w:rPr>
      </w:pPr>
      <w:r w:rsidRPr="003409C1">
        <w:rPr>
          <w:rFonts w:asciiTheme="minorHAnsi" w:hAnsiTheme="minorHAnsi" w:cstheme="minorHAnsi"/>
        </w:rPr>
        <w:t>2004</w:t>
      </w:r>
      <w:r w:rsidRPr="003409C1">
        <w:rPr>
          <w:rFonts w:asciiTheme="minorHAnsi" w:hAnsiTheme="minorHAnsi" w:cstheme="minorHAnsi"/>
        </w:rPr>
        <w:tab/>
      </w:r>
      <w:r w:rsidRPr="003409C1">
        <w:rPr>
          <w:rFonts w:asciiTheme="minorHAnsi" w:hAnsiTheme="minorHAnsi" w:cstheme="minorHAnsi"/>
        </w:rPr>
        <w:tab/>
        <w:t>CIMO grant, Center for International Mobility, Finland</w:t>
      </w:r>
    </w:p>
    <w:p w14:paraId="6C6C4DF0" w14:textId="77777777" w:rsidR="009331D1" w:rsidRPr="008529D6" w:rsidRDefault="009331D1" w:rsidP="0084633E">
      <w:pPr>
        <w:autoSpaceDE w:val="0"/>
        <w:autoSpaceDN w:val="0"/>
        <w:adjustRightInd w:val="0"/>
        <w:spacing w:line="276" w:lineRule="auto"/>
        <w:ind w:hanging="2268"/>
        <w:rPr>
          <w:rFonts w:asciiTheme="minorHAnsi" w:hAnsiTheme="minorHAnsi" w:cstheme="minorHAnsi"/>
          <w:b/>
          <w:bCs/>
          <w:smallCaps/>
          <w:sz w:val="10"/>
          <w:szCs w:val="10"/>
          <w:u w:val="single"/>
          <w:lang w:eastAsia="en-US"/>
        </w:rPr>
      </w:pPr>
    </w:p>
    <w:p w14:paraId="2930C0D4" w14:textId="77777777" w:rsidR="003A3A3F" w:rsidRPr="008529D6" w:rsidRDefault="003A3A3F" w:rsidP="0084633E">
      <w:pPr>
        <w:spacing w:line="276" w:lineRule="auto"/>
        <w:ind w:left="540" w:hanging="540"/>
        <w:jc w:val="both"/>
        <w:rPr>
          <w:rFonts w:asciiTheme="minorHAnsi" w:hAnsiTheme="minorHAnsi" w:cstheme="minorHAnsi"/>
          <w:b/>
          <w:bCs/>
          <w:smallCaps/>
          <w:sz w:val="12"/>
          <w:szCs w:val="12"/>
          <w:lang w:eastAsia="en-US"/>
        </w:rPr>
      </w:pPr>
    </w:p>
    <w:p w14:paraId="55D9A8A9" w14:textId="46299E9B" w:rsidR="003D2228" w:rsidRPr="008529D6" w:rsidRDefault="003D2228" w:rsidP="003D2228">
      <w:pPr>
        <w:pStyle w:val="DataField11pt-Single"/>
        <w:spacing w:line="276" w:lineRule="auto"/>
        <w:rPr>
          <w:rFonts w:asciiTheme="minorHAnsi" w:hAnsiTheme="minorHAnsi" w:cstheme="minorHAnsi"/>
          <w:b/>
          <w:bCs/>
          <w:smallCaps/>
          <w:sz w:val="28"/>
          <w:szCs w:val="28"/>
        </w:rPr>
      </w:pPr>
      <w:r w:rsidRPr="008529D6">
        <w:rPr>
          <w:rFonts w:asciiTheme="minorHAnsi" w:hAnsiTheme="minorHAnsi" w:cstheme="minorHAnsi"/>
          <w:b/>
          <w:bCs/>
          <w:smallCaps/>
          <w:sz w:val="28"/>
          <w:szCs w:val="28"/>
        </w:rPr>
        <w:t xml:space="preserve">Teaching Experiences </w:t>
      </w:r>
    </w:p>
    <w:p w14:paraId="438E26D5" w14:textId="17B9AFFE" w:rsidR="0013707F" w:rsidRPr="008529D6" w:rsidRDefault="002D0F55" w:rsidP="00AF5E86">
      <w:pPr>
        <w:spacing w:line="276" w:lineRule="auto"/>
        <w:ind w:left="1418" w:hanging="1418"/>
        <w:rPr>
          <w:rFonts w:asciiTheme="minorHAnsi" w:hAnsiTheme="minorHAnsi" w:cstheme="minorHAnsi"/>
        </w:rPr>
      </w:pPr>
      <w:r w:rsidRPr="008529D6">
        <w:rPr>
          <w:rFonts w:asciiTheme="minorHAnsi" w:hAnsiTheme="minorHAnsi" w:cstheme="minorHAnsi"/>
        </w:rPr>
        <w:t>2016 – Pres</w:t>
      </w:r>
      <w:r w:rsidR="0013707F" w:rsidRPr="008529D6">
        <w:rPr>
          <w:rFonts w:asciiTheme="minorHAnsi" w:hAnsiTheme="minorHAnsi" w:cstheme="minorHAnsi"/>
        </w:rPr>
        <w:tab/>
      </w:r>
      <w:r w:rsidR="00015484">
        <w:rPr>
          <w:rFonts w:asciiTheme="minorHAnsi" w:hAnsiTheme="minorHAnsi" w:cstheme="minorHAnsi"/>
        </w:rPr>
        <w:t>Teaching and supervising my</w:t>
      </w:r>
      <w:r w:rsidR="0035640F">
        <w:rPr>
          <w:rFonts w:asciiTheme="minorHAnsi" w:hAnsiTheme="minorHAnsi" w:cstheme="minorHAnsi"/>
        </w:rPr>
        <w:t xml:space="preserve"> </w:t>
      </w:r>
      <w:r w:rsidR="0013707F" w:rsidRPr="008529D6">
        <w:rPr>
          <w:rFonts w:asciiTheme="minorHAnsi" w:hAnsiTheme="minorHAnsi" w:cstheme="minorHAnsi"/>
        </w:rPr>
        <w:t>PhD students, German Cancer Research Center (DKFZ), Germany</w:t>
      </w:r>
    </w:p>
    <w:p w14:paraId="26AA39A4" w14:textId="0F679CCD" w:rsidR="0013707F" w:rsidRDefault="0013707F" w:rsidP="00AF5E86">
      <w:pPr>
        <w:spacing w:line="276" w:lineRule="auto"/>
        <w:ind w:left="1418" w:hanging="1418"/>
        <w:rPr>
          <w:rFonts w:asciiTheme="minorHAnsi" w:hAnsiTheme="minorHAnsi" w:cstheme="minorHAnsi"/>
        </w:rPr>
      </w:pPr>
      <w:r w:rsidRPr="008529D6">
        <w:rPr>
          <w:rFonts w:asciiTheme="minorHAnsi" w:hAnsiTheme="minorHAnsi" w:cstheme="minorHAnsi"/>
        </w:rPr>
        <w:t>2018</w:t>
      </w:r>
      <w:r w:rsidR="00015484">
        <w:rPr>
          <w:rFonts w:asciiTheme="minorHAnsi" w:hAnsiTheme="minorHAnsi" w:cstheme="minorHAnsi"/>
        </w:rPr>
        <w:t xml:space="preserve"> </w:t>
      </w:r>
      <w:r w:rsidR="00015484" w:rsidRPr="008529D6">
        <w:rPr>
          <w:rFonts w:asciiTheme="minorHAnsi" w:hAnsiTheme="minorHAnsi" w:cstheme="minorHAnsi"/>
        </w:rPr>
        <w:t>– Pres</w:t>
      </w:r>
      <w:r w:rsidRPr="008529D6">
        <w:rPr>
          <w:rFonts w:asciiTheme="minorHAnsi" w:hAnsiTheme="minorHAnsi" w:cstheme="minorHAnsi"/>
        </w:rPr>
        <w:tab/>
      </w:r>
      <w:r w:rsidR="0035640F">
        <w:rPr>
          <w:rFonts w:asciiTheme="minorHAnsi" w:hAnsiTheme="minorHAnsi" w:cstheme="minorHAnsi"/>
        </w:rPr>
        <w:t xml:space="preserve">All DKFZ </w:t>
      </w:r>
      <w:r w:rsidRPr="008529D6">
        <w:rPr>
          <w:rFonts w:asciiTheme="minorHAnsi" w:hAnsiTheme="minorHAnsi" w:cstheme="minorHAnsi"/>
        </w:rPr>
        <w:t xml:space="preserve">PhD students, </w:t>
      </w:r>
      <w:bookmarkStart w:id="26" w:name="_Hlk51615722"/>
      <w:r w:rsidRPr="008529D6">
        <w:rPr>
          <w:rFonts w:asciiTheme="minorHAnsi" w:hAnsiTheme="minorHAnsi" w:cstheme="minorHAnsi"/>
        </w:rPr>
        <w:t>Research-based teaching in Progress in Cancer Research (</w:t>
      </w:r>
      <w:proofErr w:type="spellStart"/>
      <w:r w:rsidRPr="008529D6">
        <w:rPr>
          <w:rFonts w:asciiTheme="minorHAnsi" w:hAnsiTheme="minorHAnsi" w:cstheme="minorHAnsi"/>
        </w:rPr>
        <w:t>PiCR</w:t>
      </w:r>
      <w:proofErr w:type="spellEnd"/>
      <w:r w:rsidRPr="008529D6">
        <w:rPr>
          <w:rFonts w:asciiTheme="minorHAnsi" w:hAnsiTheme="minorHAnsi" w:cstheme="minorHAnsi"/>
        </w:rPr>
        <w:t>) course, German Cancer Research Center (DKFZ), Germany</w:t>
      </w:r>
      <w:bookmarkEnd w:id="26"/>
    </w:p>
    <w:p w14:paraId="394CFECD" w14:textId="53145BE9" w:rsidR="00543804" w:rsidRPr="008529D6" w:rsidRDefault="00543804" w:rsidP="00543804">
      <w:pPr>
        <w:tabs>
          <w:tab w:val="left" w:pos="1475"/>
        </w:tabs>
        <w:spacing w:line="276" w:lineRule="auto"/>
        <w:ind w:left="1418" w:hanging="1418"/>
        <w:rPr>
          <w:rFonts w:asciiTheme="minorHAnsi" w:hAnsiTheme="minorHAnsi" w:cstheme="minorHAnsi"/>
        </w:rPr>
      </w:pPr>
      <w:r>
        <w:rPr>
          <w:rFonts w:asciiTheme="minorHAnsi" w:hAnsiTheme="minorHAnsi" w:cstheme="minorHAnsi"/>
        </w:rPr>
        <w:t>2014</w:t>
      </w:r>
      <w:r>
        <w:rPr>
          <w:rFonts w:asciiTheme="minorHAnsi" w:hAnsiTheme="minorHAnsi" w:cstheme="minorHAnsi"/>
        </w:rPr>
        <w:tab/>
      </w:r>
      <w:r w:rsidRPr="009A53FC">
        <w:rPr>
          <w:rFonts w:asciiTheme="minorHAnsi" w:hAnsiTheme="minorHAnsi" w:cstheme="minorHAnsi"/>
        </w:rPr>
        <w:t xml:space="preserve">Fit for </w:t>
      </w:r>
      <w:r w:rsidRPr="00543804">
        <w:rPr>
          <w:rFonts w:asciiTheme="minorHAnsi" w:hAnsiTheme="minorHAnsi" w:cstheme="minorHAnsi"/>
        </w:rPr>
        <w:t>Teaching</w:t>
      </w:r>
      <w:r w:rsidRPr="009A53FC">
        <w:rPr>
          <w:rFonts w:asciiTheme="minorHAnsi" w:hAnsiTheme="minorHAnsi" w:cstheme="minorHAnsi"/>
        </w:rPr>
        <w:t xml:space="preserve"> - Introduction to Teaching and Learning at University level 1 + 2</w:t>
      </w:r>
      <w:r>
        <w:rPr>
          <w:rFonts w:asciiTheme="minorHAnsi" w:hAnsiTheme="minorHAnsi" w:cstheme="minorHAnsi"/>
        </w:rPr>
        <w:t xml:space="preserve"> (participation</w:t>
      </w:r>
      <w:r w:rsidRPr="00543804">
        <w:rPr>
          <w:rFonts w:asciiTheme="minorHAnsi" w:hAnsiTheme="minorHAnsi" w:cstheme="minorHAnsi"/>
        </w:rPr>
        <w:t xml:space="preserve"> </w:t>
      </w:r>
      <w:r>
        <w:rPr>
          <w:rFonts w:asciiTheme="minorHAnsi" w:hAnsiTheme="minorHAnsi" w:cstheme="minorHAnsi"/>
        </w:rPr>
        <w:t>in an interactive course about how to teach)</w:t>
      </w:r>
    </w:p>
    <w:p w14:paraId="09F25883" w14:textId="0154C6AC" w:rsidR="0013707F" w:rsidRPr="008529D6" w:rsidRDefault="0013707F" w:rsidP="00AF5E86">
      <w:pPr>
        <w:spacing w:line="276" w:lineRule="auto"/>
        <w:ind w:left="1418" w:hanging="1418"/>
        <w:rPr>
          <w:rFonts w:asciiTheme="minorHAnsi" w:hAnsiTheme="minorHAnsi" w:cstheme="minorHAnsi"/>
        </w:rPr>
      </w:pPr>
      <w:r w:rsidRPr="008529D6">
        <w:rPr>
          <w:rFonts w:asciiTheme="minorHAnsi" w:hAnsiTheme="minorHAnsi" w:cstheme="minorHAnsi"/>
        </w:rPr>
        <w:t>2007</w:t>
      </w:r>
      <w:r w:rsidRPr="008529D6">
        <w:rPr>
          <w:rFonts w:asciiTheme="minorHAnsi" w:hAnsiTheme="minorHAnsi" w:cstheme="minorHAnsi"/>
        </w:rPr>
        <w:tab/>
      </w:r>
      <w:r w:rsidR="0035640F">
        <w:rPr>
          <w:rFonts w:asciiTheme="minorHAnsi" w:hAnsiTheme="minorHAnsi" w:cstheme="minorHAnsi"/>
        </w:rPr>
        <w:t xml:space="preserve">All </w:t>
      </w:r>
      <w:r w:rsidRPr="008529D6">
        <w:rPr>
          <w:rFonts w:asciiTheme="minorHAnsi" w:hAnsiTheme="minorHAnsi" w:cstheme="minorHAnsi"/>
        </w:rPr>
        <w:t>PhD students, Epidemiology course, practical sessions at the School of Public Health, University of Tampere, Finland</w:t>
      </w:r>
    </w:p>
    <w:p w14:paraId="6E6BA2A4" w14:textId="5321AAD0" w:rsidR="003D2228" w:rsidRPr="009A53FC" w:rsidRDefault="003D2228" w:rsidP="00AF5E86">
      <w:pPr>
        <w:spacing w:line="276" w:lineRule="auto"/>
        <w:ind w:left="1418" w:hanging="1418"/>
        <w:rPr>
          <w:rFonts w:asciiTheme="minorHAnsi" w:hAnsiTheme="minorHAnsi" w:cstheme="minorHAnsi"/>
        </w:rPr>
      </w:pPr>
      <w:r w:rsidRPr="008529D6">
        <w:rPr>
          <w:rFonts w:asciiTheme="minorHAnsi" w:hAnsiTheme="minorHAnsi" w:cstheme="minorHAnsi"/>
        </w:rPr>
        <w:t>20</w:t>
      </w:r>
      <w:r w:rsidR="0013707F" w:rsidRPr="008529D6">
        <w:rPr>
          <w:rFonts w:asciiTheme="minorHAnsi" w:hAnsiTheme="minorHAnsi" w:cstheme="minorHAnsi"/>
        </w:rPr>
        <w:t>00</w:t>
      </w:r>
      <w:r w:rsidRPr="008529D6">
        <w:rPr>
          <w:rFonts w:asciiTheme="minorHAnsi" w:hAnsiTheme="minorHAnsi" w:cstheme="minorHAnsi"/>
        </w:rPr>
        <w:tab/>
      </w:r>
      <w:r w:rsidR="00C721B0" w:rsidRPr="008529D6">
        <w:rPr>
          <w:rFonts w:asciiTheme="minorHAnsi" w:hAnsiTheme="minorHAnsi" w:cstheme="minorHAnsi"/>
        </w:rPr>
        <w:t>Hospital staff in the entire city, a</w:t>
      </w:r>
      <w:r w:rsidR="0013707F" w:rsidRPr="008529D6">
        <w:rPr>
          <w:rFonts w:asciiTheme="minorHAnsi" w:hAnsiTheme="minorHAnsi" w:cstheme="minorHAnsi"/>
        </w:rPr>
        <w:t xml:space="preserve">ll levels from </w:t>
      </w:r>
      <w:r w:rsidR="0013707F" w:rsidRPr="009A53FC">
        <w:rPr>
          <w:rFonts w:asciiTheme="minorHAnsi" w:hAnsiTheme="minorHAnsi" w:cstheme="minorHAnsi"/>
        </w:rPr>
        <w:t xml:space="preserve">clerks to medical </w:t>
      </w:r>
      <w:r w:rsidR="00C721B0" w:rsidRPr="009A53FC">
        <w:rPr>
          <w:rFonts w:asciiTheme="minorHAnsi" w:hAnsiTheme="minorHAnsi" w:cstheme="minorHAnsi"/>
        </w:rPr>
        <w:t>sub-</w:t>
      </w:r>
      <w:r w:rsidR="0013707F" w:rsidRPr="009A53FC">
        <w:rPr>
          <w:rFonts w:asciiTheme="minorHAnsi" w:hAnsiTheme="minorHAnsi" w:cstheme="minorHAnsi"/>
        </w:rPr>
        <w:t>specialists, Quality Impro</w:t>
      </w:r>
      <w:r w:rsidR="002D0F55" w:rsidRPr="009A53FC">
        <w:rPr>
          <w:rFonts w:asciiTheme="minorHAnsi" w:hAnsiTheme="minorHAnsi" w:cstheme="minorHAnsi"/>
        </w:rPr>
        <w:t>vement C</w:t>
      </w:r>
      <w:r w:rsidR="0013707F" w:rsidRPr="009A53FC">
        <w:rPr>
          <w:rFonts w:asciiTheme="minorHAnsi" w:hAnsiTheme="minorHAnsi" w:cstheme="minorHAnsi"/>
        </w:rPr>
        <w:t>ourse, Kashan University of Medical Sciences</w:t>
      </w:r>
    </w:p>
    <w:p w14:paraId="12D81D7E" w14:textId="77777777" w:rsidR="00685249" w:rsidRPr="009A53FC" w:rsidRDefault="00685249" w:rsidP="003C2AF5">
      <w:pPr>
        <w:pStyle w:val="DataField11pt-Single"/>
        <w:spacing w:line="276" w:lineRule="auto"/>
        <w:rPr>
          <w:rFonts w:asciiTheme="minorHAnsi" w:hAnsiTheme="minorHAnsi" w:cstheme="minorHAnsi"/>
          <w:b/>
          <w:bCs/>
          <w:smallCaps/>
          <w:sz w:val="12"/>
          <w:szCs w:val="12"/>
        </w:rPr>
      </w:pPr>
    </w:p>
    <w:p w14:paraId="14E7C43F" w14:textId="72F516C0" w:rsidR="003C2AF5" w:rsidRPr="009A53FC" w:rsidRDefault="003C2AF5" w:rsidP="003C2AF5">
      <w:pPr>
        <w:pStyle w:val="DataField11pt-Single"/>
        <w:spacing w:line="276" w:lineRule="auto"/>
        <w:rPr>
          <w:rFonts w:asciiTheme="minorHAnsi" w:hAnsiTheme="minorHAnsi" w:cstheme="minorHAnsi"/>
          <w:b/>
          <w:bCs/>
          <w:smallCaps/>
          <w:sz w:val="28"/>
          <w:szCs w:val="28"/>
        </w:rPr>
      </w:pPr>
      <w:r w:rsidRPr="009A53FC">
        <w:rPr>
          <w:rFonts w:asciiTheme="minorHAnsi" w:hAnsiTheme="minorHAnsi" w:cstheme="minorHAnsi"/>
          <w:b/>
          <w:bCs/>
          <w:smallCaps/>
          <w:sz w:val="28"/>
          <w:szCs w:val="28"/>
        </w:rPr>
        <w:t xml:space="preserve">Supervision </w:t>
      </w:r>
      <w:r w:rsidR="00685249" w:rsidRPr="009A53FC">
        <w:rPr>
          <w:rFonts w:asciiTheme="minorHAnsi" w:hAnsiTheme="minorHAnsi" w:cstheme="minorHAnsi"/>
          <w:b/>
          <w:bCs/>
          <w:smallCaps/>
          <w:sz w:val="28"/>
          <w:szCs w:val="28"/>
        </w:rPr>
        <w:t>T</w:t>
      </w:r>
      <w:r w:rsidRPr="009A53FC">
        <w:rPr>
          <w:rFonts w:asciiTheme="minorHAnsi" w:hAnsiTheme="minorHAnsi" w:cstheme="minorHAnsi"/>
          <w:b/>
          <w:bCs/>
          <w:smallCaps/>
          <w:sz w:val="28"/>
          <w:szCs w:val="28"/>
        </w:rPr>
        <w:t>asks</w:t>
      </w:r>
    </w:p>
    <w:p w14:paraId="3D6D007E" w14:textId="628030B7" w:rsidR="003F343F" w:rsidRDefault="008F10A3" w:rsidP="003B1F3D">
      <w:pPr>
        <w:tabs>
          <w:tab w:val="left" w:pos="0"/>
        </w:tabs>
        <w:jc w:val="both"/>
        <w:rPr>
          <w:rFonts w:asciiTheme="minorHAnsi" w:hAnsiTheme="minorHAnsi" w:cstheme="minorHAnsi"/>
        </w:rPr>
      </w:pPr>
      <w:r w:rsidRPr="009A53FC">
        <w:rPr>
          <w:rFonts w:asciiTheme="minorHAnsi" w:hAnsiTheme="minorHAnsi" w:cstheme="minorHAnsi"/>
        </w:rPr>
        <w:t xml:space="preserve">I have </w:t>
      </w:r>
      <w:r>
        <w:rPr>
          <w:rFonts w:asciiTheme="minorHAnsi" w:hAnsiTheme="minorHAnsi" w:cstheme="minorHAnsi"/>
        </w:rPr>
        <w:t xml:space="preserve">had </w:t>
      </w:r>
      <w:r w:rsidRPr="009A53FC">
        <w:rPr>
          <w:rFonts w:asciiTheme="minorHAnsi" w:hAnsiTheme="minorHAnsi" w:cstheme="minorHAnsi"/>
        </w:rPr>
        <w:t>several PhD students</w:t>
      </w:r>
      <w:r>
        <w:rPr>
          <w:rFonts w:asciiTheme="minorHAnsi" w:hAnsiTheme="minorHAnsi" w:cstheme="minorHAnsi"/>
        </w:rPr>
        <w:t xml:space="preserve"> in my group (3 graduated, 1 is </w:t>
      </w:r>
      <w:r w:rsidRPr="00DB4ED5">
        <w:rPr>
          <w:rFonts w:asciiTheme="minorHAnsi" w:hAnsiTheme="minorHAnsi" w:cstheme="minorHAnsi"/>
          <w:b/>
          <w:bCs/>
        </w:rPr>
        <w:t>Associate Professor</w:t>
      </w:r>
      <w:r>
        <w:rPr>
          <w:rFonts w:asciiTheme="minorHAnsi" w:hAnsiTheme="minorHAnsi" w:cstheme="minorHAnsi"/>
        </w:rPr>
        <w:t xml:space="preserve"> in a </w:t>
      </w:r>
      <w:r w:rsidR="00DB4ED5">
        <w:rPr>
          <w:rFonts w:asciiTheme="minorHAnsi" w:hAnsiTheme="minorHAnsi" w:cstheme="minorHAnsi"/>
        </w:rPr>
        <w:t>university),</w:t>
      </w:r>
      <w:r w:rsidRPr="009A53FC">
        <w:rPr>
          <w:rFonts w:asciiTheme="minorHAnsi" w:hAnsiTheme="minorHAnsi" w:cstheme="minorHAnsi"/>
        </w:rPr>
        <w:t xml:space="preserve"> </w:t>
      </w:r>
      <w:r>
        <w:rPr>
          <w:rFonts w:asciiTheme="minorHAnsi" w:hAnsiTheme="minorHAnsi" w:cstheme="minorHAnsi"/>
        </w:rPr>
        <w:t xml:space="preserve">1 is waiting for defense, and </w:t>
      </w:r>
      <w:r w:rsidR="00DB4ED5">
        <w:rPr>
          <w:rFonts w:asciiTheme="minorHAnsi" w:hAnsiTheme="minorHAnsi" w:cstheme="minorHAnsi"/>
        </w:rPr>
        <w:t xml:space="preserve">1 joined in 2020 (3 received grade of </w:t>
      </w:r>
      <w:r w:rsidR="00DB4ED5" w:rsidRPr="00DB4ED5">
        <w:rPr>
          <w:rFonts w:asciiTheme="minorHAnsi" w:hAnsiTheme="minorHAnsi" w:cstheme="minorHAnsi"/>
          <w:b/>
          <w:bCs/>
        </w:rPr>
        <w:t>Great Distinction</w:t>
      </w:r>
      <w:r w:rsidR="00DB4ED5">
        <w:rPr>
          <w:rFonts w:asciiTheme="minorHAnsi" w:hAnsiTheme="minorHAnsi" w:cstheme="minorHAnsi"/>
        </w:rPr>
        <w:t xml:space="preserve"> for their </w:t>
      </w:r>
      <w:r w:rsidR="00DB4ED5">
        <w:rPr>
          <w:rFonts w:asciiTheme="minorHAnsi" w:hAnsiTheme="minorHAnsi" w:cstheme="minorHAnsi"/>
        </w:rPr>
        <w:lastRenderedPageBreak/>
        <w:t xml:space="preserve">dissertations). These are </w:t>
      </w:r>
      <w:r>
        <w:rPr>
          <w:rFonts w:asciiTheme="minorHAnsi" w:hAnsiTheme="minorHAnsi" w:cstheme="minorHAnsi"/>
        </w:rPr>
        <w:t>a</w:t>
      </w:r>
      <w:r w:rsidR="003C2AF5" w:rsidRPr="009A53FC">
        <w:rPr>
          <w:rFonts w:asciiTheme="minorHAnsi" w:hAnsiTheme="minorHAnsi" w:cstheme="minorHAnsi"/>
        </w:rPr>
        <w:t xml:space="preserve">part from </w:t>
      </w:r>
      <w:r w:rsidR="00685249" w:rsidRPr="009A53FC">
        <w:rPr>
          <w:rFonts w:asciiTheme="minorHAnsi" w:hAnsiTheme="minorHAnsi" w:cstheme="minorHAnsi"/>
        </w:rPr>
        <w:t xml:space="preserve">several </w:t>
      </w:r>
      <w:r w:rsidR="003C2AF5" w:rsidRPr="009A53FC">
        <w:rPr>
          <w:rFonts w:asciiTheme="minorHAnsi" w:hAnsiTheme="minorHAnsi" w:cstheme="minorHAnsi"/>
        </w:rPr>
        <w:t xml:space="preserve">PhD students and postdocs that I was co-supervising in my previous positions. I supervise and teach </w:t>
      </w:r>
      <w:r w:rsidR="00DB4ED5">
        <w:rPr>
          <w:rFonts w:asciiTheme="minorHAnsi" w:hAnsiTheme="minorHAnsi" w:cstheme="minorHAnsi"/>
        </w:rPr>
        <w:t>my PhD</w:t>
      </w:r>
      <w:r w:rsidR="003C2AF5" w:rsidRPr="009A53FC">
        <w:rPr>
          <w:rFonts w:asciiTheme="minorHAnsi" w:hAnsiTheme="minorHAnsi" w:cstheme="minorHAnsi"/>
        </w:rPr>
        <w:t xml:space="preserve"> in a routine basis</w:t>
      </w:r>
      <w:r w:rsidR="00DB4ED5">
        <w:rPr>
          <w:rFonts w:asciiTheme="minorHAnsi" w:hAnsiTheme="minorHAnsi" w:cstheme="minorHAnsi"/>
        </w:rPr>
        <w:t xml:space="preserve"> following subjects</w:t>
      </w:r>
      <w:r w:rsidR="003C2AF5" w:rsidRPr="009A53FC">
        <w:rPr>
          <w:rFonts w:asciiTheme="minorHAnsi" w:hAnsiTheme="minorHAnsi" w:cstheme="minorHAnsi"/>
        </w:rPr>
        <w:t xml:space="preserve">: </w:t>
      </w:r>
    </w:p>
    <w:p w14:paraId="4A238918" w14:textId="77777777" w:rsidR="003F343F" w:rsidRDefault="003F343F" w:rsidP="003B1F3D">
      <w:pPr>
        <w:pStyle w:val="ListParagraph"/>
        <w:numPr>
          <w:ilvl w:val="0"/>
          <w:numId w:val="21"/>
        </w:numPr>
        <w:tabs>
          <w:tab w:val="left" w:pos="993"/>
        </w:tabs>
        <w:jc w:val="both"/>
        <w:rPr>
          <w:rFonts w:asciiTheme="minorHAnsi" w:hAnsiTheme="minorHAnsi" w:cstheme="minorHAnsi"/>
        </w:rPr>
        <w:sectPr w:rsidR="003F343F" w:rsidSect="00D9196E">
          <w:type w:val="continuous"/>
          <w:pgSz w:w="11906" w:h="16838"/>
          <w:pgMar w:top="1276" w:right="1274" w:bottom="709" w:left="1134" w:header="708" w:footer="405" w:gutter="0"/>
          <w:cols w:space="708"/>
          <w:docGrid w:linePitch="360"/>
        </w:sectPr>
      </w:pPr>
    </w:p>
    <w:p w14:paraId="1CD9127D" w14:textId="73AAA1DE" w:rsidR="003F343F" w:rsidRDefault="003F343F" w:rsidP="003B1F3D">
      <w:pPr>
        <w:pStyle w:val="ListParagraph"/>
        <w:numPr>
          <w:ilvl w:val="0"/>
          <w:numId w:val="21"/>
        </w:numPr>
        <w:tabs>
          <w:tab w:val="left" w:pos="993"/>
        </w:tabs>
        <w:rPr>
          <w:rFonts w:asciiTheme="minorHAnsi" w:hAnsiTheme="minorHAnsi" w:cstheme="minorHAnsi"/>
        </w:rPr>
      </w:pPr>
      <w:r>
        <w:rPr>
          <w:rFonts w:asciiTheme="minorHAnsi" w:hAnsiTheme="minorHAnsi" w:cstheme="minorHAnsi"/>
        </w:rPr>
        <w:t>Basic epidemiology</w:t>
      </w:r>
    </w:p>
    <w:p w14:paraId="643652F4" w14:textId="11CA66DE" w:rsidR="003F343F" w:rsidRPr="009A53FC" w:rsidRDefault="003F343F" w:rsidP="003B1F3D">
      <w:pPr>
        <w:pStyle w:val="ListParagraph"/>
        <w:numPr>
          <w:ilvl w:val="0"/>
          <w:numId w:val="21"/>
        </w:numPr>
        <w:tabs>
          <w:tab w:val="left" w:pos="993"/>
        </w:tabs>
        <w:rPr>
          <w:rFonts w:asciiTheme="minorHAnsi" w:hAnsiTheme="minorHAnsi" w:cstheme="minorHAnsi"/>
        </w:rPr>
      </w:pPr>
      <w:r w:rsidRPr="009A53FC">
        <w:rPr>
          <w:rFonts w:asciiTheme="minorHAnsi" w:hAnsiTheme="minorHAnsi" w:cstheme="minorHAnsi"/>
        </w:rPr>
        <w:t>Cancer epidemiology</w:t>
      </w:r>
    </w:p>
    <w:p w14:paraId="16668D96" w14:textId="13194EB5" w:rsidR="003C2AF5" w:rsidRDefault="003C2AF5" w:rsidP="003B1F3D">
      <w:pPr>
        <w:pStyle w:val="ListParagraph"/>
        <w:numPr>
          <w:ilvl w:val="0"/>
          <w:numId w:val="21"/>
        </w:numPr>
        <w:tabs>
          <w:tab w:val="left" w:pos="993"/>
        </w:tabs>
        <w:rPr>
          <w:rFonts w:asciiTheme="minorHAnsi" w:hAnsiTheme="minorHAnsi" w:cstheme="minorHAnsi"/>
        </w:rPr>
      </w:pPr>
      <w:r w:rsidRPr="009A53FC">
        <w:rPr>
          <w:rFonts w:asciiTheme="minorHAnsi" w:hAnsiTheme="minorHAnsi" w:cstheme="minorHAnsi"/>
        </w:rPr>
        <w:t>Familial cancer</w:t>
      </w:r>
    </w:p>
    <w:p w14:paraId="4CED3717" w14:textId="4E6C88CB" w:rsidR="003F343F" w:rsidRPr="009A53FC" w:rsidRDefault="003F343F" w:rsidP="003B1F3D">
      <w:pPr>
        <w:pStyle w:val="ListParagraph"/>
        <w:numPr>
          <w:ilvl w:val="0"/>
          <w:numId w:val="21"/>
        </w:numPr>
        <w:tabs>
          <w:tab w:val="left" w:pos="993"/>
        </w:tabs>
        <w:rPr>
          <w:rFonts w:asciiTheme="minorHAnsi" w:hAnsiTheme="minorHAnsi" w:cstheme="minorHAnsi"/>
        </w:rPr>
      </w:pPr>
      <w:r>
        <w:rPr>
          <w:rFonts w:asciiTheme="minorHAnsi" w:hAnsiTheme="minorHAnsi" w:cstheme="minorHAnsi"/>
        </w:rPr>
        <w:t>Cancer screening</w:t>
      </w:r>
    </w:p>
    <w:p w14:paraId="2E36D5EC" w14:textId="750474DF" w:rsidR="003C2AF5" w:rsidRPr="009A53FC" w:rsidRDefault="003C2AF5" w:rsidP="003B1F3D">
      <w:pPr>
        <w:pStyle w:val="ListParagraph"/>
        <w:numPr>
          <w:ilvl w:val="0"/>
          <w:numId w:val="21"/>
        </w:numPr>
        <w:tabs>
          <w:tab w:val="left" w:pos="993"/>
        </w:tabs>
        <w:rPr>
          <w:rFonts w:asciiTheme="minorHAnsi" w:hAnsiTheme="minorHAnsi" w:cstheme="minorHAnsi"/>
        </w:rPr>
      </w:pPr>
      <w:r w:rsidRPr="009A53FC">
        <w:rPr>
          <w:rFonts w:asciiTheme="minorHAnsi" w:hAnsiTheme="minorHAnsi" w:cstheme="minorHAnsi"/>
        </w:rPr>
        <w:t>Personalized cancer prevention</w:t>
      </w:r>
      <w:r w:rsidR="003F343F">
        <w:rPr>
          <w:rFonts w:asciiTheme="minorHAnsi" w:hAnsiTheme="minorHAnsi" w:cstheme="minorHAnsi"/>
        </w:rPr>
        <w:t xml:space="preserve"> (primary, secondary, and tertiary)</w:t>
      </w:r>
    </w:p>
    <w:p w14:paraId="08B99BE0" w14:textId="5E575A91" w:rsidR="003C2AF5" w:rsidRPr="009A53FC" w:rsidRDefault="003C2AF5" w:rsidP="003B1F3D">
      <w:pPr>
        <w:pStyle w:val="ListParagraph"/>
        <w:numPr>
          <w:ilvl w:val="0"/>
          <w:numId w:val="21"/>
        </w:numPr>
        <w:tabs>
          <w:tab w:val="left" w:pos="993"/>
        </w:tabs>
        <w:rPr>
          <w:rFonts w:asciiTheme="minorHAnsi" w:hAnsiTheme="minorHAnsi" w:cstheme="minorHAnsi"/>
        </w:rPr>
      </w:pPr>
      <w:r w:rsidRPr="009A53FC">
        <w:rPr>
          <w:rFonts w:asciiTheme="minorHAnsi" w:hAnsiTheme="minorHAnsi" w:cstheme="minorHAnsi"/>
        </w:rPr>
        <w:t>SAS (statistical program) programming</w:t>
      </w:r>
    </w:p>
    <w:p w14:paraId="539D8B62" w14:textId="6FE526CF" w:rsidR="003C2AF5" w:rsidRPr="009A53FC" w:rsidRDefault="003C2AF5" w:rsidP="003B1F3D">
      <w:pPr>
        <w:pStyle w:val="ListParagraph"/>
        <w:numPr>
          <w:ilvl w:val="0"/>
          <w:numId w:val="21"/>
        </w:numPr>
        <w:tabs>
          <w:tab w:val="left" w:pos="993"/>
        </w:tabs>
        <w:rPr>
          <w:rFonts w:asciiTheme="minorHAnsi" w:hAnsiTheme="minorHAnsi" w:cstheme="minorHAnsi"/>
        </w:rPr>
      </w:pPr>
      <w:r w:rsidRPr="009A53FC">
        <w:rPr>
          <w:rFonts w:asciiTheme="minorHAnsi" w:hAnsiTheme="minorHAnsi" w:cstheme="minorHAnsi"/>
        </w:rPr>
        <w:t>How to work with huge databases</w:t>
      </w:r>
    </w:p>
    <w:p w14:paraId="5DF9127B" w14:textId="29D126F7" w:rsidR="003C2AF5" w:rsidRPr="009A53FC" w:rsidRDefault="003C2AF5" w:rsidP="003B1F3D">
      <w:pPr>
        <w:pStyle w:val="ListParagraph"/>
        <w:numPr>
          <w:ilvl w:val="0"/>
          <w:numId w:val="21"/>
        </w:numPr>
        <w:tabs>
          <w:tab w:val="left" w:pos="993"/>
        </w:tabs>
        <w:rPr>
          <w:rFonts w:asciiTheme="minorHAnsi" w:hAnsiTheme="minorHAnsi" w:cstheme="minorHAnsi"/>
        </w:rPr>
      </w:pPr>
      <w:r w:rsidRPr="009A53FC">
        <w:rPr>
          <w:rFonts w:asciiTheme="minorHAnsi" w:hAnsiTheme="minorHAnsi" w:cstheme="minorHAnsi"/>
        </w:rPr>
        <w:t xml:space="preserve">How to remotely work on databases that are on </w:t>
      </w:r>
      <w:r w:rsidRPr="008529D6">
        <w:rPr>
          <w:rFonts w:asciiTheme="minorHAnsi" w:hAnsiTheme="minorHAnsi" w:cstheme="minorHAnsi"/>
        </w:rPr>
        <w:t xml:space="preserve">Swedish </w:t>
      </w:r>
      <w:r w:rsidRPr="009A53FC">
        <w:rPr>
          <w:rFonts w:asciiTheme="minorHAnsi" w:hAnsiTheme="minorHAnsi" w:cstheme="minorHAnsi"/>
        </w:rPr>
        <w:t xml:space="preserve">servers </w:t>
      </w:r>
    </w:p>
    <w:p w14:paraId="1592EB1E" w14:textId="096BD43A" w:rsidR="003F343F" w:rsidRPr="009A53FC" w:rsidRDefault="003F343F" w:rsidP="003B1F3D">
      <w:pPr>
        <w:pStyle w:val="ListParagraph"/>
        <w:numPr>
          <w:ilvl w:val="0"/>
          <w:numId w:val="21"/>
        </w:numPr>
        <w:tabs>
          <w:tab w:val="left" w:pos="993"/>
        </w:tabs>
        <w:rPr>
          <w:rFonts w:asciiTheme="minorHAnsi" w:hAnsiTheme="minorHAnsi" w:cstheme="minorHAnsi"/>
        </w:rPr>
      </w:pPr>
      <w:r w:rsidRPr="009A53FC">
        <w:rPr>
          <w:rFonts w:asciiTheme="minorHAnsi" w:hAnsiTheme="minorHAnsi" w:cstheme="minorHAnsi"/>
        </w:rPr>
        <w:t xml:space="preserve">How to write </w:t>
      </w:r>
      <w:r>
        <w:rPr>
          <w:rFonts w:asciiTheme="minorHAnsi" w:hAnsiTheme="minorHAnsi" w:cstheme="minorHAnsi"/>
        </w:rPr>
        <w:t xml:space="preserve">excellent </w:t>
      </w:r>
      <w:r w:rsidRPr="009A53FC">
        <w:rPr>
          <w:rFonts w:asciiTheme="minorHAnsi" w:hAnsiTheme="minorHAnsi" w:cstheme="minorHAnsi"/>
        </w:rPr>
        <w:t>scientific articles</w:t>
      </w:r>
    </w:p>
    <w:p w14:paraId="3746D765" w14:textId="16FD2B1E" w:rsidR="003C2AF5" w:rsidRPr="009A53FC" w:rsidRDefault="003C2AF5" w:rsidP="003B1F3D">
      <w:pPr>
        <w:pStyle w:val="ListParagraph"/>
        <w:numPr>
          <w:ilvl w:val="0"/>
          <w:numId w:val="21"/>
        </w:numPr>
        <w:tabs>
          <w:tab w:val="left" w:pos="993"/>
        </w:tabs>
        <w:rPr>
          <w:rFonts w:asciiTheme="minorHAnsi" w:hAnsiTheme="minorHAnsi" w:cstheme="minorHAnsi"/>
        </w:rPr>
      </w:pPr>
      <w:r w:rsidRPr="009A53FC">
        <w:rPr>
          <w:rFonts w:asciiTheme="minorHAnsi" w:hAnsiTheme="minorHAnsi" w:cstheme="minorHAnsi"/>
        </w:rPr>
        <w:t xml:space="preserve">How to make </w:t>
      </w:r>
      <w:r w:rsidR="003F343F">
        <w:rPr>
          <w:rFonts w:asciiTheme="minorHAnsi" w:hAnsiTheme="minorHAnsi" w:cstheme="minorHAnsi"/>
        </w:rPr>
        <w:t xml:space="preserve">excellent </w:t>
      </w:r>
      <w:r w:rsidRPr="009A53FC">
        <w:rPr>
          <w:rFonts w:asciiTheme="minorHAnsi" w:hAnsiTheme="minorHAnsi" w:cstheme="minorHAnsi"/>
        </w:rPr>
        <w:t>scientific posters</w:t>
      </w:r>
    </w:p>
    <w:p w14:paraId="35B7A8FB" w14:textId="13F65CC5" w:rsidR="003C2AF5" w:rsidRPr="009A53FC" w:rsidRDefault="003C2AF5" w:rsidP="003B1F3D">
      <w:pPr>
        <w:pStyle w:val="ListParagraph"/>
        <w:numPr>
          <w:ilvl w:val="0"/>
          <w:numId w:val="21"/>
        </w:numPr>
        <w:tabs>
          <w:tab w:val="left" w:pos="993"/>
        </w:tabs>
        <w:rPr>
          <w:rFonts w:asciiTheme="minorHAnsi" w:hAnsiTheme="minorHAnsi" w:cstheme="minorHAnsi"/>
        </w:rPr>
      </w:pPr>
      <w:r w:rsidRPr="009A53FC">
        <w:rPr>
          <w:rFonts w:asciiTheme="minorHAnsi" w:hAnsiTheme="minorHAnsi" w:cstheme="minorHAnsi"/>
        </w:rPr>
        <w:t>How to submit manuscripts and how to answer reviewers’ comments professionally</w:t>
      </w:r>
    </w:p>
    <w:p w14:paraId="61DA6565" w14:textId="738C5B42" w:rsidR="003C2AF5" w:rsidRPr="009A53FC" w:rsidRDefault="003C2AF5" w:rsidP="003B1F3D">
      <w:pPr>
        <w:pStyle w:val="ListParagraph"/>
        <w:numPr>
          <w:ilvl w:val="0"/>
          <w:numId w:val="21"/>
        </w:numPr>
        <w:tabs>
          <w:tab w:val="left" w:pos="993"/>
        </w:tabs>
        <w:rPr>
          <w:rFonts w:asciiTheme="minorHAnsi" w:hAnsiTheme="minorHAnsi" w:cstheme="minorHAnsi"/>
        </w:rPr>
      </w:pPr>
      <w:r w:rsidRPr="009A53FC">
        <w:rPr>
          <w:rFonts w:asciiTheme="minorHAnsi" w:hAnsiTheme="minorHAnsi" w:cstheme="minorHAnsi"/>
        </w:rPr>
        <w:t>How to apply for grants</w:t>
      </w:r>
      <w:r w:rsidR="003F343F">
        <w:rPr>
          <w:rFonts w:asciiTheme="minorHAnsi" w:hAnsiTheme="minorHAnsi" w:cstheme="minorHAnsi"/>
        </w:rPr>
        <w:t xml:space="preserve"> and awards</w:t>
      </w:r>
    </w:p>
    <w:p w14:paraId="59AE801F" w14:textId="76D0EE79" w:rsidR="003C2AF5" w:rsidRDefault="003C2AF5" w:rsidP="003B1F3D">
      <w:pPr>
        <w:pStyle w:val="ListParagraph"/>
        <w:numPr>
          <w:ilvl w:val="0"/>
          <w:numId w:val="21"/>
        </w:numPr>
        <w:tabs>
          <w:tab w:val="left" w:pos="993"/>
        </w:tabs>
        <w:rPr>
          <w:rFonts w:asciiTheme="minorHAnsi" w:hAnsiTheme="minorHAnsi" w:cstheme="minorHAnsi"/>
        </w:rPr>
      </w:pPr>
      <w:r w:rsidRPr="009A53FC">
        <w:rPr>
          <w:rFonts w:asciiTheme="minorHAnsi" w:hAnsiTheme="minorHAnsi" w:cstheme="minorHAnsi"/>
        </w:rPr>
        <w:t xml:space="preserve">How to make </w:t>
      </w:r>
      <w:r w:rsidR="003F343F">
        <w:rPr>
          <w:rFonts w:asciiTheme="minorHAnsi" w:hAnsiTheme="minorHAnsi" w:cstheme="minorHAnsi"/>
        </w:rPr>
        <w:t xml:space="preserve">excellent </w:t>
      </w:r>
      <w:r w:rsidRPr="009A53FC">
        <w:rPr>
          <w:rFonts w:asciiTheme="minorHAnsi" w:hAnsiTheme="minorHAnsi" w:cstheme="minorHAnsi"/>
        </w:rPr>
        <w:t>scientific presentations</w:t>
      </w:r>
    </w:p>
    <w:p w14:paraId="2C2FDCAF" w14:textId="023B9F1E" w:rsidR="00E63EA3" w:rsidRPr="009A53FC" w:rsidRDefault="00E63EA3" w:rsidP="003B1F3D">
      <w:pPr>
        <w:pStyle w:val="ListParagraph"/>
        <w:numPr>
          <w:ilvl w:val="0"/>
          <w:numId w:val="21"/>
        </w:numPr>
        <w:tabs>
          <w:tab w:val="left" w:pos="993"/>
        </w:tabs>
        <w:rPr>
          <w:rFonts w:asciiTheme="minorHAnsi" w:hAnsiTheme="minorHAnsi" w:cstheme="minorHAnsi"/>
        </w:rPr>
      </w:pPr>
      <w:r w:rsidRPr="009A53FC">
        <w:rPr>
          <w:rFonts w:asciiTheme="minorHAnsi" w:hAnsiTheme="minorHAnsi" w:cstheme="minorHAnsi"/>
        </w:rPr>
        <w:t xml:space="preserve">How to make </w:t>
      </w:r>
      <w:r>
        <w:rPr>
          <w:rFonts w:asciiTheme="minorHAnsi" w:hAnsiTheme="minorHAnsi" w:cstheme="minorHAnsi"/>
        </w:rPr>
        <w:t>an excellent PhD dissertation</w:t>
      </w:r>
    </w:p>
    <w:p w14:paraId="0A77D619" w14:textId="77777777" w:rsidR="003F343F" w:rsidRPr="00E63EA3" w:rsidRDefault="003F343F" w:rsidP="00E63EA3">
      <w:pPr>
        <w:tabs>
          <w:tab w:val="left" w:pos="993"/>
        </w:tabs>
        <w:spacing w:line="276" w:lineRule="auto"/>
        <w:jc w:val="both"/>
        <w:rPr>
          <w:rFonts w:asciiTheme="minorHAnsi" w:hAnsiTheme="minorHAnsi" w:cstheme="minorHAnsi"/>
        </w:rPr>
        <w:sectPr w:rsidR="003F343F" w:rsidRPr="00E63EA3" w:rsidSect="005E3E3A">
          <w:type w:val="continuous"/>
          <w:pgSz w:w="11906" w:h="16838"/>
          <w:pgMar w:top="1440" w:right="1274" w:bottom="1276" w:left="1134" w:header="708" w:footer="1228" w:gutter="0"/>
          <w:cols w:num="2" w:space="708"/>
          <w:docGrid w:linePitch="360"/>
        </w:sectPr>
      </w:pPr>
    </w:p>
    <w:p w14:paraId="4E67404E" w14:textId="779AF17C" w:rsidR="003C2AF5" w:rsidRDefault="003C2AF5" w:rsidP="003D2228">
      <w:pPr>
        <w:spacing w:line="276" w:lineRule="auto"/>
        <w:ind w:left="540" w:hanging="540"/>
        <w:jc w:val="both"/>
        <w:rPr>
          <w:rFonts w:asciiTheme="minorHAnsi" w:hAnsiTheme="minorHAnsi" w:cstheme="minorHAnsi"/>
          <w:b/>
          <w:bCs/>
          <w:smallCaps/>
          <w:sz w:val="12"/>
          <w:szCs w:val="12"/>
          <w:lang w:eastAsia="en-US"/>
        </w:rPr>
      </w:pPr>
    </w:p>
    <w:p w14:paraId="0E2F25A0" w14:textId="77777777" w:rsidR="0091398A" w:rsidRPr="009A53FC" w:rsidRDefault="0091398A" w:rsidP="003D2228">
      <w:pPr>
        <w:spacing w:line="276" w:lineRule="auto"/>
        <w:ind w:left="540" w:hanging="540"/>
        <w:jc w:val="both"/>
        <w:rPr>
          <w:rFonts w:asciiTheme="minorHAnsi" w:hAnsiTheme="minorHAnsi" w:cstheme="minorHAnsi"/>
          <w:b/>
          <w:bCs/>
          <w:smallCaps/>
          <w:sz w:val="12"/>
          <w:szCs w:val="12"/>
          <w:lang w:eastAsia="en-US"/>
        </w:rPr>
      </w:pPr>
    </w:p>
    <w:p w14:paraId="47ADB274" w14:textId="33AEDFED" w:rsidR="009331D1" w:rsidRPr="009A53FC" w:rsidRDefault="00E43325" w:rsidP="003D2228">
      <w:pPr>
        <w:spacing w:line="276" w:lineRule="auto"/>
        <w:ind w:left="540" w:hanging="540"/>
        <w:jc w:val="both"/>
        <w:rPr>
          <w:rFonts w:asciiTheme="minorHAnsi" w:hAnsiTheme="minorHAnsi" w:cstheme="minorHAnsi"/>
          <w:b/>
          <w:bCs/>
          <w:smallCaps/>
          <w:sz w:val="28"/>
          <w:szCs w:val="28"/>
          <w:lang w:eastAsia="en-US"/>
        </w:rPr>
      </w:pPr>
      <w:r w:rsidRPr="009A53FC">
        <w:rPr>
          <w:rFonts w:asciiTheme="minorHAnsi" w:hAnsiTheme="minorHAnsi" w:cstheme="minorHAnsi"/>
          <w:b/>
          <w:bCs/>
          <w:smallCaps/>
          <w:sz w:val="28"/>
          <w:szCs w:val="28"/>
          <w:lang w:eastAsia="en-US"/>
        </w:rPr>
        <w:t>W</w:t>
      </w:r>
      <w:r w:rsidR="009331D1" w:rsidRPr="009A53FC">
        <w:rPr>
          <w:rFonts w:asciiTheme="minorHAnsi" w:hAnsiTheme="minorHAnsi" w:cstheme="minorHAnsi"/>
          <w:b/>
          <w:bCs/>
          <w:smallCaps/>
          <w:sz w:val="28"/>
          <w:szCs w:val="28"/>
          <w:lang w:eastAsia="en-US"/>
        </w:rPr>
        <w:t xml:space="preserve">orkshops </w:t>
      </w:r>
    </w:p>
    <w:p w14:paraId="6DA3EE4B" w14:textId="77777777" w:rsidR="009331D1" w:rsidRPr="009A53FC" w:rsidRDefault="009331D1" w:rsidP="00C265D8">
      <w:pPr>
        <w:spacing w:line="276" w:lineRule="auto"/>
        <w:rPr>
          <w:rFonts w:asciiTheme="minorHAnsi" w:hAnsiTheme="minorHAnsi" w:cstheme="minorHAnsi"/>
        </w:rPr>
      </w:pPr>
      <w:r w:rsidRPr="009A53FC">
        <w:rPr>
          <w:rFonts w:asciiTheme="minorHAnsi" w:hAnsiTheme="minorHAnsi" w:cstheme="minorHAnsi"/>
        </w:rPr>
        <w:t xml:space="preserve">Project </w:t>
      </w:r>
      <w:r w:rsidRPr="009A53FC">
        <w:rPr>
          <w:rFonts w:asciiTheme="minorHAnsi" w:hAnsiTheme="minorHAnsi" w:cstheme="minorHAnsi"/>
          <w:b/>
          <w:bCs/>
        </w:rPr>
        <w:t>Management</w:t>
      </w:r>
      <w:r w:rsidRPr="009A53FC">
        <w:rPr>
          <w:rFonts w:asciiTheme="minorHAnsi" w:hAnsiTheme="minorHAnsi" w:cstheme="minorHAnsi"/>
        </w:rPr>
        <w:t xml:space="preserve"> in Action; Executing </w:t>
      </w:r>
      <w:r w:rsidRPr="009A53FC">
        <w:rPr>
          <w:rFonts w:asciiTheme="minorHAnsi" w:hAnsiTheme="minorHAnsi" w:cstheme="minorHAnsi"/>
          <w:b/>
          <w:bCs/>
        </w:rPr>
        <w:t>Leadership</w:t>
      </w:r>
      <w:r w:rsidRPr="009A53FC">
        <w:rPr>
          <w:rFonts w:asciiTheme="minorHAnsi" w:hAnsiTheme="minorHAnsi" w:cstheme="minorHAnsi"/>
        </w:rPr>
        <w:t xml:space="preserve">; </w:t>
      </w:r>
      <w:bookmarkStart w:id="27" w:name="_Hlk51615624"/>
      <w:r w:rsidRPr="009A53FC">
        <w:rPr>
          <w:rFonts w:asciiTheme="minorHAnsi" w:hAnsiTheme="minorHAnsi" w:cstheme="minorHAnsi"/>
        </w:rPr>
        <w:t xml:space="preserve">Fit for </w:t>
      </w:r>
      <w:r w:rsidRPr="009A53FC">
        <w:rPr>
          <w:rFonts w:asciiTheme="minorHAnsi" w:hAnsiTheme="minorHAnsi" w:cstheme="minorHAnsi"/>
          <w:b/>
          <w:bCs/>
        </w:rPr>
        <w:t>Teaching</w:t>
      </w:r>
      <w:r w:rsidRPr="009A53FC">
        <w:rPr>
          <w:rFonts w:asciiTheme="minorHAnsi" w:hAnsiTheme="minorHAnsi" w:cstheme="minorHAnsi"/>
        </w:rPr>
        <w:t xml:space="preserve"> - Introduction to Teaching and Learning at University level 1 + 2;</w:t>
      </w:r>
      <w:bookmarkEnd w:id="27"/>
      <w:r w:rsidRPr="009A53FC">
        <w:rPr>
          <w:rFonts w:asciiTheme="minorHAnsi" w:hAnsiTheme="minorHAnsi" w:cstheme="minorHAnsi"/>
        </w:rPr>
        <w:t xml:space="preserve"> </w:t>
      </w:r>
      <w:r w:rsidRPr="009A53FC">
        <w:rPr>
          <w:rFonts w:asciiTheme="minorHAnsi" w:hAnsiTheme="minorHAnsi" w:cstheme="minorHAnsi"/>
          <w:b/>
          <w:bCs/>
        </w:rPr>
        <w:t>Communication</w:t>
      </w:r>
      <w:r w:rsidRPr="009A53FC">
        <w:rPr>
          <w:rFonts w:asciiTheme="minorHAnsi" w:hAnsiTheme="minorHAnsi" w:cstheme="minorHAnsi"/>
        </w:rPr>
        <w:t xml:space="preserve"> and Team Skills; </w:t>
      </w:r>
      <w:r w:rsidRPr="009A53FC">
        <w:rPr>
          <w:rFonts w:asciiTheme="minorHAnsi" w:hAnsiTheme="minorHAnsi" w:cstheme="minorHAnsi"/>
          <w:b/>
          <w:bCs/>
        </w:rPr>
        <w:t>Grant Writing</w:t>
      </w:r>
      <w:r w:rsidRPr="009A53FC">
        <w:rPr>
          <w:rFonts w:asciiTheme="minorHAnsi" w:hAnsiTheme="minorHAnsi" w:cstheme="minorHAnsi"/>
        </w:rPr>
        <w:t xml:space="preserve"> - a hands-on training; Medical Education Technology; access to biomedical information resources; modern methods of medical education; evidence-based medicine; ICD-O-3 coding; etc.</w:t>
      </w:r>
    </w:p>
    <w:p w14:paraId="44F9B180" w14:textId="2C3ECE94" w:rsidR="002E040F" w:rsidRDefault="002E040F" w:rsidP="00C265D8">
      <w:pPr>
        <w:pStyle w:val="Heading1"/>
        <w:spacing w:before="0" w:after="0" w:line="276" w:lineRule="auto"/>
        <w:rPr>
          <w:rFonts w:asciiTheme="minorHAnsi" w:eastAsia="Times New Roman" w:hAnsiTheme="minorHAnsi" w:cstheme="minorHAnsi"/>
          <w:smallCaps/>
          <w:kern w:val="0"/>
          <w:sz w:val="8"/>
          <w:szCs w:val="8"/>
          <w:u w:val="single"/>
          <w:lang w:eastAsia="en-US"/>
        </w:rPr>
      </w:pPr>
      <w:bookmarkStart w:id="28" w:name="OLE_LINK13"/>
    </w:p>
    <w:p w14:paraId="0087DFA2" w14:textId="77777777" w:rsidR="0091398A" w:rsidRPr="00AF5E86" w:rsidRDefault="0091398A" w:rsidP="0091398A">
      <w:pPr>
        <w:rPr>
          <w:lang w:eastAsia="en-US"/>
        </w:rPr>
      </w:pPr>
    </w:p>
    <w:p w14:paraId="3A1B57E3" w14:textId="77777777" w:rsidR="009331D1" w:rsidRPr="009A53FC" w:rsidRDefault="009331D1" w:rsidP="00C265D8">
      <w:pPr>
        <w:pStyle w:val="Heading1"/>
        <w:spacing w:before="0" w:after="0" w:line="276" w:lineRule="auto"/>
        <w:rPr>
          <w:rFonts w:asciiTheme="minorHAnsi" w:eastAsia="Times New Roman" w:hAnsiTheme="minorHAnsi" w:cstheme="minorHAnsi"/>
          <w:smallCaps/>
          <w:kern w:val="0"/>
          <w:sz w:val="28"/>
          <w:szCs w:val="28"/>
          <w:lang w:eastAsia="en-US"/>
        </w:rPr>
      </w:pPr>
      <w:r w:rsidRPr="009A53FC">
        <w:rPr>
          <w:rFonts w:asciiTheme="minorHAnsi" w:eastAsia="Times New Roman" w:hAnsiTheme="minorHAnsi" w:cstheme="minorHAnsi"/>
          <w:smallCaps/>
          <w:kern w:val="0"/>
          <w:sz w:val="28"/>
          <w:szCs w:val="28"/>
          <w:lang w:eastAsia="en-US"/>
        </w:rPr>
        <w:t>Computer Skills</w:t>
      </w:r>
    </w:p>
    <w:bookmarkEnd w:id="28"/>
    <w:p w14:paraId="460777E1" w14:textId="45B7C73A" w:rsidR="009331D1" w:rsidRPr="009A53FC" w:rsidRDefault="009331D1" w:rsidP="00C265D8">
      <w:pPr>
        <w:spacing w:line="276" w:lineRule="auto"/>
        <w:rPr>
          <w:rFonts w:asciiTheme="minorHAnsi" w:hAnsiTheme="minorHAnsi" w:cstheme="minorHAnsi"/>
        </w:rPr>
      </w:pPr>
      <w:r w:rsidRPr="009A53FC">
        <w:rPr>
          <w:rFonts w:asciiTheme="minorHAnsi" w:hAnsiTheme="minorHAnsi" w:cstheme="minorHAnsi"/>
        </w:rPr>
        <w:t xml:space="preserve">Professional user of </w:t>
      </w:r>
      <w:r w:rsidRPr="009A53FC">
        <w:rPr>
          <w:rFonts w:asciiTheme="minorHAnsi" w:hAnsiTheme="minorHAnsi" w:cstheme="minorHAnsi"/>
          <w:u w:val="single"/>
        </w:rPr>
        <w:t>SAS 9.</w:t>
      </w:r>
      <w:r w:rsidR="006D2188" w:rsidRPr="009A53FC">
        <w:rPr>
          <w:rFonts w:asciiTheme="minorHAnsi" w:hAnsiTheme="minorHAnsi" w:cstheme="minorHAnsi"/>
          <w:u w:val="single"/>
        </w:rPr>
        <w:t>4</w:t>
      </w:r>
      <w:r w:rsidRPr="009A53FC">
        <w:rPr>
          <w:rFonts w:asciiTheme="minorHAnsi" w:hAnsiTheme="minorHAnsi" w:cstheme="minorHAnsi"/>
        </w:rPr>
        <w:t xml:space="preserve">, </w:t>
      </w:r>
      <w:r w:rsidRPr="009A53FC">
        <w:rPr>
          <w:rFonts w:asciiTheme="minorHAnsi" w:hAnsiTheme="minorHAnsi" w:cstheme="minorHAnsi"/>
          <w:u w:val="single"/>
        </w:rPr>
        <w:t>Stata</w:t>
      </w:r>
      <w:r w:rsidRPr="009A53FC">
        <w:rPr>
          <w:rFonts w:asciiTheme="minorHAnsi" w:hAnsiTheme="minorHAnsi" w:cstheme="minorHAnsi"/>
        </w:rPr>
        <w:t xml:space="preserve">, SPSS (also familiar with R program &amp; Plink), Microsoft Office (Excel, </w:t>
      </w:r>
      <w:r w:rsidRPr="009A53FC">
        <w:rPr>
          <w:rFonts w:asciiTheme="minorHAnsi" w:hAnsiTheme="minorHAnsi" w:cstheme="minorHAnsi"/>
          <w:u w:val="single"/>
        </w:rPr>
        <w:t>Access</w:t>
      </w:r>
      <w:r w:rsidRPr="009A53FC">
        <w:rPr>
          <w:rFonts w:asciiTheme="minorHAnsi" w:hAnsiTheme="minorHAnsi" w:cstheme="minorHAnsi"/>
        </w:rPr>
        <w:t xml:space="preserve">, Word, PowerPoint, &amp; Outlook), Windows and Mac OS, OVID/Medline, </w:t>
      </w:r>
      <w:proofErr w:type="spellStart"/>
      <w:r w:rsidRPr="009A53FC">
        <w:rPr>
          <w:rFonts w:asciiTheme="minorHAnsi" w:hAnsiTheme="minorHAnsi" w:cstheme="minorHAnsi"/>
        </w:rPr>
        <w:t>Refworks</w:t>
      </w:r>
      <w:proofErr w:type="spellEnd"/>
      <w:r w:rsidRPr="009A53FC">
        <w:rPr>
          <w:rFonts w:asciiTheme="minorHAnsi" w:hAnsiTheme="minorHAnsi" w:cstheme="minorHAnsi"/>
        </w:rPr>
        <w:t xml:space="preserve">, Reference Manager, EndNote X7, &amp; </w:t>
      </w:r>
      <w:proofErr w:type="spellStart"/>
      <w:r w:rsidRPr="009A53FC">
        <w:rPr>
          <w:rFonts w:asciiTheme="minorHAnsi" w:hAnsiTheme="minorHAnsi" w:cstheme="minorHAnsi"/>
        </w:rPr>
        <w:t>Canreg</w:t>
      </w:r>
      <w:proofErr w:type="spellEnd"/>
      <w:r w:rsidRPr="009A53FC">
        <w:rPr>
          <w:rFonts w:asciiTheme="minorHAnsi" w:hAnsiTheme="minorHAnsi" w:cstheme="minorHAnsi"/>
        </w:rPr>
        <w:t xml:space="preserve"> Software for cancer registration, </w:t>
      </w:r>
      <w:r w:rsidR="006325DC" w:rsidRPr="009A53FC">
        <w:rPr>
          <w:rFonts w:asciiTheme="minorHAnsi" w:hAnsiTheme="minorHAnsi" w:cstheme="minorHAnsi"/>
        </w:rPr>
        <w:t>&amp;</w:t>
      </w:r>
      <w:r w:rsidRPr="009A53FC">
        <w:rPr>
          <w:rFonts w:asciiTheme="minorHAnsi" w:hAnsiTheme="minorHAnsi" w:cstheme="minorHAnsi"/>
        </w:rPr>
        <w:t xml:space="preserve"> data management</w:t>
      </w:r>
    </w:p>
    <w:p w14:paraId="1428FFFC" w14:textId="7585AE44" w:rsidR="00C721B0" w:rsidRDefault="00C721B0" w:rsidP="00C265D8">
      <w:pPr>
        <w:pStyle w:val="Heading1"/>
        <w:spacing w:before="0" w:after="0" w:line="276" w:lineRule="auto"/>
        <w:rPr>
          <w:rFonts w:asciiTheme="minorHAnsi" w:eastAsia="Times New Roman" w:hAnsiTheme="minorHAnsi" w:cstheme="minorHAnsi"/>
          <w:smallCaps/>
          <w:kern w:val="0"/>
          <w:sz w:val="6"/>
          <w:szCs w:val="6"/>
          <w:lang w:eastAsia="en-US"/>
        </w:rPr>
      </w:pPr>
    </w:p>
    <w:p w14:paraId="247B60D7" w14:textId="77777777" w:rsidR="0091398A" w:rsidRPr="00AF5E86" w:rsidRDefault="0091398A" w:rsidP="0091398A">
      <w:pPr>
        <w:rPr>
          <w:sz w:val="22"/>
          <w:szCs w:val="22"/>
          <w:lang w:eastAsia="en-US"/>
        </w:rPr>
      </w:pPr>
    </w:p>
    <w:p w14:paraId="2E398532" w14:textId="19C7FB26" w:rsidR="009331D1" w:rsidRPr="009A53FC" w:rsidRDefault="009331D1" w:rsidP="00C265D8">
      <w:pPr>
        <w:pStyle w:val="Heading1"/>
        <w:spacing w:before="0" w:after="0" w:line="276" w:lineRule="auto"/>
        <w:rPr>
          <w:rFonts w:asciiTheme="minorHAnsi" w:eastAsia="Times New Roman" w:hAnsiTheme="minorHAnsi" w:cstheme="minorHAnsi"/>
          <w:smallCaps/>
          <w:kern w:val="0"/>
          <w:sz w:val="28"/>
          <w:szCs w:val="28"/>
          <w:lang w:eastAsia="en-US"/>
        </w:rPr>
      </w:pPr>
      <w:r w:rsidRPr="009A53FC">
        <w:rPr>
          <w:rFonts w:asciiTheme="minorHAnsi" w:eastAsia="Times New Roman" w:hAnsiTheme="minorHAnsi" w:cstheme="minorHAnsi"/>
          <w:smallCaps/>
          <w:kern w:val="0"/>
          <w:sz w:val="28"/>
          <w:szCs w:val="28"/>
          <w:lang w:eastAsia="en-US"/>
        </w:rPr>
        <w:t>Soft Skills</w:t>
      </w:r>
    </w:p>
    <w:p w14:paraId="5367AE47" w14:textId="4AEE92DE" w:rsidR="003B1F3D" w:rsidRDefault="009331D1" w:rsidP="003B1F3D">
      <w:pPr>
        <w:spacing w:line="276" w:lineRule="auto"/>
        <w:rPr>
          <w:rFonts w:asciiTheme="minorHAnsi" w:hAnsiTheme="minorHAnsi" w:cstheme="minorHAnsi"/>
          <w:kern w:val="32"/>
        </w:rPr>
      </w:pPr>
      <w:r w:rsidRPr="009A53FC">
        <w:rPr>
          <w:rFonts w:asciiTheme="minorHAnsi" w:hAnsiTheme="minorHAnsi" w:cstheme="minorHAnsi"/>
          <w:b/>
          <w:bCs/>
          <w:kern w:val="32"/>
        </w:rPr>
        <w:t>Positive thinker</w:t>
      </w:r>
      <w:r w:rsidRPr="009A53FC">
        <w:rPr>
          <w:rFonts w:asciiTheme="minorHAnsi" w:hAnsiTheme="minorHAnsi" w:cstheme="minorHAnsi"/>
          <w:kern w:val="32"/>
        </w:rPr>
        <w:t xml:space="preserve">; </w:t>
      </w:r>
      <w:r w:rsidRPr="009A53FC">
        <w:rPr>
          <w:rFonts w:asciiTheme="minorHAnsi" w:hAnsiTheme="minorHAnsi" w:cstheme="minorHAnsi"/>
          <w:b/>
          <w:bCs/>
          <w:kern w:val="32"/>
        </w:rPr>
        <w:t>proactive</w:t>
      </w:r>
      <w:r w:rsidRPr="009A53FC">
        <w:rPr>
          <w:rFonts w:asciiTheme="minorHAnsi" w:hAnsiTheme="minorHAnsi" w:cstheme="minorHAnsi"/>
          <w:kern w:val="32"/>
        </w:rPr>
        <w:t xml:space="preserve">; initiative; </w:t>
      </w:r>
      <w:r w:rsidRPr="009A53FC">
        <w:rPr>
          <w:rFonts w:asciiTheme="minorHAnsi" w:hAnsiTheme="minorHAnsi" w:cstheme="minorHAnsi"/>
          <w:b/>
          <w:bCs/>
          <w:kern w:val="32"/>
        </w:rPr>
        <w:t>communicative</w:t>
      </w:r>
      <w:r w:rsidRPr="009A53FC">
        <w:rPr>
          <w:rFonts w:asciiTheme="minorHAnsi" w:hAnsiTheme="minorHAnsi" w:cstheme="minorHAnsi"/>
          <w:kern w:val="32"/>
        </w:rPr>
        <w:t>; team-player; multi-task; organized</w:t>
      </w:r>
      <w:r w:rsidRPr="009A53FC">
        <w:rPr>
          <w:rFonts w:asciiTheme="minorHAnsi" w:hAnsiTheme="minorHAnsi" w:cstheme="minorHAnsi"/>
          <w:b/>
          <w:bCs/>
          <w:kern w:val="32"/>
        </w:rPr>
        <w:t>; problem-solver;</w:t>
      </w:r>
      <w:r w:rsidRPr="009A53FC">
        <w:rPr>
          <w:rFonts w:asciiTheme="minorHAnsi" w:hAnsiTheme="minorHAnsi" w:cstheme="minorHAnsi"/>
          <w:kern w:val="32"/>
        </w:rPr>
        <w:t xml:space="preserve"> result-oriented; </w:t>
      </w:r>
      <w:r w:rsidRPr="009A53FC">
        <w:rPr>
          <w:rFonts w:asciiTheme="minorHAnsi" w:hAnsiTheme="minorHAnsi" w:cstheme="minorHAnsi"/>
          <w:b/>
          <w:bCs/>
          <w:kern w:val="32"/>
        </w:rPr>
        <w:t>critical assessment</w:t>
      </w:r>
      <w:r w:rsidRPr="009A53FC">
        <w:rPr>
          <w:rFonts w:asciiTheme="minorHAnsi" w:hAnsiTheme="minorHAnsi" w:cstheme="minorHAnsi"/>
          <w:kern w:val="32"/>
        </w:rPr>
        <w:t xml:space="preserve">; negotiation; leadership; </w:t>
      </w:r>
      <w:r w:rsidRPr="009A53FC">
        <w:rPr>
          <w:rFonts w:asciiTheme="minorHAnsi" w:hAnsiTheme="minorHAnsi" w:cstheme="minorHAnsi"/>
          <w:b/>
          <w:bCs/>
          <w:kern w:val="32"/>
        </w:rPr>
        <w:t>Good Scientific/Epidemiology</w:t>
      </w:r>
      <w:r w:rsidRPr="009A53FC">
        <w:rPr>
          <w:rFonts w:asciiTheme="minorHAnsi" w:hAnsiTheme="minorHAnsi" w:cstheme="minorHAnsi"/>
          <w:kern w:val="32"/>
        </w:rPr>
        <w:t xml:space="preserve"> </w:t>
      </w:r>
      <w:r w:rsidRPr="009A53FC">
        <w:rPr>
          <w:rFonts w:asciiTheme="minorHAnsi" w:hAnsiTheme="minorHAnsi" w:cstheme="minorHAnsi"/>
          <w:b/>
          <w:bCs/>
          <w:kern w:val="32"/>
        </w:rPr>
        <w:t>Practice</w:t>
      </w:r>
      <w:r w:rsidR="002C7329" w:rsidRPr="009A53FC">
        <w:rPr>
          <w:rFonts w:asciiTheme="minorHAnsi" w:hAnsiTheme="minorHAnsi" w:cstheme="minorHAnsi"/>
          <w:kern w:val="32"/>
        </w:rPr>
        <w:t>; Project m</w:t>
      </w:r>
      <w:r w:rsidRPr="009A53FC">
        <w:rPr>
          <w:rFonts w:asciiTheme="minorHAnsi" w:hAnsiTheme="minorHAnsi" w:cstheme="minorHAnsi"/>
          <w:kern w:val="32"/>
        </w:rPr>
        <w:t>anage</w:t>
      </w:r>
      <w:r w:rsidR="002C7329" w:rsidRPr="009A53FC">
        <w:rPr>
          <w:rFonts w:asciiTheme="minorHAnsi" w:hAnsiTheme="minorHAnsi" w:cstheme="minorHAnsi"/>
          <w:kern w:val="32"/>
        </w:rPr>
        <w:t>r</w:t>
      </w:r>
      <w:r w:rsidRPr="009A53FC">
        <w:rPr>
          <w:rFonts w:asciiTheme="minorHAnsi" w:hAnsiTheme="minorHAnsi" w:cstheme="minorHAnsi"/>
          <w:kern w:val="32"/>
        </w:rPr>
        <w:t xml:space="preserve">; expert in </w:t>
      </w:r>
      <w:r w:rsidRPr="009A53FC">
        <w:rPr>
          <w:rFonts w:asciiTheme="minorHAnsi" w:hAnsiTheme="minorHAnsi" w:cstheme="minorHAnsi"/>
          <w:b/>
          <w:bCs/>
          <w:kern w:val="32"/>
        </w:rPr>
        <w:t>presentation at scientific meetings</w:t>
      </w:r>
      <w:r w:rsidRPr="009A53FC">
        <w:rPr>
          <w:rFonts w:asciiTheme="minorHAnsi" w:hAnsiTheme="minorHAnsi" w:cstheme="minorHAnsi"/>
          <w:kern w:val="32"/>
        </w:rPr>
        <w:t xml:space="preserve"> </w:t>
      </w:r>
    </w:p>
    <w:p w14:paraId="2CB7704A" w14:textId="77777777" w:rsidR="00F42821" w:rsidRPr="00AF5E86" w:rsidRDefault="00F42821" w:rsidP="003B1F3D">
      <w:pPr>
        <w:spacing w:line="276" w:lineRule="auto"/>
        <w:rPr>
          <w:rFonts w:asciiTheme="minorHAnsi" w:hAnsiTheme="minorHAnsi" w:cstheme="minorHAnsi"/>
          <w:smallCaps/>
          <w:lang w:eastAsia="en-US"/>
        </w:rPr>
      </w:pPr>
    </w:p>
    <w:p w14:paraId="145BA1A0" w14:textId="3307FDF1" w:rsidR="00F42821" w:rsidRPr="009A53FC" w:rsidRDefault="00F42821" w:rsidP="00F42821">
      <w:pPr>
        <w:pStyle w:val="Heading1"/>
        <w:spacing w:before="0" w:after="0" w:line="276" w:lineRule="auto"/>
        <w:rPr>
          <w:rFonts w:asciiTheme="minorHAnsi" w:eastAsia="Times New Roman" w:hAnsiTheme="minorHAnsi" w:cstheme="minorHAnsi"/>
          <w:smallCaps/>
          <w:kern w:val="0"/>
          <w:sz w:val="28"/>
          <w:szCs w:val="28"/>
          <w:lang w:eastAsia="en-US"/>
        </w:rPr>
      </w:pPr>
      <w:r>
        <w:rPr>
          <w:rFonts w:asciiTheme="minorHAnsi" w:eastAsia="Times New Roman" w:hAnsiTheme="minorHAnsi" w:cstheme="minorHAnsi"/>
          <w:smallCaps/>
          <w:kern w:val="0"/>
          <w:sz w:val="28"/>
          <w:szCs w:val="28"/>
          <w:lang w:eastAsia="en-US"/>
        </w:rPr>
        <w:t>Language</w:t>
      </w:r>
      <w:r w:rsidRPr="009A53FC">
        <w:rPr>
          <w:rFonts w:asciiTheme="minorHAnsi" w:eastAsia="Times New Roman" w:hAnsiTheme="minorHAnsi" w:cstheme="minorHAnsi"/>
          <w:smallCaps/>
          <w:kern w:val="0"/>
          <w:sz w:val="28"/>
          <w:szCs w:val="28"/>
          <w:lang w:eastAsia="en-US"/>
        </w:rPr>
        <w:t xml:space="preserve"> Skills</w:t>
      </w:r>
    </w:p>
    <w:p w14:paraId="349521BD" w14:textId="77777777" w:rsidR="00AF5E86" w:rsidRDefault="00AF5E86" w:rsidP="00F42821">
      <w:pPr>
        <w:spacing w:line="276" w:lineRule="auto"/>
        <w:rPr>
          <w:rFonts w:asciiTheme="minorHAnsi" w:hAnsiTheme="minorHAnsi" w:cstheme="minorHAnsi"/>
          <w:b/>
          <w:bCs/>
        </w:rPr>
        <w:sectPr w:rsidR="00AF5E86" w:rsidSect="003F343F">
          <w:type w:val="continuous"/>
          <w:pgSz w:w="11906" w:h="16838"/>
          <w:pgMar w:top="1440" w:right="1274" w:bottom="993" w:left="1134" w:header="708" w:footer="1228" w:gutter="0"/>
          <w:cols w:space="708"/>
          <w:docGrid w:linePitch="360"/>
        </w:sectPr>
      </w:pPr>
    </w:p>
    <w:p w14:paraId="3757D5BE" w14:textId="5E105B8D" w:rsidR="00F42821" w:rsidRDefault="00F42821" w:rsidP="00F42821">
      <w:pPr>
        <w:spacing w:line="276" w:lineRule="auto"/>
        <w:rPr>
          <w:rFonts w:asciiTheme="minorHAnsi" w:hAnsiTheme="minorHAnsi" w:cstheme="minorHAnsi"/>
        </w:rPr>
      </w:pPr>
      <w:r w:rsidRPr="00F42821">
        <w:rPr>
          <w:rFonts w:asciiTheme="minorHAnsi" w:hAnsiTheme="minorHAnsi" w:cstheme="minorHAnsi"/>
          <w:b/>
          <w:bCs/>
        </w:rPr>
        <w:t>English</w:t>
      </w:r>
      <w:r>
        <w:rPr>
          <w:rFonts w:asciiTheme="minorHAnsi" w:hAnsiTheme="minorHAnsi" w:cstheme="minorHAnsi"/>
        </w:rPr>
        <w:t xml:space="preserve">: </w:t>
      </w:r>
      <w:r>
        <w:rPr>
          <w:rFonts w:asciiTheme="minorHAnsi" w:hAnsiTheme="minorHAnsi" w:cstheme="minorHAnsi"/>
        </w:rPr>
        <w:tab/>
        <w:t>Very f</w:t>
      </w:r>
      <w:r w:rsidRPr="00835119">
        <w:rPr>
          <w:rFonts w:asciiTheme="minorHAnsi" w:hAnsiTheme="minorHAnsi" w:cstheme="minorHAnsi"/>
        </w:rPr>
        <w:t>luen</w:t>
      </w:r>
      <w:r w:rsidRPr="00F42821">
        <w:rPr>
          <w:rFonts w:asciiTheme="minorHAnsi" w:hAnsiTheme="minorHAnsi" w:cstheme="minorHAnsi"/>
        </w:rPr>
        <w:t>t</w:t>
      </w:r>
    </w:p>
    <w:p w14:paraId="63F50E90" w14:textId="7D11A083" w:rsidR="00F42821" w:rsidRDefault="00F42821" w:rsidP="00F42821">
      <w:pPr>
        <w:spacing w:line="276" w:lineRule="auto"/>
        <w:rPr>
          <w:rFonts w:asciiTheme="minorHAnsi" w:hAnsiTheme="minorHAnsi" w:cstheme="minorHAnsi"/>
        </w:rPr>
      </w:pPr>
      <w:r w:rsidRPr="00F42821">
        <w:rPr>
          <w:rFonts w:asciiTheme="minorHAnsi" w:hAnsiTheme="minorHAnsi" w:cstheme="minorHAnsi"/>
          <w:b/>
          <w:bCs/>
        </w:rPr>
        <w:t>German</w:t>
      </w:r>
      <w:r>
        <w:rPr>
          <w:rFonts w:asciiTheme="minorHAnsi" w:hAnsiTheme="minorHAnsi" w:cstheme="minorHAnsi"/>
        </w:rPr>
        <w:t xml:space="preserve">: </w:t>
      </w:r>
      <w:r>
        <w:rPr>
          <w:rFonts w:asciiTheme="minorHAnsi" w:hAnsiTheme="minorHAnsi" w:cstheme="minorHAnsi"/>
        </w:rPr>
        <w:tab/>
      </w:r>
      <w:r w:rsidR="00C80DCB">
        <w:rPr>
          <w:rFonts w:asciiTheme="minorHAnsi" w:hAnsiTheme="minorHAnsi" w:cstheme="minorHAnsi"/>
        </w:rPr>
        <w:t>F</w:t>
      </w:r>
      <w:r w:rsidR="00CB2E08" w:rsidRPr="00835119">
        <w:rPr>
          <w:rFonts w:asciiTheme="minorHAnsi" w:hAnsiTheme="minorHAnsi" w:cstheme="minorHAnsi"/>
        </w:rPr>
        <w:t>luen</w:t>
      </w:r>
      <w:r w:rsidR="00CB2E08" w:rsidRPr="00F42821">
        <w:rPr>
          <w:rFonts w:asciiTheme="minorHAnsi" w:hAnsiTheme="minorHAnsi" w:cstheme="minorHAnsi"/>
        </w:rPr>
        <w:t>t</w:t>
      </w:r>
    </w:p>
    <w:p w14:paraId="69246B40" w14:textId="03C8EC37" w:rsidR="00F42821" w:rsidRDefault="00F42821" w:rsidP="00F42821">
      <w:pPr>
        <w:spacing w:line="276" w:lineRule="auto"/>
        <w:rPr>
          <w:rFonts w:asciiTheme="minorHAnsi" w:hAnsiTheme="minorHAnsi" w:cstheme="minorHAnsi"/>
        </w:rPr>
      </w:pPr>
      <w:r w:rsidRPr="00F42821">
        <w:rPr>
          <w:rFonts w:asciiTheme="minorHAnsi" w:hAnsiTheme="minorHAnsi" w:cstheme="minorHAnsi"/>
          <w:b/>
          <w:bCs/>
        </w:rPr>
        <w:t>Finnish</w:t>
      </w:r>
      <w:r>
        <w:rPr>
          <w:rFonts w:asciiTheme="minorHAnsi" w:hAnsiTheme="minorHAnsi" w:cstheme="minorHAnsi"/>
        </w:rPr>
        <w:t xml:space="preserve">: </w:t>
      </w:r>
      <w:r>
        <w:rPr>
          <w:rFonts w:asciiTheme="minorHAnsi" w:hAnsiTheme="minorHAnsi" w:cstheme="minorHAnsi"/>
        </w:rPr>
        <w:tab/>
        <w:t>Beginner</w:t>
      </w:r>
    </w:p>
    <w:p w14:paraId="06B44860" w14:textId="16258BB2" w:rsidR="00F42821" w:rsidRPr="00F42821" w:rsidRDefault="00F42821" w:rsidP="00F42821">
      <w:pPr>
        <w:spacing w:line="276" w:lineRule="auto"/>
        <w:rPr>
          <w:rFonts w:asciiTheme="minorHAnsi" w:hAnsiTheme="minorHAnsi" w:cstheme="minorHAnsi"/>
          <w:b/>
          <w:bCs/>
        </w:rPr>
      </w:pPr>
      <w:r w:rsidRPr="00F42821">
        <w:rPr>
          <w:rFonts w:asciiTheme="minorHAnsi" w:hAnsiTheme="minorHAnsi" w:cstheme="minorHAnsi"/>
          <w:b/>
          <w:bCs/>
        </w:rPr>
        <w:t>Persian</w:t>
      </w:r>
      <w:r>
        <w:rPr>
          <w:rFonts w:asciiTheme="minorHAnsi" w:hAnsiTheme="minorHAnsi" w:cstheme="minorHAnsi"/>
        </w:rPr>
        <w:t xml:space="preserve">: </w:t>
      </w:r>
      <w:r>
        <w:rPr>
          <w:rFonts w:asciiTheme="minorHAnsi" w:hAnsiTheme="minorHAnsi" w:cstheme="minorHAnsi"/>
        </w:rPr>
        <w:tab/>
      </w:r>
      <w:r w:rsidR="00CB2E08">
        <w:rPr>
          <w:rFonts w:asciiTheme="minorHAnsi" w:hAnsiTheme="minorHAnsi" w:cstheme="minorHAnsi"/>
        </w:rPr>
        <w:t>Native</w:t>
      </w:r>
    </w:p>
    <w:p w14:paraId="4A91AE95" w14:textId="3D81CB0F" w:rsidR="00F42821" w:rsidRDefault="00F42821" w:rsidP="00F42821">
      <w:pPr>
        <w:spacing w:line="276" w:lineRule="auto"/>
        <w:rPr>
          <w:rFonts w:asciiTheme="minorHAnsi" w:hAnsiTheme="minorHAnsi" w:cstheme="minorHAnsi"/>
          <w:smallCaps/>
          <w:sz w:val="28"/>
          <w:szCs w:val="28"/>
          <w:lang w:eastAsia="en-US"/>
        </w:rPr>
        <w:sectPr w:rsidR="00F42821" w:rsidSect="00EC59A7">
          <w:type w:val="continuous"/>
          <w:pgSz w:w="11906" w:h="16838"/>
          <w:pgMar w:top="1440" w:right="1274" w:bottom="993" w:left="1134" w:header="708" w:footer="996" w:gutter="0"/>
          <w:cols w:num="2" w:space="708"/>
          <w:docGrid w:linePitch="360"/>
        </w:sectPr>
      </w:pPr>
    </w:p>
    <w:p w14:paraId="28B7849E" w14:textId="77777777" w:rsidR="00E664BC" w:rsidRDefault="00E664BC" w:rsidP="003B1F3D">
      <w:pPr>
        <w:spacing w:line="276" w:lineRule="auto"/>
        <w:rPr>
          <w:rFonts w:asciiTheme="minorHAnsi" w:hAnsiTheme="minorHAnsi" w:cstheme="minorHAnsi"/>
          <w:smallCaps/>
          <w:sz w:val="28"/>
          <w:szCs w:val="28"/>
          <w:lang w:eastAsia="en-US"/>
        </w:rPr>
      </w:pPr>
    </w:p>
    <w:p w14:paraId="7CE68E29" w14:textId="23677BEA" w:rsidR="00D966C4" w:rsidRPr="009A53FC" w:rsidRDefault="00D966C4" w:rsidP="003B1F3D">
      <w:pPr>
        <w:spacing w:line="276" w:lineRule="auto"/>
        <w:rPr>
          <w:rFonts w:asciiTheme="minorHAnsi" w:hAnsiTheme="minorHAnsi" w:cstheme="minorHAnsi"/>
          <w:smallCaps/>
          <w:sz w:val="28"/>
          <w:szCs w:val="28"/>
          <w:lang w:eastAsia="en-US"/>
        </w:rPr>
      </w:pPr>
      <w:r w:rsidRPr="009A53FC">
        <w:rPr>
          <w:rFonts w:asciiTheme="minorHAnsi" w:hAnsiTheme="minorHAnsi" w:cstheme="minorHAnsi"/>
          <w:smallCaps/>
          <w:sz w:val="28"/>
          <w:szCs w:val="28"/>
          <w:lang w:eastAsia="en-US"/>
        </w:rPr>
        <w:t>Schematic CV</w:t>
      </w:r>
    </w:p>
    <w:p w14:paraId="255F37A3" w14:textId="4AEBAE3C" w:rsidR="008529D6" w:rsidRPr="001257D6" w:rsidRDefault="002D7739" w:rsidP="00E664BC">
      <w:pPr>
        <w:autoSpaceDE w:val="0"/>
        <w:autoSpaceDN w:val="0"/>
        <w:adjustRightInd w:val="0"/>
        <w:spacing w:line="276" w:lineRule="auto"/>
        <w:rPr>
          <w:rFonts w:asciiTheme="minorHAnsi" w:hAnsiTheme="minorHAnsi" w:cstheme="minorHAnsi"/>
          <w:color w:val="FFFFFF" w:themeColor="background1"/>
          <w:sz w:val="10"/>
          <w:szCs w:val="10"/>
          <w:lang w:eastAsia="en-US"/>
        </w:rPr>
      </w:pPr>
      <w:r w:rsidRPr="002D7739">
        <w:rPr>
          <w:rFonts w:asciiTheme="minorHAnsi" w:hAnsiTheme="minorHAnsi" w:cstheme="minorHAnsi"/>
          <w:b/>
          <w:bCs/>
          <w:noProof/>
        </w:rPr>
        <w:t xml:space="preserve"> </w:t>
      </w:r>
      <w:r w:rsidR="00CC3D2F" w:rsidRPr="00CC3D2F">
        <w:rPr>
          <w:rFonts w:asciiTheme="minorHAnsi" w:hAnsiTheme="minorHAnsi" w:cstheme="minorHAnsi"/>
          <w:b/>
          <w:bCs/>
          <w:noProof/>
          <w:lang w:eastAsia="en-US"/>
        </w:rPr>
        <w:drawing>
          <wp:inline distT="0" distB="0" distL="0" distR="0" wp14:anchorId="4400CC3B" wp14:editId="71E074BF">
            <wp:extent cx="9061450" cy="36131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61450" cy="3613150"/>
                    </a:xfrm>
                    <a:prstGeom prst="rect">
                      <a:avLst/>
                    </a:prstGeom>
                    <a:noFill/>
                    <a:ln>
                      <a:noFill/>
                    </a:ln>
                  </pic:spPr>
                </pic:pic>
              </a:graphicData>
            </a:graphic>
          </wp:inline>
        </w:drawing>
      </w:r>
      <w:r w:rsidR="00265880" w:rsidRPr="00265880">
        <w:rPr>
          <w:rFonts w:asciiTheme="minorHAnsi" w:hAnsiTheme="minorHAnsi" w:cstheme="minorHAnsi"/>
          <w:b/>
          <w:bCs/>
          <w:noProof/>
        </w:rPr>
        <w:t xml:space="preserve"> </w:t>
      </w:r>
      <w:r w:rsidR="008529D6" w:rsidRPr="001257D6">
        <w:rPr>
          <w:rFonts w:asciiTheme="minorHAnsi" w:hAnsiTheme="minorHAnsi" w:cstheme="minorHAnsi"/>
          <w:color w:val="FFFFFF" w:themeColor="background1"/>
          <w:sz w:val="10"/>
          <w:szCs w:val="10"/>
          <w:lang w:eastAsia="en-US"/>
        </w:rPr>
        <w:t>Medicine, epidemiology, epidemiologist, cancer epidemiology, cancer prevention, prevention, early detection, screening, risk factor, incidence, mortality, survival, personalized, risk, risk-adapted, risk-tailored, precision, cancer, neoplasm, oncology, malignancy, tumor,</w:t>
      </w:r>
      <w:r w:rsidR="00A53CA3" w:rsidRPr="001257D6">
        <w:rPr>
          <w:rFonts w:asciiTheme="minorHAnsi" w:hAnsiTheme="minorHAnsi" w:cstheme="minorHAnsi"/>
          <w:color w:val="FFFFFF" w:themeColor="background1"/>
          <w:sz w:val="10"/>
          <w:szCs w:val="10"/>
          <w:lang w:eastAsia="en-US"/>
        </w:rPr>
        <w:t xml:space="preserve"> family, relative, family members, patients, first-degree relatives, second-degree relatives, half-sibling, parent, sibling, offspring, maternal, paternal, pedigree, </w:t>
      </w:r>
      <w:r w:rsidR="008529D6" w:rsidRPr="001257D6">
        <w:rPr>
          <w:rFonts w:asciiTheme="minorHAnsi" w:hAnsiTheme="minorHAnsi" w:cstheme="minorHAnsi"/>
          <w:color w:val="FFFFFF" w:themeColor="background1"/>
          <w:sz w:val="10"/>
          <w:szCs w:val="10"/>
          <w:lang w:eastAsia="en-US"/>
        </w:rPr>
        <w:t xml:space="preserve"> familial, familial risk, familial cancer, </w:t>
      </w:r>
      <w:r w:rsidR="00A53CA3" w:rsidRPr="001257D6">
        <w:rPr>
          <w:rFonts w:asciiTheme="minorHAnsi" w:hAnsiTheme="minorHAnsi" w:cstheme="minorHAnsi"/>
          <w:color w:val="FFFFFF" w:themeColor="background1"/>
          <w:sz w:val="10"/>
          <w:szCs w:val="10"/>
          <w:lang w:eastAsia="en-US"/>
        </w:rPr>
        <w:t>genetic, hereditary, breast cancer, colorectal cancer, prostate cancer, gallbladder cancer, in situ, carcinoma, benign, head, director, coordinator, manager, leader, group leader, team leader, faculty member, research faculty, associate professor, professor, teaching, graduate students, leadership, supervisor, pharmacoepidemiology, postdoc, PhD, MD, university, degree, Nordic, Scandinavian, data science, real world data, real world evidence, evidence  based, population-based, nationwide, cohort, cohort study, data analysis, funding, Finland, Germany, USA, UK, Canada, Switzerland, database, large-scale, long-lasting, computer, English, language, German, Finnish, communicative, team-player, initiative, creative, problem solver, SAS, SPSS, R program</w:t>
      </w:r>
    </w:p>
    <w:p w14:paraId="73502477" w14:textId="6493E5D6" w:rsidR="00164B8B" w:rsidRPr="001257D6" w:rsidRDefault="005F3CAE" w:rsidP="008529D6">
      <w:pPr>
        <w:rPr>
          <w:sz w:val="12"/>
          <w:szCs w:val="12"/>
        </w:rPr>
      </w:pPr>
      <w:r w:rsidRPr="001257D6">
        <w:rPr>
          <w:sz w:val="12"/>
          <w:szCs w:val="12"/>
        </w:rPr>
        <w:tab/>
      </w:r>
    </w:p>
    <w:sectPr w:rsidR="00164B8B" w:rsidRPr="001257D6" w:rsidSect="003B1F3D">
      <w:headerReference w:type="default" r:id="rId14"/>
      <w:pgSz w:w="16838" w:h="11906" w:orient="landscape"/>
      <w:pgMar w:top="1134" w:right="1440" w:bottom="1274" w:left="993" w:header="708" w:footer="12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E17B2" w14:textId="77777777" w:rsidR="00D43A73" w:rsidRDefault="00D43A73" w:rsidP="00164B8B">
      <w:r>
        <w:separator/>
      </w:r>
    </w:p>
  </w:endnote>
  <w:endnote w:type="continuationSeparator" w:id="0">
    <w:p w14:paraId="400F29E4" w14:textId="77777777" w:rsidR="00D43A73" w:rsidRDefault="00D43A73" w:rsidP="0016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820410"/>
      <w:docPartObj>
        <w:docPartGallery w:val="Page Numbers (Bottom of Page)"/>
        <w:docPartUnique/>
      </w:docPartObj>
    </w:sdtPr>
    <w:sdtEndPr>
      <w:rPr>
        <w:noProof/>
      </w:rPr>
    </w:sdtEndPr>
    <w:sdtContent>
      <w:p w14:paraId="7C0F5689" w14:textId="271671C7" w:rsidR="0002216F" w:rsidRDefault="0002216F">
        <w:pPr>
          <w:pStyle w:val="Footer"/>
          <w:jc w:val="center"/>
        </w:pPr>
        <w:r w:rsidRPr="00EC59A7">
          <w:rPr>
            <w:rFonts w:asciiTheme="minorHAnsi" w:hAnsiTheme="minorHAnsi" w:cstheme="minorHAnsi"/>
          </w:rPr>
          <w:fldChar w:fldCharType="begin"/>
        </w:r>
        <w:r w:rsidRPr="00EC59A7">
          <w:rPr>
            <w:rFonts w:asciiTheme="minorHAnsi" w:hAnsiTheme="minorHAnsi" w:cstheme="minorHAnsi"/>
          </w:rPr>
          <w:instrText xml:space="preserve"> PAGE   \* MERGEFORMAT </w:instrText>
        </w:r>
        <w:r w:rsidRPr="00EC59A7">
          <w:rPr>
            <w:rFonts w:asciiTheme="minorHAnsi" w:hAnsiTheme="minorHAnsi" w:cstheme="minorHAnsi"/>
          </w:rPr>
          <w:fldChar w:fldCharType="separate"/>
        </w:r>
        <w:r w:rsidR="00371012">
          <w:rPr>
            <w:rFonts w:asciiTheme="minorHAnsi" w:hAnsiTheme="minorHAnsi" w:cstheme="minorHAnsi"/>
            <w:noProof/>
          </w:rPr>
          <w:t>9</w:t>
        </w:r>
        <w:r w:rsidRPr="00EC59A7">
          <w:rPr>
            <w:rFonts w:asciiTheme="minorHAnsi" w:hAnsiTheme="minorHAnsi" w:cstheme="minorHAnsi"/>
            <w:noProof/>
          </w:rPr>
          <w:fldChar w:fldCharType="end"/>
        </w:r>
      </w:p>
    </w:sdtContent>
  </w:sdt>
  <w:p w14:paraId="219DE353" w14:textId="77777777" w:rsidR="0002216F" w:rsidRPr="00B97760" w:rsidRDefault="0002216F">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E5111" w14:textId="77777777" w:rsidR="00D43A73" w:rsidRDefault="00D43A73" w:rsidP="00164B8B">
      <w:r>
        <w:separator/>
      </w:r>
    </w:p>
  </w:footnote>
  <w:footnote w:type="continuationSeparator" w:id="0">
    <w:p w14:paraId="113325AC" w14:textId="77777777" w:rsidR="00D43A73" w:rsidRDefault="00D43A73" w:rsidP="00164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3A74" w14:textId="41898001" w:rsidR="0002216F" w:rsidRPr="002476FD" w:rsidRDefault="00CC3D2F" w:rsidP="00E960CD">
    <w:pPr>
      <w:pStyle w:val="Header"/>
      <w:tabs>
        <w:tab w:val="clear" w:pos="4536"/>
        <w:tab w:val="clear" w:pos="9072"/>
        <w:tab w:val="center" w:pos="4749"/>
        <w:tab w:val="right" w:pos="9498"/>
      </w:tabs>
      <w:rPr>
        <w:rFonts w:asciiTheme="minorHAnsi" w:hAnsiTheme="minorHAnsi"/>
        <w:color w:val="808080" w:themeColor="background1" w:themeShade="80"/>
        <w:sz w:val="22"/>
        <w:szCs w:val="22"/>
        <w:lang w:val="de-DE"/>
      </w:rPr>
    </w:pPr>
    <w:r>
      <w:rPr>
        <w:rFonts w:asciiTheme="minorHAnsi" w:hAnsiTheme="minorHAnsi"/>
        <w:color w:val="808080" w:themeColor="background1" w:themeShade="80"/>
        <w:sz w:val="22"/>
        <w:szCs w:val="22"/>
        <w:lang w:val="de-DE"/>
      </w:rPr>
      <w:t xml:space="preserve">Prof. </w:t>
    </w:r>
    <w:r w:rsidR="0002216F" w:rsidRPr="002476FD">
      <w:rPr>
        <w:rFonts w:asciiTheme="minorHAnsi" w:hAnsiTheme="minorHAnsi"/>
        <w:color w:val="808080" w:themeColor="background1" w:themeShade="80"/>
        <w:sz w:val="22"/>
        <w:szCs w:val="22"/>
        <w:lang w:val="de-DE"/>
      </w:rPr>
      <w:t>Dr. Mahdi Fallah, MD, PhD</w:t>
    </w:r>
    <w:r w:rsidR="0002216F" w:rsidRPr="002476FD">
      <w:rPr>
        <w:rFonts w:asciiTheme="minorHAnsi" w:hAnsiTheme="minorHAnsi"/>
        <w:color w:val="808080" w:themeColor="background1" w:themeShade="80"/>
        <w:sz w:val="22"/>
        <w:szCs w:val="22"/>
        <w:lang w:val="de-DE"/>
      </w:rPr>
      <w:tab/>
      <w:t>CV</w:t>
    </w:r>
    <w:r w:rsidR="0002216F" w:rsidRPr="002476FD">
      <w:rPr>
        <w:rFonts w:asciiTheme="minorHAnsi" w:hAnsiTheme="minorHAnsi"/>
        <w:color w:val="808080" w:themeColor="background1" w:themeShade="80"/>
        <w:sz w:val="22"/>
        <w:szCs w:val="22"/>
        <w:lang w:val="de-DE"/>
      </w:rPr>
      <w:tab/>
    </w:r>
    <w:r>
      <w:rPr>
        <w:rFonts w:asciiTheme="minorHAnsi" w:hAnsiTheme="minorHAnsi"/>
        <w:color w:val="808080" w:themeColor="background1" w:themeShade="80"/>
        <w:sz w:val="22"/>
        <w:szCs w:val="22"/>
        <w:lang w:val="de-DE"/>
      </w:rPr>
      <w:t>May</w:t>
    </w:r>
    <w:r w:rsidR="0002216F">
      <w:rPr>
        <w:rFonts w:asciiTheme="minorHAnsi" w:hAnsiTheme="minorHAnsi"/>
        <w:color w:val="808080" w:themeColor="background1" w:themeShade="80"/>
        <w:sz w:val="22"/>
        <w:szCs w:val="22"/>
        <w:lang w:val="de-DE"/>
      </w:rPr>
      <w:t xml:space="preserve"> </w:t>
    </w:r>
    <w:r w:rsidR="0002216F" w:rsidRPr="002476FD">
      <w:rPr>
        <w:rFonts w:asciiTheme="minorHAnsi" w:hAnsiTheme="minorHAnsi"/>
        <w:color w:val="808080" w:themeColor="background1" w:themeShade="80"/>
        <w:sz w:val="22"/>
        <w:szCs w:val="22"/>
        <w:lang w:val="de-DE"/>
      </w:rPr>
      <w:t>202</w:t>
    </w:r>
    <w:r w:rsidR="0002216F">
      <w:rPr>
        <w:rFonts w:asciiTheme="minorHAnsi" w:hAnsiTheme="minorHAnsi"/>
        <w:color w:val="808080" w:themeColor="background1" w:themeShade="80"/>
        <w:sz w:val="22"/>
        <w:szCs w:val="22"/>
        <w:lang w:val="de-DE"/>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F0B3E" w14:textId="390684B8" w:rsidR="0002216F" w:rsidRPr="002476FD" w:rsidRDefault="0002216F" w:rsidP="00EC59A7">
    <w:pPr>
      <w:pStyle w:val="Header"/>
      <w:tabs>
        <w:tab w:val="clear" w:pos="4536"/>
        <w:tab w:val="clear" w:pos="9072"/>
        <w:tab w:val="center" w:pos="6804"/>
        <w:tab w:val="right" w:pos="14317"/>
      </w:tabs>
      <w:rPr>
        <w:rFonts w:asciiTheme="minorHAnsi" w:hAnsiTheme="minorHAnsi"/>
        <w:color w:val="808080" w:themeColor="background1" w:themeShade="80"/>
        <w:sz w:val="22"/>
        <w:szCs w:val="22"/>
        <w:lang w:val="de-DE"/>
      </w:rPr>
    </w:pPr>
    <w:r w:rsidRPr="002476FD">
      <w:rPr>
        <w:rFonts w:asciiTheme="minorHAnsi" w:hAnsiTheme="minorHAnsi"/>
        <w:color w:val="808080" w:themeColor="background1" w:themeShade="80"/>
        <w:sz w:val="22"/>
        <w:szCs w:val="22"/>
        <w:lang w:val="de-DE"/>
      </w:rPr>
      <w:t>Dr. Mahdi Fallah, MD, PhD</w:t>
    </w:r>
    <w:r w:rsidRPr="002476FD">
      <w:rPr>
        <w:rFonts w:asciiTheme="minorHAnsi" w:hAnsiTheme="minorHAnsi"/>
        <w:color w:val="808080" w:themeColor="background1" w:themeShade="80"/>
        <w:sz w:val="22"/>
        <w:szCs w:val="22"/>
        <w:lang w:val="de-DE"/>
      </w:rPr>
      <w:tab/>
      <w:t>CV</w:t>
    </w:r>
    <w:r w:rsidRPr="002476FD">
      <w:rPr>
        <w:rFonts w:asciiTheme="minorHAnsi" w:hAnsiTheme="minorHAnsi"/>
        <w:color w:val="808080" w:themeColor="background1" w:themeShade="80"/>
        <w:sz w:val="22"/>
        <w:szCs w:val="22"/>
        <w:lang w:val="de-DE"/>
      </w:rPr>
      <w:tab/>
    </w:r>
    <w:r w:rsidR="00CC3D2F">
      <w:rPr>
        <w:rFonts w:asciiTheme="minorHAnsi" w:hAnsiTheme="minorHAnsi"/>
        <w:color w:val="808080" w:themeColor="background1" w:themeShade="80"/>
        <w:sz w:val="22"/>
        <w:szCs w:val="22"/>
        <w:lang w:val="de-DE"/>
      </w:rPr>
      <w:t>May</w:t>
    </w:r>
    <w:r w:rsidRPr="002476FD">
      <w:rPr>
        <w:rFonts w:asciiTheme="minorHAnsi" w:hAnsiTheme="minorHAnsi"/>
        <w:color w:val="808080" w:themeColor="background1" w:themeShade="80"/>
        <w:sz w:val="22"/>
        <w:szCs w:val="22"/>
        <w:lang w:val="de-DE"/>
      </w:rPr>
      <w:t xml:space="preserve"> 202</w:t>
    </w:r>
    <w:r>
      <w:rPr>
        <w:rFonts w:asciiTheme="minorHAnsi" w:hAnsiTheme="minorHAnsi"/>
        <w:color w:val="808080" w:themeColor="background1" w:themeShade="80"/>
        <w:sz w:val="22"/>
        <w:szCs w:val="22"/>
        <w:lang w:val="de-DE"/>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CE4"/>
    <w:multiLevelType w:val="hybridMultilevel"/>
    <w:tmpl w:val="2FE2446E"/>
    <w:lvl w:ilvl="0" w:tplc="04090001">
      <w:start w:val="1"/>
      <w:numFmt w:val="bullet"/>
      <w:lvlText w:val=""/>
      <w:lvlJc w:val="left"/>
      <w:pPr>
        <w:ind w:left="360" w:hanging="360"/>
      </w:pPr>
      <w:rPr>
        <w:rFonts w:ascii="Symbol" w:hAnsi="Symbol" w:hint="default"/>
        <w:b w:val="0"/>
        <w:b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471DF9"/>
    <w:multiLevelType w:val="hybridMultilevel"/>
    <w:tmpl w:val="3572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D7A44"/>
    <w:multiLevelType w:val="hybridMultilevel"/>
    <w:tmpl w:val="35729D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4932D5"/>
    <w:multiLevelType w:val="hybridMultilevel"/>
    <w:tmpl w:val="F5626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E4CA2"/>
    <w:multiLevelType w:val="hybridMultilevel"/>
    <w:tmpl w:val="6978AE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461698"/>
    <w:multiLevelType w:val="hybridMultilevel"/>
    <w:tmpl w:val="19FA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717BD"/>
    <w:multiLevelType w:val="hybridMultilevel"/>
    <w:tmpl w:val="4C34FAE2"/>
    <w:lvl w:ilvl="0" w:tplc="32C0395A">
      <w:start w:val="1"/>
      <w:numFmt w:val="decimal"/>
      <w:lvlText w:val="%1."/>
      <w:lvlJc w:val="left"/>
      <w:pPr>
        <w:ind w:left="360" w:hanging="360"/>
      </w:pPr>
      <w:rPr>
        <w:rFonts w:hint="default"/>
        <w:b w:val="0"/>
        <w:b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261E4A"/>
    <w:multiLevelType w:val="hybridMultilevel"/>
    <w:tmpl w:val="82509F9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837F9"/>
    <w:multiLevelType w:val="hybridMultilevel"/>
    <w:tmpl w:val="4C34FAE2"/>
    <w:lvl w:ilvl="0" w:tplc="32C0395A">
      <w:start w:val="1"/>
      <w:numFmt w:val="decimal"/>
      <w:lvlText w:val="%1."/>
      <w:lvlJc w:val="left"/>
      <w:pPr>
        <w:ind w:left="360" w:hanging="360"/>
      </w:pPr>
      <w:rPr>
        <w:rFonts w:hint="default"/>
        <w:b w:val="0"/>
        <w:b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3E55D6"/>
    <w:multiLevelType w:val="hybridMultilevel"/>
    <w:tmpl w:val="805A5A02"/>
    <w:lvl w:ilvl="0" w:tplc="08090003">
      <w:start w:val="1"/>
      <w:numFmt w:val="bullet"/>
      <w:lvlText w:val="o"/>
      <w:lvlJc w:val="left"/>
      <w:pPr>
        <w:ind w:left="360" w:hanging="360"/>
      </w:pPr>
      <w:rPr>
        <w:rFonts w:ascii="Courier New" w:hAnsi="Courier New" w:cs="Courier New"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FC766A"/>
    <w:multiLevelType w:val="hybridMultilevel"/>
    <w:tmpl w:val="3BCA0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B401E30"/>
    <w:multiLevelType w:val="multilevel"/>
    <w:tmpl w:val="7A8E00F2"/>
    <w:lvl w:ilvl="0">
      <w:start w:val="2016"/>
      <w:numFmt w:val="decimal"/>
      <w:lvlText w:val="%1"/>
      <w:lvlJc w:val="left"/>
      <w:pPr>
        <w:ind w:left="1035" w:hanging="1035"/>
      </w:pPr>
      <w:rPr>
        <w:rFonts w:hint="default"/>
        <w:b/>
      </w:rPr>
    </w:lvl>
    <w:lvl w:ilvl="1">
      <w:start w:val="2017"/>
      <w:numFmt w:val="decimal"/>
      <w:lvlText w:val="%1-%2"/>
      <w:lvlJc w:val="left"/>
      <w:pPr>
        <w:ind w:left="1035" w:hanging="1035"/>
      </w:pPr>
      <w:rPr>
        <w:rFonts w:hint="default"/>
        <w:b/>
      </w:rPr>
    </w:lvl>
    <w:lvl w:ilvl="2">
      <w:start w:val="1"/>
      <w:numFmt w:val="decimal"/>
      <w:lvlText w:val="%1-%2.%3"/>
      <w:lvlJc w:val="left"/>
      <w:pPr>
        <w:ind w:left="1035" w:hanging="1035"/>
      </w:pPr>
      <w:rPr>
        <w:rFonts w:hint="default"/>
        <w:b/>
      </w:rPr>
    </w:lvl>
    <w:lvl w:ilvl="3">
      <w:start w:val="1"/>
      <w:numFmt w:val="decimal"/>
      <w:lvlText w:val="%1-%2.%3.%4"/>
      <w:lvlJc w:val="left"/>
      <w:pPr>
        <w:ind w:left="1035" w:hanging="103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0912581"/>
    <w:multiLevelType w:val="hybridMultilevel"/>
    <w:tmpl w:val="05B651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4426C2"/>
    <w:multiLevelType w:val="hybridMultilevel"/>
    <w:tmpl w:val="7994B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90295B"/>
    <w:multiLevelType w:val="hybridMultilevel"/>
    <w:tmpl w:val="D654CDB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5" w15:restartNumberingAfterBreak="0">
    <w:nsid w:val="26A408FE"/>
    <w:multiLevelType w:val="hybridMultilevel"/>
    <w:tmpl w:val="A1C0AAFA"/>
    <w:lvl w:ilvl="0" w:tplc="EA0A1FDC">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9FF50A4"/>
    <w:multiLevelType w:val="hybridMultilevel"/>
    <w:tmpl w:val="83747824"/>
    <w:lvl w:ilvl="0" w:tplc="1F0EA85C">
      <w:start w:val="1"/>
      <w:numFmt w:val="decimal"/>
      <w:lvlText w:val="(%1)"/>
      <w:lvlJc w:val="left"/>
      <w:pPr>
        <w:ind w:left="1350" w:hanging="9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7F0CBF"/>
    <w:multiLevelType w:val="hybridMultilevel"/>
    <w:tmpl w:val="F5CEA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AF5BFB"/>
    <w:multiLevelType w:val="hybridMultilevel"/>
    <w:tmpl w:val="4C34FAE2"/>
    <w:lvl w:ilvl="0" w:tplc="32C0395A">
      <w:start w:val="1"/>
      <w:numFmt w:val="decimal"/>
      <w:lvlText w:val="%1."/>
      <w:lvlJc w:val="left"/>
      <w:pPr>
        <w:ind w:left="360" w:hanging="360"/>
      </w:pPr>
      <w:rPr>
        <w:rFonts w:hint="default"/>
        <w:b w:val="0"/>
        <w:b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A1221D"/>
    <w:multiLevelType w:val="hybridMultilevel"/>
    <w:tmpl w:val="DAD816B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D42135"/>
    <w:multiLevelType w:val="hybridMultilevel"/>
    <w:tmpl w:val="3906E93A"/>
    <w:lvl w:ilvl="0" w:tplc="9EC4406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94388"/>
    <w:multiLevelType w:val="hybridMultilevel"/>
    <w:tmpl w:val="02B2D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D76894"/>
    <w:multiLevelType w:val="hybridMultilevel"/>
    <w:tmpl w:val="08B45EB6"/>
    <w:lvl w:ilvl="0" w:tplc="432C5C84">
      <w:start w:val="1"/>
      <w:numFmt w:val="decimal"/>
      <w:lvlText w:val="%1."/>
      <w:lvlJc w:val="left"/>
      <w:pPr>
        <w:tabs>
          <w:tab w:val="num" w:pos="360"/>
        </w:tabs>
        <w:ind w:left="360" w:hanging="360"/>
      </w:pPr>
      <w:rPr>
        <w:rFonts w:cs="Times New Roman"/>
        <w:b w:val="0"/>
        <w:bCs/>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3" w15:restartNumberingAfterBreak="0">
    <w:nsid w:val="4BA37D56"/>
    <w:multiLevelType w:val="hybridMultilevel"/>
    <w:tmpl w:val="2BCA6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B02B90"/>
    <w:multiLevelType w:val="hybridMultilevel"/>
    <w:tmpl w:val="FB50F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1B49C6"/>
    <w:multiLevelType w:val="hybridMultilevel"/>
    <w:tmpl w:val="8A069A94"/>
    <w:lvl w:ilvl="0" w:tplc="6F94051E">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266D8B"/>
    <w:multiLevelType w:val="hybridMultilevel"/>
    <w:tmpl w:val="08B45EB6"/>
    <w:lvl w:ilvl="0" w:tplc="432C5C84">
      <w:start w:val="1"/>
      <w:numFmt w:val="decimal"/>
      <w:lvlText w:val="%1."/>
      <w:lvlJc w:val="left"/>
      <w:pPr>
        <w:tabs>
          <w:tab w:val="num" w:pos="360"/>
        </w:tabs>
        <w:ind w:left="360" w:hanging="360"/>
      </w:pPr>
      <w:rPr>
        <w:rFonts w:cs="Times New Roman"/>
        <w:b w:val="0"/>
        <w:bCs/>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7" w15:restartNumberingAfterBreak="0">
    <w:nsid w:val="54B73154"/>
    <w:multiLevelType w:val="hybridMultilevel"/>
    <w:tmpl w:val="5A6C50AA"/>
    <w:lvl w:ilvl="0" w:tplc="534855CE">
      <w:start w:val="1"/>
      <w:numFmt w:val="upperRoman"/>
      <w:lvlText w:val="%1."/>
      <w:lvlJc w:val="left"/>
      <w:pPr>
        <w:tabs>
          <w:tab w:val="num" w:pos="360"/>
        </w:tabs>
        <w:ind w:left="360" w:hanging="360"/>
      </w:pPr>
      <w:rPr>
        <w:rFonts w:cs="Times New Roman" w:hint="default"/>
        <w:b w:val="0"/>
        <w:bCs/>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8" w15:restartNumberingAfterBreak="0">
    <w:nsid w:val="55F553CF"/>
    <w:multiLevelType w:val="hybridMultilevel"/>
    <w:tmpl w:val="E8C8F25A"/>
    <w:lvl w:ilvl="0" w:tplc="04090001">
      <w:start w:val="1"/>
      <w:numFmt w:val="bullet"/>
      <w:lvlText w:val=""/>
      <w:lvlJc w:val="left"/>
      <w:pPr>
        <w:ind w:left="360" w:hanging="360"/>
      </w:pPr>
      <w:rPr>
        <w:rFonts w:ascii="Symbol" w:hAnsi="Symbol" w:hint="default"/>
        <w:b w:val="0"/>
        <w:b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FC7412"/>
    <w:multiLevelType w:val="hybridMultilevel"/>
    <w:tmpl w:val="3F38C27E"/>
    <w:lvl w:ilvl="0" w:tplc="04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63724B0E"/>
    <w:multiLevelType w:val="hybridMultilevel"/>
    <w:tmpl w:val="6D1E85E2"/>
    <w:lvl w:ilvl="0" w:tplc="B7B6410A">
      <w:start w:val="1"/>
      <w:numFmt w:val="decimal"/>
      <w:lvlText w:val="%1."/>
      <w:lvlJc w:val="left"/>
      <w:pPr>
        <w:ind w:left="360" w:hanging="360"/>
      </w:pPr>
      <w:rPr>
        <w:rFonts w:asciiTheme="minorHAnsi" w:hAnsiTheme="minorHAnsi" w:hint="default"/>
        <w:b w:val="0"/>
        <w:b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68416E1"/>
    <w:multiLevelType w:val="hybridMultilevel"/>
    <w:tmpl w:val="068CA2C8"/>
    <w:lvl w:ilvl="0" w:tplc="08090003">
      <w:start w:val="1"/>
      <w:numFmt w:val="bullet"/>
      <w:lvlText w:val="o"/>
      <w:lvlJc w:val="left"/>
      <w:pPr>
        <w:ind w:left="360" w:hanging="360"/>
      </w:pPr>
      <w:rPr>
        <w:rFonts w:ascii="Courier New" w:hAnsi="Courier New" w:cs="Courier New"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8DD290D"/>
    <w:multiLevelType w:val="hybridMultilevel"/>
    <w:tmpl w:val="0302A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67716A"/>
    <w:multiLevelType w:val="hybridMultilevel"/>
    <w:tmpl w:val="A2726CE8"/>
    <w:lvl w:ilvl="0" w:tplc="534855CE">
      <w:start w:val="1"/>
      <w:numFmt w:val="upperRoman"/>
      <w:lvlText w:val="%1."/>
      <w:lvlJc w:val="left"/>
      <w:pPr>
        <w:tabs>
          <w:tab w:val="num" w:pos="360"/>
        </w:tabs>
        <w:ind w:left="360" w:hanging="360"/>
      </w:pPr>
      <w:rPr>
        <w:rFonts w:cs="Times New Roman" w:hint="default"/>
        <w:b w:val="0"/>
        <w:bCs/>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4" w15:restartNumberingAfterBreak="0">
    <w:nsid w:val="6A93670E"/>
    <w:multiLevelType w:val="hybridMultilevel"/>
    <w:tmpl w:val="777C52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A23418"/>
    <w:multiLevelType w:val="hybridMultilevel"/>
    <w:tmpl w:val="08B45EB6"/>
    <w:lvl w:ilvl="0" w:tplc="432C5C84">
      <w:start w:val="1"/>
      <w:numFmt w:val="decimal"/>
      <w:lvlText w:val="%1."/>
      <w:lvlJc w:val="left"/>
      <w:pPr>
        <w:tabs>
          <w:tab w:val="num" w:pos="360"/>
        </w:tabs>
        <w:ind w:left="360" w:hanging="360"/>
      </w:pPr>
      <w:rPr>
        <w:rFonts w:cs="Times New Roman"/>
        <w:b w:val="0"/>
        <w:bCs/>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6" w15:restartNumberingAfterBreak="0">
    <w:nsid w:val="74AA5F2B"/>
    <w:multiLevelType w:val="hybridMultilevel"/>
    <w:tmpl w:val="4C34FAE2"/>
    <w:lvl w:ilvl="0" w:tplc="32C0395A">
      <w:start w:val="1"/>
      <w:numFmt w:val="decimal"/>
      <w:lvlText w:val="%1."/>
      <w:lvlJc w:val="left"/>
      <w:pPr>
        <w:ind w:left="360" w:hanging="360"/>
      </w:pPr>
      <w:rPr>
        <w:rFonts w:hint="default"/>
        <w:b w:val="0"/>
        <w:b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80036E"/>
    <w:multiLevelType w:val="hybridMultilevel"/>
    <w:tmpl w:val="95E04598"/>
    <w:lvl w:ilvl="0" w:tplc="9EC4406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935A2B"/>
    <w:multiLevelType w:val="hybridMultilevel"/>
    <w:tmpl w:val="B64AB71A"/>
    <w:lvl w:ilvl="0" w:tplc="32C0395A">
      <w:start w:val="1"/>
      <w:numFmt w:val="decimal"/>
      <w:lvlText w:val="%1."/>
      <w:lvlJc w:val="left"/>
      <w:pPr>
        <w:ind w:left="360" w:hanging="360"/>
      </w:pPr>
      <w:rPr>
        <w:rFonts w:hint="default"/>
        <w:b w:val="0"/>
        <w:b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A8336BA"/>
    <w:multiLevelType w:val="hybridMultilevel"/>
    <w:tmpl w:val="0BEA795A"/>
    <w:lvl w:ilvl="0" w:tplc="F6AEF6B6">
      <w:start w:val="1"/>
      <w:numFmt w:val="decimal"/>
      <w:lvlText w:val="%1."/>
      <w:lvlJc w:val="left"/>
      <w:pPr>
        <w:tabs>
          <w:tab w:val="num" w:pos="360"/>
        </w:tabs>
        <w:ind w:left="360" w:hanging="360"/>
      </w:pPr>
      <w:rPr>
        <w:b w:val="0"/>
        <w:bCs w:val="0"/>
        <w:i w:val="0"/>
        <w:iCs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DC24C27"/>
    <w:multiLevelType w:val="hybridMultilevel"/>
    <w:tmpl w:val="E65A9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304249"/>
    <w:multiLevelType w:val="hybridMultilevel"/>
    <w:tmpl w:val="421A7364"/>
    <w:lvl w:ilvl="0" w:tplc="9EC4406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14"/>
  </w:num>
  <w:num w:numId="3">
    <w:abstractNumId w:val="10"/>
  </w:num>
  <w:num w:numId="4">
    <w:abstractNumId w:val="29"/>
  </w:num>
  <w:num w:numId="5">
    <w:abstractNumId w:val="27"/>
  </w:num>
  <w:num w:numId="6">
    <w:abstractNumId w:val="33"/>
  </w:num>
  <w:num w:numId="7">
    <w:abstractNumId w:val="26"/>
  </w:num>
  <w:num w:numId="8">
    <w:abstractNumId w:val="22"/>
  </w:num>
  <w:num w:numId="9">
    <w:abstractNumId w:val="35"/>
  </w:num>
  <w:num w:numId="10">
    <w:abstractNumId w:val="3"/>
  </w:num>
  <w:num w:numId="11">
    <w:abstractNumId w:val="39"/>
  </w:num>
  <w:num w:numId="12">
    <w:abstractNumId w:val="11"/>
  </w:num>
  <w:num w:numId="13">
    <w:abstractNumId w:val="23"/>
  </w:num>
  <w:num w:numId="14">
    <w:abstractNumId w:val="37"/>
  </w:num>
  <w:num w:numId="15">
    <w:abstractNumId w:val="20"/>
  </w:num>
  <w:num w:numId="16">
    <w:abstractNumId w:val="41"/>
  </w:num>
  <w:num w:numId="17">
    <w:abstractNumId w:val="1"/>
  </w:num>
  <w:num w:numId="18">
    <w:abstractNumId w:val="34"/>
  </w:num>
  <w:num w:numId="19">
    <w:abstractNumId w:val="2"/>
  </w:num>
  <w:num w:numId="20">
    <w:abstractNumId w:val="30"/>
  </w:num>
  <w:num w:numId="21">
    <w:abstractNumId w:val="13"/>
  </w:num>
  <w:num w:numId="22">
    <w:abstractNumId w:val="16"/>
  </w:num>
  <w:num w:numId="23">
    <w:abstractNumId w:val="17"/>
  </w:num>
  <w:num w:numId="24">
    <w:abstractNumId w:val="38"/>
  </w:num>
  <w:num w:numId="25">
    <w:abstractNumId w:val="19"/>
  </w:num>
  <w:num w:numId="26">
    <w:abstractNumId w:val="4"/>
  </w:num>
  <w:num w:numId="27">
    <w:abstractNumId w:val="21"/>
  </w:num>
  <w:num w:numId="28">
    <w:abstractNumId w:val="12"/>
  </w:num>
  <w:num w:numId="29">
    <w:abstractNumId w:val="8"/>
  </w:num>
  <w:num w:numId="30">
    <w:abstractNumId w:val="18"/>
  </w:num>
  <w:num w:numId="31">
    <w:abstractNumId w:val="0"/>
  </w:num>
  <w:num w:numId="32">
    <w:abstractNumId w:val="31"/>
  </w:num>
  <w:num w:numId="33">
    <w:abstractNumId w:val="5"/>
  </w:num>
  <w:num w:numId="34">
    <w:abstractNumId w:val="15"/>
  </w:num>
  <w:num w:numId="35">
    <w:abstractNumId w:val="9"/>
  </w:num>
  <w:num w:numId="36">
    <w:abstractNumId w:val="6"/>
  </w:num>
  <w:num w:numId="37">
    <w:abstractNumId w:val="36"/>
  </w:num>
  <w:num w:numId="38">
    <w:abstractNumId w:val="32"/>
  </w:num>
  <w:num w:numId="39">
    <w:abstractNumId w:val="24"/>
  </w:num>
  <w:num w:numId="40">
    <w:abstractNumId w:val="7"/>
  </w:num>
  <w:num w:numId="41">
    <w:abstractNumId w:val="25"/>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8B"/>
    <w:rsid w:val="00003A59"/>
    <w:rsid w:val="00005988"/>
    <w:rsid w:val="00006CDF"/>
    <w:rsid w:val="00011740"/>
    <w:rsid w:val="00011DEF"/>
    <w:rsid w:val="00015484"/>
    <w:rsid w:val="00016582"/>
    <w:rsid w:val="0002216F"/>
    <w:rsid w:val="00023711"/>
    <w:rsid w:val="00023F5B"/>
    <w:rsid w:val="0002436F"/>
    <w:rsid w:val="00025287"/>
    <w:rsid w:val="00032942"/>
    <w:rsid w:val="00032ABC"/>
    <w:rsid w:val="00043D67"/>
    <w:rsid w:val="00043F37"/>
    <w:rsid w:val="000529C8"/>
    <w:rsid w:val="00052B96"/>
    <w:rsid w:val="00053F46"/>
    <w:rsid w:val="00055C34"/>
    <w:rsid w:val="00061A2E"/>
    <w:rsid w:val="00061A30"/>
    <w:rsid w:val="00062862"/>
    <w:rsid w:val="000656DA"/>
    <w:rsid w:val="00066FBF"/>
    <w:rsid w:val="00071162"/>
    <w:rsid w:val="000732C2"/>
    <w:rsid w:val="0007378E"/>
    <w:rsid w:val="0007456B"/>
    <w:rsid w:val="0007465F"/>
    <w:rsid w:val="00075A2D"/>
    <w:rsid w:val="00077467"/>
    <w:rsid w:val="00084B65"/>
    <w:rsid w:val="00085C0D"/>
    <w:rsid w:val="00087004"/>
    <w:rsid w:val="00092F55"/>
    <w:rsid w:val="00095041"/>
    <w:rsid w:val="00095632"/>
    <w:rsid w:val="000A181F"/>
    <w:rsid w:val="000A1D81"/>
    <w:rsid w:val="000A2C17"/>
    <w:rsid w:val="000A35E0"/>
    <w:rsid w:val="000A4962"/>
    <w:rsid w:val="000A4CE4"/>
    <w:rsid w:val="000A57D9"/>
    <w:rsid w:val="000A7E9E"/>
    <w:rsid w:val="000B207F"/>
    <w:rsid w:val="000B3547"/>
    <w:rsid w:val="000B4351"/>
    <w:rsid w:val="000B4AB2"/>
    <w:rsid w:val="000C5570"/>
    <w:rsid w:val="000C6B6E"/>
    <w:rsid w:val="000C71A7"/>
    <w:rsid w:val="000C74F2"/>
    <w:rsid w:val="000D5F9C"/>
    <w:rsid w:val="000D67E1"/>
    <w:rsid w:val="000E295C"/>
    <w:rsid w:val="000E526C"/>
    <w:rsid w:val="000F21E2"/>
    <w:rsid w:val="00103BDB"/>
    <w:rsid w:val="001073AC"/>
    <w:rsid w:val="00123C6E"/>
    <w:rsid w:val="001257D6"/>
    <w:rsid w:val="001262F3"/>
    <w:rsid w:val="00126719"/>
    <w:rsid w:val="001272FE"/>
    <w:rsid w:val="001335D4"/>
    <w:rsid w:val="001356E7"/>
    <w:rsid w:val="0013707F"/>
    <w:rsid w:val="00137B9B"/>
    <w:rsid w:val="00140CFD"/>
    <w:rsid w:val="0014585A"/>
    <w:rsid w:val="00147268"/>
    <w:rsid w:val="0015247B"/>
    <w:rsid w:val="001538A3"/>
    <w:rsid w:val="001541E8"/>
    <w:rsid w:val="001544F3"/>
    <w:rsid w:val="00157553"/>
    <w:rsid w:val="00160E69"/>
    <w:rsid w:val="00162F36"/>
    <w:rsid w:val="00164B8B"/>
    <w:rsid w:val="001672AC"/>
    <w:rsid w:val="00173CB3"/>
    <w:rsid w:val="00175CF6"/>
    <w:rsid w:val="0017798F"/>
    <w:rsid w:val="00184819"/>
    <w:rsid w:val="00186F60"/>
    <w:rsid w:val="00194D65"/>
    <w:rsid w:val="001A40C1"/>
    <w:rsid w:val="001A4316"/>
    <w:rsid w:val="001A495A"/>
    <w:rsid w:val="001B3098"/>
    <w:rsid w:val="001B4213"/>
    <w:rsid w:val="001B6AFD"/>
    <w:rsid w:val="001B6F63"/>
    <w:rsid w:val="001B7EE3"/>
    <w:rsid w:val="001C147D"/>
    <w:rsid w:val="001C487A"/>
    <w:rsid w:val="001C77F9"/>
    <w:rsid w:val="001D1510"/>
    <w:rsid w:val="001D78BE"/>
    <w:rsid w:val="001E1655"/>
    <w:rsid w:val="001E2697"/>
    <w:rsid w:val="001E2A0A"/>
    <w:rsid w:val="001E2E2A"/>
    <w:rsid w:val="001F279F"/>
    <w:rsid w:val="001F5F84"/>
    <w:rsid w:val="001F7C16"/>
    <w:rsid w:val="002020D9"/>
    <w:rsid w:val="002036A3"/>
    <w:rsid w:val="00205608"/>
    <w:rsid w:val="00206B00"/>
    <w:rsid w:val="002174ED"/>
    <w:rsid w:val="002213EB"/>
    <w:rsid w:val="0022443C"/>
    <w:rsid w:val="002272BB"/>
    <w:rsid w:val="00233455"/>
    <w:rsid w:val="00234521"/>
    <w:rsid w:val="002364BC"/>
    <w:rsid w:val="00240B9B"/>
    <w:rsid w:val="00242896"/>
    <w:rsid w:val="00245FB0"/>
    <w:rsid w:val="002476FD"/>
    <w:rsid w:val="00253844"/>
    <w:rsid w:val="00255FF1"/>
    <w:rsid w:val="002574E7"/>
    <w:rsid w:val="002601A9"/>
    <w:rsid w:val="00265880"/>
    <w:rsid w:val="002670E1"/>
    <w:rsid w:val="0027172A"/>
    <w:rsid w:val="00277ED3"/>
    <w:rsid w:val="002828BC"/>
    <w:rsid w:val="0028525B"/>
    <w:rsid w:val="00293908"/>
    <w:rsid w:val="0029592B"/>
    <w:rsid w:val="002959CC"/>
    <w:rsid w:val="002979ED"/>
    <w:rsid w:val="002A12DA"/>
    <w:rsid w:val="002A38F6"/>
    <w:rsid w:val="002A514F"/>
    <w:rsid w:val="002A58F7"/>
    <w:rsid w:val="002A7B82"/>
    <w:rsid w:val="002B271C"/>
    <w:rsid w:val="002B34C6"/>
    <w:rsid w:val="002B4C5F"/>
    <w:rsid w:val="002B519E"/>
    <w:rsid w:val="002C1CA3"/>
    <w:rsid w:val="002C250D"/>
    <w:rsid w:val="002C7329"/>
    <w:rsid w:val="002D0189"/>
    <w:rsid w:val="002D0F55"/>
    <w:rsid w:val="002D3644"/>
    <w:rsid w:val="002D4ECD"/>
    <w:rsid w:val="002D7739"/>
    <w:rsid w:val="002E040F"/>
    <w:rsid w:val="002E2099"/>
    <w:rsid w:val="002E324E"/>
    <w:rsid w:val="002F03FD"/>
    <w:rsid w:val="002F1B5B"/>
    <w:rsid w:val="002F2611"/>
    <w:rsid w:val="002F37E9"/>
    <w:rsid w:val="002F7C59"/>
    <w:rsid w:val="00300601"/>
    <w:rsid w:val="00303132"/>
    <w:rsid w:val="00303EC1"/>
    <w:rsid w:val="0030621A"/>
    <w:rsid w:val="00311633"/>
    <w:rsid w:val="003130FE"/>
    <w:rsid w:val="00313965"/>
    <w:rsid w:val="0031685C"/>
    <w:rsid w:val="00322354"/>
    <w:rsid w:val="00324A37"/>
    <w:rsid w:val="00325359"/>
    <w:rsid w:val="00326F1B"/>
    <w:rsid w:val="00331494"/>
    <w:rsid w:val="00334827"/>
    <w:rsid w:val="00334D5A"/>
    <w:rsid w:val="00335147"/>
    <w:rsid w:val="00336A0B"/>
    <w:rsid w:val="0034081D"/>
    <w:rsid w:val="003409C1"/>
    <w:rsid w:val="0034189D"/>
    <w:rsid w:val="003425B1"/>
    <w:rsid w:val="00343414"/>
    <w:rsid w:val="003440F5"/>
    <w:rsid w:val="0034599C"/>
    <w:rsid w:val="00347186"/>
    <w:rsid w:val="0035420A"/>
    <w:rsid w:val="003542D0"/>
    <w:rsid w:val="00354F0D"/>
    <w:rsid w:val="00356181"/>
    <w:rsid w:val="0035640F"/>
    <w:rsid w:val="003620BE"/>
    <w:rsid w:val="0036498A"/>
    <w:rsid w:val="0036729A"/>
    <w:rsid w:val="00367FD2"/>
    <w:rsid w:val="00370764"/>
    <w:rsid w:val="00371012"/>
    <w:rsid w:val="00375260"/>
    <w:rsid w:val="00375400"/>
    <w:rsid w:val="00382ACE"/>
    <w:rsid w:val="003A184B"/>
    <w:rsid w:val="003A3A3F"/>
    <w:rsid w:val="003B1F3D"/>
    <w:rsid w:val="003B502E"/>
    <w:rsid w:val="003B672F"/>
    <w:rsid w:val="003B7869"/>
    <w:rsid w:val="003C2AF5"/>
    <w:rsid w:val="003C330B"/>
    <w:rsid w:val="003C54BD"/>
    <w:rsid w:val="003D2228"/>
    <w:rsid w:val="003D22BF"/>
    <w:rsid w:val="003D409C"/>
    <w:rsid w:val="003D463C"/>
    <w:rsid w:val="003E24AB"/>
    <w:rsid w:val="003E3905"/>
    <w:rsid w:val="003E3FE7"/>
    <w:rsid w:val="003E6774"/>
    <w:rsid w:val="003F14AC"/>
    <w:rsid w:val="003F1F97"/>
    <w:rsid w:val="003F2F34"/>
    <w:rsid w:val="003F343F"/>
    <w:rsid w:val="003F4157"/>
    <w:rsid w:val="003F44CE"/>
    <w:rsid w:val="003F534D"/>
    <w:rsid w:val="00401671"/>
    <w:rsid w:val="00402F0D"/>
    <w:rsid w:val="00412DC9"/>
    <w:rsid w:val="00417450"/>
    <w:rsid w:val="0042098D"/>
    <w:rsid w:val="00421FC4"/>
    <w:rsid w:val="00422B46"/>
    <w:rsid w:val="0042572F"/>
    <w:rsid w:val="004261C0"/>
    <w:rsid w:val="00432F65"/>
    <w:rsid w:val="0043584B"/>
    <w:rsid w:val="004360B9"/>
    <w:rsid w:val="004379E8"/>
    <w:rsid w:val="0044004F"/>
    <w:rsid w:val="004446BD"/>
    <w:rsid w:val="004512F7"/>
    <w:rsid w:val="004523F2"/>
    <w:rsid w:val="00453C8B"/>
    <w:rsid w:val="0046050F"/>
    <w:rsid w:val="00460CD9"/>
    <w:rsid w:val="00465CE6"/>
    <w:rsid w:val="00471BF7"/>
    <w:rsid w:val="00476A4F"/>
    <w:rsid w:val="00476F19"/>
    <w:rsid w:val="00480EF2"/>
    <w:rsid w:val="00483742"/>
    <w:rsid w:val="004861CF"/>
    <w:rsid w:val="00490BD3"/>
    <w:rsid w:val="00493912"/>
    <w:rsid w:val="004942D4"/>
    <w:rsid w:val="004A0271"/>
    <w:rsid w:val="004A10AC"/>
    <w:rsid w:val="004A1552"/>
    <w:rsid w:val="004A1D34"/>
    <w:rsid w:val="004A2BB2"/>
    <w:rsid w:val="004A3A21"/>
    <w:rsid w:val="004A448B"/>
    <w:rsid w:val="004A6B05"/>
    <w:rsid w:val="004A6BFD"/>
    <w:rsid w:val="004B1288"/>
    <w:rsid w:val="004B5478"/>
    <w:rsid w:val="004B65EB"/>
    <w:rsid w:val="004C3C46"/>
    <w:rsid w:val="004C4086"/>
    <w:rsid w:val="004C64B7"/>
    <w:rsid w:val="004D458F"/>
    <w:rsid w:val="004D4B96"/>
    <w:rsid w:val="004E098B"/>
    <w:rsid w:val="004E0D8E"/>
    <w:rsid w:val="004E330E"/>
    <w:rsid w:val="004E3530"/>
    <w:rsid w:val="004E5508"/>
    <w:rsid w:val="004E6C85"/>
    <w:rsid w:val="004F209C"/>
    <w:rsid w:val="005001E2"/>
    <w:rsid w:val="00503B0F"/>
    <w:rsid w:val="00503C61"/>
    <w:rsid w:val="00505AAD"/>
    <w:rsid w:val="0050716F"/>
    <w:rsid w:val="005114A4"/>
    <w:rsid w:val="00514DE9"/>
    <w:rsid w:val="00516157"/>
    <w:rsid w:val="00520C8D"/>
    <w:rsid w:val="00523FDF"/>
    <w:rsid w:val="0054046E"/>
    <w:rsid w:val="005416E3"/>
    <w:rsid w:val="005425A2"/>
    <w:rsid w:val="00543804"/>
    <w:rsid w:val="005455A2"/>
    <w:rsid w:val="00546CFF"/>
    <w:rsid w:val="00547192"/>
    <w:rsid w:val="00550A4F"/>
    <w:rsid w:val="00555940"/>
    <w:rsid w:val="00560867"/>
    <w:rsid w:val="00560D71"/>
    <w:rsid w:val="00560F67"/>
    <w:rsid w:val="005627A1"/>
    <w:rsid w:val="005633F3"/>
    <w:rsid w:val="00575F6D"/>
    <w:rsid w:val="00577D3F"/>
    <w:rsid w:val="00580D70"/>
    <w:rsid w:val="0058203B"/>
    <w:rsid w:val="0058306A"/>
    <w:rsid w:val="00583CA9"/>
    <w:rsid w:val="00583F79"/>
    <w:rsid w:val="00584498"/>
    <w:rsid w:val="00585611"/>
    <w:rsid w:val="00587620"/>
    <w:rsid w:val="00592C9D"/>
    <w:rsid w:val="005A40FE"/>
    <w:rsid w:val="005A5ED8"/>
    <w:rsid w:val="005A64BA"/>
    <w:rsid w:val="005B0B80"/>
    <w:rsid w:val="005B5928"/>
    <w:rsid w:val="005B6359"/>
    <w:rsid w:val="005B6892"/>
    <w:rsid w:val="005C05F5"/>
    <w:rsid w:val="005C35E6"/>
    <w:rsid w:val="005D1242"/>
    <w:rsid w:val="005D24C4"/>
    <w:rsid w:val="005D3788"/>
    <w:rsid w:val="005D4142"/>
    <w:rsid w:val="005D56BF"/>
    <w:rsid w:val="005D5E89"/>
    <w:rsid w:val="005D7240"/>
    <w:rsid w:val="005E054B"/>
    <w:rsid w:val="005E1788"/>
    <w:rsid w:val="005E3634"/>
    <w:rsid w:val="005E3E3A"/>
    <w:rsid w:val="005E5C83"/>
    <w:rsid w:val="005F3CAE"/>
    <w:rsid w:val="00602420"/>
    <w:rsid w:val="006046C8"/>
    <w:rsid w:val="00607A90"/>
    <w:rsid w:val="00610936"/>
    <w:rsid w:val="00611EA7"/>
    <w:rsid w:val="00615AE0"/>
    <w:rsid w:val="00616FDA"/>
    <w:rsid w:val="00625E0C"/>
    <w:rsid w:val="006325DC"/>
    <w:rsid w:val="006343F1"/>
    <w:rsid w:val="006351DB"/>
    <w:rsid w:val="00637794"/>
    <w:rsid w:val="00640318"/>
    <w:rsid w:val="006430D3"/>
    <w:rsid w:val="00654094"/>
    <w:rsid w:val="0065580D"/>
    <w:rsid w:val="00656FB0"/>
    <w:rsid w:val="0066046A"/>
    <w:rsid w:val="00667BB4"/>
    <w:rsid w:val="00681552"/>
    <w:rsid w:val="0068283B"/>
    <w:rsid w:val="00683CFE"/>
    <w:rsid w:val="00685249"/>
    <w:rsid w:val="006854B3"/>
    <w:rsid w:val="00693F24"/>
    <w:rsid w:val="00694113"/>
    <w:rsid w:val="0069748D"/>
    <w:rsid w:val="006A626D"/>
    <w:rsid w:val="006A700A"/>
    <w:rsid w:val="006B17EE"/>
    <w:rsid w:val="006C129B"/>
    <w:rsid w:val="006C1FE0"/>
    <w:rsid w:val="006C3253"/>
    <w:rsid w:val="006C4344"/>
    <w:rsid w:val="006C659F"/>
    <w:rsid w:val="006C71B0"/>
    <w:rsid w:val="006C79AB"/>
    <w:rsid w:val="006D04F2"/>
    <w:rsid w:val="006D2188"/>
    <w:rsid w:val="006D3298"/>
    <w:rsid w:val="006D57F8"/>
    <w:rsid w:val="006E05CF"/>
    <w:rsid w:val="006E16FB"/>
    <w:rsid w:val="006E291B"/>
    <w:rsid w:val="006E372E"/>
    <w:rsid w:val="006E47BA"/>
    <w:rsid w:val="006E55C4"/>
    <w:rsid w:val="006E6C0C"/>
    <w:rsid w:val="006F2476"/>
    <w:rsid w:val="006F30E6"/>
    <w:rsid w:val="006F5538"/>
    <w:rsid w:val="00703580"/>
    <w:rsid w:val="0071164B"/>
    <w:rsid w:val="007116EF"/>
    <w:rsid w:val="00714DDC"/>
    <w:rsid w:val="00716CCB"/>
    <w:rsid w:val="007207BC"/>
    <w:rsid w:val="00723905"/>
    <w:rsid w:val="00725395"/>
    <w:rsid w:val="00725865"/>
    <w:rsid w:val="00734B83"/>
    <w:rsid w:val="00734E80"/>
    <w:rsid w:val="007361F7"/>
    <w:rsid w:val="00742077"/>
    <w:rsid w:val="00747347"/>
    <w:rsid w:val="00747F09"/>
    <w:rsid w:val="0075025A"/>
    <w:rsid w:val="00750FD9"/>
    <w:rsid w:val="007578A9"/>
    <w:rsid w:val="00760643"/>
    <w:rsid w:val="007624D5"/>
    <w:rsid w:val="00764B2C"/>
    <w:rsid w:val="00771114"/>
    <w:rsid w:val="007831E8"/>
    <w:rsid w:val="007847A7"/>
    <w:rsid w:val="0079079C"/>
    <w:rsid w:val="00797CA8"/>
    <w:rsid w:val="007A0B7F"/>
    <w:rsid w:val="007A15A9"/>
    <w:rsid w:val="007B2747"/>
    <w:rsid w:val="007D3F4D"/>
    <w:rsid w:val="007D551A"/>
    <w:rsid w:val="007D73AD"/>
    <w:rsid w:val="007D7624"/>
    <w:rsid w:val="007E5EB7"/>
    <w:rsid w:val="007F5BD0"/>
    <w:rsid w:val="0080046E"/>
    <w:rsid w:val="00801A09"/>
    <w:rsid w:val="00803589"/>
    <w:rsid w:val="00805014"/>
    <w:rsid w:val="0081167E"/>
    <w:rsid w:val="008131A8"/>
    <w:rsid w:val="00815E1F"/>
    <w:rsid w:val="00816E38"/>
    <w:rsid w:val="00816FAA"/>
    <w:rsid w:val="00821B8D"/>
    <w:rsid w:val="0082323E"/>
    <w:rsid w:val="008243B4"/>
    <w:rsid w:val="008252D0"/>
    <w:rsid w:val="00825753"/>
    <w:rsid w:val="00827397"/>
    <w:rsid w:val="008336B7"/>
    <w:rsid w:val="00834C7A"/>
    <w:rsid w:val="00837B9C"/>
    <w:rsid w:val="00842419"/>
    <w:rsid w:val="00845928"/>
    <w:rsid w:val="0084633E"/>
    <w:rsid w:val="0084670F"/>
    <w:rsid w:val="00851534"/>
    <w:rsid w:val="008529D6"/>
    <w:rsid w:val="00855F51"/>
    <w:rsid w:val="00863B85"/>
    <w:rsid w:val="00864319"/>
    <w:rsid w:val="008650E7"/>
    <w:rsid w:val="00874AA2"/>
    <w:rsid w:val="00877E3A"/>
    <w:rsid w:val="008805BE"/>
    <w:rsid w:val="0088394D"/>
    <w:rsid w:val="00885640"/>
    <w:rsid w:val="008868DF"/>
    <w:rsid w:val="00896E9A"/>
    <w:rsid w:val="008A17A2"/>
    <w:rsid w:val="008A3D64"/>
    <w:rsid w:val="008A7641"/>
    <w:rsid w:val="008C1AFE"/>
    <w:rsid w:val="008C2AA7"/>
    <w:rsid w:val="008C4AE7"/>
    <w:rsid w:val="008D1B84"/>
    <w:rsid w:val="008E5AB6"/>
    <w:rsid w:val="008F05FA"/>
    <w:rsid w:val="008F0BAB"/>
    <w:rsid w:val="008F10A3"/>
    <w:rsid w:val="008F1C8E"/>
    <w:rsid w:val="008F35FD"/>
    <w:rsid w:val="008F5981"/>
    <w:rsid w:val="009030E8"/>
    <w:rsid w:val="00903CE6"/>
    <w:rsid w:val="00904D9F"/>
    <w:rsid w:val="00904E07"/>
    <w:rsid w:val="00907382"/>
    <w:rsid w:val="00911CEF"/>
    <w:rsid w:val="0091398A"/>
    <w:rsid w:val="00915783"/>
    <w:rsid w:val="00917DE1"/>
    <w:rsid w:val="00920B36"/>
    <w:rsid w:val="009251B8"/>
    <w:rsid w:val="00925350"/>
    <w:rsid w:val="009263A7"/>
    <w:rsid w:val="00926717"/>
    <w:rsid w:val="0093172B"/>
    <w:rsid w:val="009331D1"/>
    <w:rsid w:val="00941123"/>
    <w:rsid w:val="00942A87"/>
    <w:rsid w:val="00944894"/>
    <w:rsid w:val="0094584C"/>
    <w:rsid w:val="00952A16"/>
    <w:rsid w:val="00957F5B"/>
    <w:rsid w:val="009617F8"/>
    <w:rsid w:val="00963D44"/>
    <w:rsid w:val="00964653"/>
    <w:rsid w:val="00965FB6"/>
    <w:rsid w:val="0097403F"/>
    <w:rsid w:val="009745C7"/>
    <w:rsid w:val="00977A13"/>
    <w:rsid w:val="009832E6"/>
    <w:rsid w:val="00983791"/>
    <w:rsid w:val="00983CB3"/>
    <w:rsid w:val="009843DE"/>
    <w:rsid w:val="00994F5F"/>
    <w:rsid w:val="009964E8"/>
    <w:rsid w:val="009966B3"/>
    <w:rsid w:val="009A1D24"/>
    <w:rsid w:val="009A21D3"/>
    <w:rsid w:val="009A529E"/>
    <w:rsid w:val="009A53FC"/>
    <w:rsid w:val="009B079C"/>
    <w:rsid w:val="009B1AB0"/>
    <w:rsid w:val="009B2042"/>
    <w:rsid w:val="009C3227"/>
    <w:rsid w:val="009C3E61"/>
    <w:rsid w:val="009C4CD9"/>
    <w:rsid w:val="009C5276"/>
    <w:rsid w:val="009D308B"/>
    <w:rsid w:val="009E0409"/>
    <w:rsid w:val="009E1D34"/>
    <w:rsid w:val="009E2FFB"/>
    <w:rsid w:val="009E50C9"/>
    <w:rsid w:val="009E5868"/>
    <w:rsid w:val="009E59A2"/>
    <w:rsid w:val="009E7755"/>
    <w:rsid w:val="009E7BED"/>
    <w:rsid w:val="009F0387"/>
    <w:rsid w:val="009F68D2"/>
    <w:rsid w:val="009F77DC"/>
    <w:rsid w:val="00A0190C"/>
    <w:rsid w:val="00A04D7A"/>
    <w:rsid w:val="00A102D9"/>
    <w:rsid w:val="00A103D0"/>
    <w:rsid w:val="00A10790"/>
    <w:rsid w:val="00A11FB8"/>
    <w:rsid w:val="00A133CD"/>
    <w:rsid w:val="00A14440"/>
    <w:rsid w:val="00A14FE7"/>
    <w:rsid w:val="00A15427"/>
    <w:rsid w:val="00A16ACA"/>
    <w:rsid w:val="00A26940"/>
    <w:rsid w:val="00A273F5"/>
    <w:rsid w:val="00A301A3"/>
    <w:rsid w:val="00A32AB9"/>
    <w:rsid w:val="00A32BC2"/>
    <w:rsid w:val="00A356EC"/>
    <w:rsid w:val="00A52E8C"/>
    <w:rsid w:val="00A53CA3"/>
    <w:rsid w:val="00A55466"/>
    <w:rsid w:val="00A55CE6"/>
    <w:rsid w:val="00A55DF9"/>
    <w:rsid w:val="00A57D46"/>
    <w:rsid w:val="00A61143"/>
    <w:rsid w:val="00A71BB1"/>
    <w:rsid w:val="00A72000"/>
    <w:rsid w:val="00A73D24"/>
    <w:rsid w:val="00A8074B"/>
    <w:rsid w:val="00A83C27"/>
    <w:rsid w:val="00A87FC6"/>
    <w:rsid w:val="00A90F65"/>
    <w:rsid w:val="00AA3015"/>
    <w:rsid w:val="00AA4225"/>
    <w:rsid w:val="00AA4CE3"/>
    <w:rsid w:val="00AA52E0"/>
    <w:rsid w:val="00AA73D9"/>
    <w:rsid w:val="00AA75D5"/>
    <w:rsid w:val="00AB16B5"/>
    <w:rsid w:val="00AB5188"/>
    <w:rsid w:val="00AC14E5"/>
    <w:rsid w:val="00AC63E1"/>
    <w:rsid w:val="00AC696D"/>
    <w:rsid w:val="00AC71B0"/>
    <w:rsid w:val="00AD3FC7"/>
    <w:rsid w:val="00AD69F4"/>
    <w:rsid w:val="00AD7CE4"/>
    <w:rsid w:val="00AE31B9"/>
    <w:rsid w:val="00AE33A0"/>
    <w:rsid w:val="00AE4975"/>
    <w:rsid w:val="00AF09D8"/>
    <w:rsid w:val="00AF10F4"/>
    <w:rsid w:val="00AF2D56"/>
    <w:rsid w:val="00AF3105"/>
    <w:rsid w:val="00AF4283"/>
    <w:rsid w:val="00AF513F"/>
    <w:rsid w:val="00AF5E86"/>
    <w:rsid w:val="00B0099F"/>
    <w:rsid w:val="00B01E59"/>
    <w:rsid w:val="00B02CD4"/>
    <w:rsid w:val="00B10E36"/>
    <w:rsid w:val="00B12FB6"/>
    <w:rsid w:val="00B1514F"/>
    <w:rsid w:val="00B2254F"/>
    <w:rsid w:val="00B229A3"/>
    <w:rsid w:val="00B26C20"/>
    <w:rsid w:val="00B34E61"/>
    <w:rsid w:val="00B36325"/>
    <w:rsid w:val="00B4031F"/>
    <w:rsid w:val="00B42345"/>
    <w:rsid w:val="00B55AC5"/>
    <w:rsid w:val="00B60FA0"/>
    <w:rsid w:val="00B61386"/>
    <w:rsid w:val="00B62AC1"/>
    <w:rsid w:val="00B66D28"/>
    <w:rsid w:val="00B670A8"/>
    <w:rsid w:val="00B6778D"/>
    <w:rsid w:val="00B73CF6"/>
    <w:rsid w:val="00B76080"/>
    <w:rsid w:val="00B774A1"/>
    <w:rsid w:val="00B8372A"/>
    <w:rsid w:val="00B842E7"/>
    <w:rsid w:val="00B848B0"/>
    <w:rsid w:val="00B84DD6"/>
    <w:rsid w:val="00B8662E"/>
    <w:rsid w:val="00B868B2"/>
    <w:rsid w:val="00B932B4"/>
    <w:rsid w:val="00B95FEF"/>
    <w:rsid w:val="00B9693B"/>
    <w:rsid w:val="00B97760"/>
    <w:rsid w:val="00BA3049"/>
    <w:rsid w:val="00BA4A75"/>
    <w:rsid w:val="00BA500F"/>
    <w:rsid w:val="00BA50BE"/>
    <w:rsid w:val="00BB2E3D"/>
    <w:rsid w:val="00BB4181"/>
    <w:rsid w:val="00BB5BEE"/>
    <w:rsid w:val="00BB7553"/>
    <w:rsid w:val="00BC0F1F"/>
    <w:rsid w:val="00BC3DC9"/>
    <w:rsid w:val="00BC555A"/>
    <w:rsid w:val="00BD074A"/>
    <w:rsid w:val="00BD10B4"/>
    <w:rsid w:val="00BD13B0"/>
    <w:rsid w:val="00BD156A"/>
    <w:rsid w:val="00BE52BF"/>
    <w:rsid w:val="00BE6B71"/>
    <w:rsid w:val="00BE74A0"/>
    <w:rsid w:val="00BF0D39"/>
    <w:rsid w:val="00C015AF"/>
    <w:rsid w:val="00C0718F"/>
    <w:rsid w:val="00C1338A"/>
    <w:rsid w:val="00C144A5"/>
    <w:rsid w:val="00C265D8"/>
    <w:rsid w:val="00C3459F"/>
    <w:rsid w:val="00C3480B"/>
    <w:rsid w:val="00C36D47"/>
    <w:rsid w:val="00C36E14"/>
    <w:rsid w:val="00C378AF"/>
    <w:rsid w:val="00C4061E"/>
    <w:rsid w:val="00C412DC"/>
    <w:rsid w:val="00C457FA"/>
    <w:rsid w:val="00C4596C"/>
    <w:rsid w:val="00C474D6"/>
    <w:rsid w:val="00C47821"/>
    <w:rsid w:val="00C51A93"/>
    <w:rsid w:val="00C53778"/>
    <w:rsid w:val="00C53BFE"/>
    <w:rsid w:val="00C5514E"/>
    <w:rsid w:val="00C5688B"/>
    <w:rsid w:val="00C624C2"/>
    <w:rsid w:val="00C71E14"/>
    <w:rsid w:val="00C721B0"/>
    <w:rsid w:val="00C766AD"/>
    <w:rsid w:val="00C77600"/>
    <w:rsid w:val="00C80DCB"/>
    <w:rsid w:val="00C85D79"/>
    <w:rsid w:val="00C85F9E"/>
    <w:rsid w:val="00C94491"/>
    <w:rsid w:val="00C967DB"/>
    <w:rsid w:val="00C974BA"/>
    <w:rsid w:val="00CA1856"/>
    <w:rsid w:val="00CA1B4C"/>
    <w:rsid w:val="00CA76F9"/>
    <w:rsid w:val="00CB2E08"/>
    <w:rsid w:val="00CB412A"/>
    <w:rsid w:val="00CB78D5"/>
    <w:rsid w:val="00CC11E1"/>
    <w:rsid w:val="00CC2DFE"/>
    <w:rsid w:val="00CC3D2F"/>
    <w:rsid w:val="00CC40E0"/>
    <w:rsid w:val="00CD495E"/>
    <w:rsid w:val="00CE1B6E"/>
    <w:rsid w:val="00CE1E18"/>
    <w:rsid w:val="00CE6649"/>
    <w:rsid w:val="00CE7762"/>
    <w:rsid w:val="00CE7E6D"/>
    <w:rsid w:val="00CF0AB8"/>
    <w:rsid w:val="00CF1ABB"/>
    <w:rsid w:val="00CF1D22"/>
    <w:rsid w:val="00CF2E03"/>
    <w:rsid w:val="00CF7B32"/>
    <w:rsid w:val="00D02E3F"/>
    <w:rsid w:val="00D06AA1"/>
    <w:rsid w:val="00D12D1F"/>
    <w:rsid w:val="00D13768"/>
    <w:rsid w:val="00D16994"/>
    <w:rsid w:val="00D20F3D"/>
    <w:rsid w:val="00D2661C"/>
    <w:rsid w:val="00D267AA"/>
    <w:rsid w:val="00D27FE6"/>
    <w:rsid w:val="00D330C2"/>
    <w:rsid w:val="00D34321"/>
    <w:rsid w:val="00D34D5D"/>
    <w:rsid w:val="00D41745"/>
    <w:rsid w:val="00D43A73"/>
    <w:rsid w:val="00D52773"/>
    <w:rsid w:val="00D52FE5"/>
    <w:rsid w:val="00D537A8"/>
    <w:rsid w:val="00D565F2"/>
    <w:rsid w:val="00D5695F"/>
    <w:rsid w:val="00D61579"/>
    <w:rsid w:val="00D82D97"/>
    <w:rsid w:val="00D85A54"/>
    <w:rsid w:val="00D87376"/>
    <w:rsid w:val="00D90C31"/>
    <w:rsid w:val="00D9165B"/>
    <w:rsid w:val="00D9196E"/>
    <w:rsid w:val="00D923F8"/>
    <w:rsid w:val="00D93626"/>
    <w:rsid w:val="00D939B5"/>
    <w:rsid w:val="00D94436"/>
    <w:rsid w:val="00D966C4"/>
    <w:rsid w:val="00D97DBB"/>
    <w:rsid w:val="00DA0000"/>
    <w:rsid w:val="00DA248C"/>
    <w:rsid w:val="00DA24B1"/>
    <w:rsid w:val="00DA3445"/>
    <w:rsid w:val="00DA4C47"/>
    <w:rsid w:val="00DA58FB"/>
    <w:rsid w:val="00DB4ED5"/>
    <w:rsid w:val="00DB6E65"/>
    <w:rsid w:val="00DC24E0"/>
    <w:rsid w:val="00DC5B15"/>
    <w:rsid w:val="00DC7523"/>
    <w:rsid w:val="00DD14D2"/>
    <w:rsid w:val="00DD46B1"/>
    <w:rsid w:val="00DE0E8F"/>
    <w:rsid w:val="00DE2121"/>
    <w:rsid w:val="00DE6B4D"/>
    <w:rsid w:val="00DE7744"/>
    <w:rsid w:val="00DE7A5B"/>
    <w:rsid w:val="00DF1075"/>
    <w:rsid w:val="00DF3746"/>
    <w:rsid w:val="00E000B4"/>
    <w:rsid w:val="00E072CA"/>
    <w:rsid w:val="00E07EEA"/>
    <w:rsid w:val="00E15302"/>
    <w:rsid w:val="00E156C4"/>
    <w:rsid w:val="00E170E9"/>
    <w:rsid w:val="00E22330"/>
    <w:rsid w:val="00E25241"/>
    <w:rsid w:val="00E357F8"/>
    <w:rsid w:val="00E374B3"/>
    <w:rsid w:val="00E40CF3"/>
    <w:rsid w:val="00E43325"/>
    <w:rsid w:val="00E43B5B"/>
    <w:rsid w:val="00E44911"/>
    <w:rsid w:val="00E47DCD"/>
    <w:rsid w:val="00E50006"/>
    <w:rsid w:val="00E504AA"/>
    <w:rsid w:val="00E511B7"/>
    <w:rsid w:val="00E52735"/>
    <w:rsid w:val="00E54D3F"/>
    <w:rsid w:val="00E55C25"/>
    <w:rsid w:val="00E61BE9"/>
    <w:rsid w:val="00E621BD"/>
    <w:rsid w:val="00E63EA3"/>
    <w:rsid w:val="00E64F41"/>
    <w:rsid w:val="00E664BC"/>
    <w:rsid w:val="00E70599"/>
    <w:rsid w:val="00E7323C"/>
    <w:rsid w:val="00E74B08"/>
    <w:rsid w:val="00E80193"/>
    <w:rsid w:val="00E86D4F"/>
    <w:rsid w:val="00E914B6"/>
    <w:rsid w:val="00E9279D"/>
    <w:rsid w:val="00E9544B"/>
    <w:rsid w:val="00E960CD"/>
    <w:rsid w:val="00E96ACC"/>
    <w:rsid w:val="00EA3C60"/>
    <w:rsid w:val="00EA56D9"/>
    <w:rsid w:val="00EB192A"/>
    <w:rsid w:val="00EB3318"/>
    <w:rsid w:val="00EB34CB"/>
    <w:rsid w:val="00EB7134"/>
    <w:rsid w:val="00EC0DE0"/>
    <w:rsid w:val="00EC1490"/>
    <w:rsid w:val="00EC465A"/>
    <w:rsid w:val="00EC59A7"/>
    <w:rsid w:val="00EC6299"/>
    <w:rsid w:val="00EC629E"/>
    <w:rsid w:val="00ED158C"/>
    <w:rsid w:val="00ED1B7C"/>
    <w:rsid w:val="00EE05B0"/>
    <w:rsid w:val="00EE0853"/>
    <w:rsid w:val="00EE1D08"/>
    <w:rsid w:val="00EE2B11"/>
    <w:rsid w:val="00EE3AD6"/>
    <w:rsid w:val="00EE4630"/>
    <w:rsid w:val="00EE4BEA"/>
    <w:rsid w:val="00EF01D1"/>
    <w:rsid w:val="00EF090A"/>
    <w:rsid w:val="00EF0CD1"/>
    <w:rsid w:val="00EF107B"/>
    <w:rsid w:val="00EF2CBA"/>
    <w:rsid w:val="00EF3D65"/>
    <w:rsid w:val="00EF64FD"/>
    <w:rsid w:val="00F02300"/>
    <w:rsid w:val="00F028AB"/>
    <w:rsid w:val="00F04289"/>
    <w:rsid w:val="00F05B51"/>
    <w:rsid w:val="00F05CCD"/>
    <w:rsid w:val="00F13DA6"/>
    <w:rsid w:val="00F26F79"/>
    <w:rsid w:val="00F37423"/>
    <w:rsid w:val="00F4180A"/>
    <w:rsid w:val="00F41E3B"/>
    <w:rsid w:val="00F42821"/>
    <w:rsid w:val="00F50CAB"/>
    <w:rsid w:val="00F52B5C"/>
    <w:rsid w:val="00F53081"/>
    <w:rsid w:val="00F60523"/>
    <w:rsid w:val="00F60CC1"/>
    <w:rsid w:val="00F62307"/>
    <w:rsid w:val="00F63793"/>
    <w:rsid w:val="00F63AE5"/>
    <w:rsid w:val="00F6549E"/>
    <w:rsid w:val="00F6563D"/>
    <w:rsid w:val="00F65A04"/>
    <w:rsid w:val="00F66E37"/>
    <w:rsid w:val="00F70293"/>
    <w:rsid w:val="00F72F31"/>
    <w:rsid w:val="00F76F1C"/>
    <w:rsid w:val="00F77CD2"/>
    <w:rsid w:val="00F81300"/>
    <w:rsid w:val="00F820CF"/>
    <w:rsid w:val="00F823A7"/>
    <w:rsid w:val="00F83C60"/>
    <w:rsid w:val="00F86641"/>
    <w:rsid w:val="00F86955"/>
    <w:rsid w:val="00F8765E"/>
    <w:rsid w:val="00F9451F"/>
    <w:rsid w:val="00FA063E"/>
    <w:rsid w:val="00FA3E18"/>
    <w:rsid w:val="00FA4B77"/>
    <w:rsid w:val="00FA5B86"/>
    <w:rsid w:val="00FB0D18"/>
    <w:rsid w:val="00FB1B2F"/>
    <w:rsid w:val="00FB1D73"/>
    <w:rsid w:val="00FB20AD"/>
    <w:rsid w:val="00FB41F0"/>
    <w:rsid w:val="00FB65EE"/>
    <w:rsid w:val="00FC32E6"/>
    <w:rsid w:val="00FC518A"/>
    <w:rsid w:val="00FD2A99"/>
    <w:rsid w:val="00FE0B58"/>
    <w:rsid w:val="00FF0EFE"/>
    <w:rsid w:val="00FF125C"/>
    <w:rsid w:val="00FF17B5"/>
    <w:rsid w:val="00FF1F04"/>
    <w:rsid w:val="00FF49AD"/>
    <w:rsid w:val="00FF56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D3C61D"/>
  <w15:docId w15:val="{61D99CD8-A449-4A65-9049-7ABB8CEB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B8B"/>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qFormat/>
    <w:rsid w:val="0050716F"/>
    <w:pPr>
      <w:keepNext/>
      <w:spacing w:before="240" w:after="60"/>
      <w:outlineLvl w:val="0"/>
    </w:pPr>
    <w:rPr>
      <w:rFonts w:ascii="Arial" w:eastAsia="SimSun" w:hAnsi="Arial" w:cs="Arial"/>
      <w:b/>
      <w:bCs/>
      <w:kern w:val="32"/>
      <w:sz w:val="32"/>
      <w:szCs w:val="32"/>
      <w:lang w:eastAsia="zh-CN"/>
    </w:rPr>
  </w:style>
  <w:style w:type="paragraph" w:styleId="Heading3">
    <w:name w:val="heading 3"/>
    <w:basedOn w:val="Normal"/>
    <w:next w:val="Normal"/>
    <w:link w:val="Heading3Char"/>
    <w:qFormat/>
    <w:rsid w:val="0050716F"/>
    <w:pPr>
      <w:keepNext/>
      <w:spacing w:before="240" w:after="60"/>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4B8B"/>
    <w:pPr>
      <w:tabs>
        <w:tab w:val="center" w:pos="4536"/>
        <w:tab w:val="right" w:pos="9072"/>
      </w:tabs>
    </w:pPr>
  </w:style>
  <w:style w:type="character" w:customStyle="1" w:styleId="FooterChar">
    <w:name w:val="Footer Char"/>
    <w:basedOn w:val="DefaultParagraphFont"/>
    <w:link w:val="Footer"/>
    <w:uiPriority w:val="99"/>
    <w:rsid w:val="00164B8B"/>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164B8B"/>
    <w:rPr>
      <w:rFonts w:cs="Times New Roman"/>
    </w:rPr>
  </w:style>
  <w:style w:type="character" w:styleId="Hyperlink">
    <w:name w:val="Hyperlink"/>
    <w:basedOn w:val="DefaultParagraphFont"/>
    <w:uiPriority w:val="99"/>
    <w:rsid w:val="00164B8B"/>
    <w:rPr>
      <w:rFonts w:cs="Times New Roman"/>
      <w:color w:val="0000FF"/>
      <w:u w:val="single"/>
    </w:rPr>
  </w:style>
  <w:style w:type="paragraph" w:styleId="Header">
    <w:name w:val="header"/>
    <w:basedOn w:val="Normal"/>
    <w:link w:val="HeaderChar"/>
    <w:uiPriority w:val="99"/>
    <w:rsid w:val="00164B8B"/>
    <w:pPr>
      <w:tabs>
        <w:tab w:val="center" w:pos="4536"/>
        <w:tab w:val="right" w:pos="9072"/>
      </w:tabs>
    </w:pPr>
  </w:style>
  <w:style w:type="character" w:customStyle="1" w:styleId="HeaderChar">
    <w:name w:val="Header Char"/>
    <w:basedOn w:val="DefaultParagraphFont"/>
    <w:link w:val="Header"/>
    <w:uiPriority w:val="99"/>
    <w:rsid w:val="00164B8B"/>
    <w:rPr>
      <w:rFonts w:ascii="Times New Roman" w:eastAsia="Times New Roman" w:hAnsi="Times New Roman" w:cs="Times New Roman"/>
      <w:sz w:val="24"/>
      <w:szCs w:val="24"/>
      <w:lang w:eastAsia="en-GB"/>
    </w:rPr>
  </w:style>
  <w:style w:type="paragraph" w:customStyle="1" w:styleId="DataField11pt-Single">
    <w:name w:val="Data Field 11pt-Single"/>
    <w:basedOn w:val="Normal"/>
    <w:link w:val="DataField11pt-SingleChar"/>
    <w:rsid w:val="00164B8B"/>
    <w:pPr>
      <w:autoSpaceDE w:val="0"/>
      <w:autoSpaceDN w:val="0"/>
    </w:pPr>
    <w:rPr>
      <w:rFonts w:ascii="Arial" w:hAnsi="Arial" w:cs="Arial"/>
      <w:sz w:val="22"/>
      <w:szCs w:val="20"/>
      <w:lang w:eastAsia="en-US"/>
    </w:rPr>
  </w:style>
  <w:style w:type="character" w:customStyle="1" w:styleId="DataField11pt-SingleChar">
    <w:name w:val="Data Field 11pt-Single Char"/>
    <w:link w:val="DataField11pt-Single"/>
    <w:locked/>
    <w:rsid w:val="00164B8B"/>
    <w:rPr>
      <w:rFonts w:ascii="Arial" w:eastAsia="Times New Roman" w:hAnsi="Arial" w:cs="Arial"/>
      <w:szCs w:val="20"/>
      <w:lang w:val="en-US"/>
    </w:rPr>
  </w:style>
  <w:style w:type="paragraph" w:customStyle="1" w:styleId="Default">
    <w:name w:val="Default"/>
    <w:rsid w:val="00164B8B"/>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164B8B"/>
    <w:pPr>
      <w:ind w:left="720"/>
      <w:contextualSpacing/>
    </w:pPr>
    <w:rPr>
      <w:rFonts w:eastAsia="SimSun"/>
      <w:lang w:eastAsia="zh-CN"/>
    </w:rPr>
  </w:style>
  <w:style w:type="paragraph" w:customStyle="1" w:styleId="Style1">
    <w:name w:val="Style1"/>
    <w:basedOn w:val="Normal"/>
    <w:rsid w:val="00164B8B"/>
    <w:pPr>
      <w:tabs>
        <w:tab w:val="left" w:pos="1296"/>
        <w:tab w:val="left" w:pos="2592"/>
        <w:tab w:val="left" w:pos="3894"/>
        <w:tab w:val="left" w:pos="5190"/>
        <w:tab w:val="left" w:pos="6492"/>
        <w:tab w:val="left" w:pos="7788"/>
        <w:tab w:val="left" w:pos="9084"/>
        <w:tab w:val="left" w:pos="10386"/>
      </w:tabs>
      <w:jc w:val="both"/>
    </w:pPr>
    <w:rPr>
      <w:lang w:eastAsia="en-US"/>
    </w:rPr>
  </w:style>
  <w:style w:type="paragraph" w:styleId="BodyText">
    <w:name w:val="Body Text"/>
    <w:basedOn w:val="Normal"/>
    <w:link w:val="BodyTextChar"/>
    <w:uiPriority w:val="99"/>
    <w:rsid w:val="0050716F"/>
    <w:pPr>
      <w:spacing w:after="120"/>
    </w:pPr>
  </w:style>
  <w:style w:type="character" w:customStyle="1" w:styleId="BodyTextChar">
    <w:name w:val="Body Text Char"/>
    <w:basedOn w:val="DefaultParagraphFont"/>
    <w:link w:val="BodyText"/>
    <w:uiPriority w:val="99"/>
    <w:rsid w:val="0050716F"/>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50716F"/>
    <w:rPr>
      <w:rFonts w:ascii="Arial" w:eastAsia="SimSun" w:hAnsi="Arial" w:cs="Arial"/>
      <w:b/>
      <w:bCs/>
      <w:kern w:val="32"/>
      <w:sz w:val="32"/>
      <w:szCs w:val="32"/>
      <w:lang w:val="en-US" w:eastAsia="zh-CN"/>
    </w:rPr>
  </w:style>
  <w:style w:type="character" w:customStyle="1" w:styleId="Heading3Char">
    <w:name w:val="Heading 3 Char"/>
    <w:basedOn w:val="DefaultParagraphFont"/>
    <w:link w:val="Heading3"/>
    <w:rsid w:val="0050716F"/>
    <w:rPr>
      <w:rFonts w:ascii="Arial" w:eastAsia="SimSun" w:hAnsi="Arial" w:cs="Arial"/>
      <w:b/>
      <w:bCs/>
      <w:sz w:val="26"/>
      <w:szCs w:val="26"/>
      <w:lang w:val="en-US" w:eastAsia="zh-CN"/>
    </w:rPr>
  </w:style>
  <w:style w:type="character" w:customStyle="1" w:styleId="volume">
    <w:name w:val="volume"/>
    <w:basedOn w:val="DefaultParagraphFont"/>
    <w:rsid w:val="0050716F"/>
  </w:style>
  <w:style w:type="character" w:customStyle="1" w:styleId="issue">
    <w:name w:val="issue"/>
    <w:basedOn w:val="DefaultParagraphFont"/>
    <w:rsid w:val="0050716F"/>
  </w:style>
  <w:style w:type="character" w:customStyle="1" w:styleId="pages">
    <w:name w:val="pages"/>
    <w:basedOn w:val="DefaultParagraphFont"/>
    <w:rsid w:val="0050716F"/>
  </w:style>
  <w:style w:type="character" w:customStyle="1" w:styleId="ti">
    <w:name w:val="ti"/>
    <w:basedOn w:val="DefaultParagraphFont"/>
    <w:rsid w:val="0050716F"/>
  </w:style>
  <w:style w:type="paragraph" w:styleId="BalloonText">
    <w:name w:val="Balloon Text"/>
    <w:basedOn w:val="Normal"/>
    <w:link w:val="BalloonTextChar"/>
    <w:uiPriority w:val="99"/>
    <w:semiHidden/>
    <w:unhideWhenUsed/>
    <w:rsid w:val="00CE1B6E"/>
    <w:rPr>
      <w:rFonts w:ascii="Tahoma" w:hAnsi="Tahoma" w:cs="Tahoma"/>
      <w:sz w:val="16"/>
      <w:szCs w:val="16"/>
    </w:rPr>
  </w:style>
  <w:style w:type="character" w:customStyle="1" w:styleId="BalloonTextChar">
    <w:name w:val="Balloon Text Char"/>
    <w:basedOn w:val="DefaultParagraphFont"/>
    <w:link w:val="BalloonText"/>
    <w:uiPriority w:val="99"/>
    <w:semiHidden/>
    <w:rsid w:val="00CE1B6E"/>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245FB0"/>
    <w:rPr>
      <w:color w:val="800080" w:themeColor="followedHyperlink"/>
      <w:u w:val="single"/>
    </w:rPr>
  </w:style>
  <w:style w:type="character" w:customStyle="1" w:styleId="UnresolvedMention1">
    <w:name w:val="Unresolved Mention1"/>
    <w:basedOn w:val="DefaultParagraphFont"/>
    <w:uiPriority w:val="99"/>
    <w:semiHidden/>
    <w:unhideWhenUsed/>
    <w:rsid w:val="008868DF"/>
    <w:rPr>
      <w:color w:val="605E5C"/>
      <w:shd w:val="clear" w:color="auto" w:fill="E1DFDD"/>
    </w:rPr>
  </w:style>
  <w:style w:type="character" w:customStyle="1" w:styleId="jrnl">
    <w:name w:val="jrnl"/>
    <w:basedOn w:val="DefaultParagraphFont"/>
    <w:rsid w:val="00EF0CD1"/>
  </w:style>
  <w:style w:type="character" w:customStyle="1" w:styleId="UnresolvedMention2">
    <w:name w:val="Unresolved Mention2"/>
    <w:basedOn w:val="DefaultParagraphFont"/>
    <w:uiPriority w:val="99"/>
    <w:semiHidden/>
    <w:unhideWhenUsed/>
    <w:rsid w:val="007207BC"/>
    <w:rPr>
      <w:color w:val="605E5C"/>
      <w:shd w:val="clear" w:color="auto" w:fill="E1DFDD"/>
    </w:rPr>
  </w:style>
  <w:style w:type="character" w:customStyle="1" w:styleId="UnresolvedMention3">
    <w:name w:val="Unresolved Mention3"/>
    <w:basedOn w:val="DefaultParagraphFont"/>
    <w:uiPriority w:val="99"/>
    <w:semiHidden/>
    <w:unhideWhenUsed/>
    <w:rsid w:val="00023F5B"/>
    <w:rPr>
      <w:color w:val="605E5C"/>
      <w:shd w:val="clear" w:color="auto" w:fill="E1DFDD"/>
    </w:rPr>
  </w:style>
  <w:style w:type="character" w:customStyle="1" w:styleId="Heading1CharChar">
    <w:name w:val="Heading 1 Char Char"/>
    <w:rsid w:val="00BD074A"/>
    <w:rPr>
      <w:rFonts w:eastAsia="SimSun"/>
      <w:b/>
      <w:bCs/>
      <w:noProof w:val="0"/>
      <w:sz w:val="24"/>
      <w:szCs w:val="24"/>
      <w:lang w:val="en-US" w:eastAsia="en-US" w:bidi="ar-SA"/>
    </w:rPr>
  </w:style>
  <w:style w:type="character" w:customStyle="1" w:styleId="UnresolvedMention4">
    <w:name w:val="Unresolved Mention4"/>
    <w:basedOn w:val="DefaultParagraphFont"/>
    <w:uiPriority w:val="99"/>
    <w:semiHidden/>
    <w:unhideWhenUsed/>
    <w:rsid w:val="001672AC"/>
    <w:rPr>
      <w:color w:val="605E5C"/>
      <w:shd w:val="clear" w:color="auto" w:fill="E1DFDD"/>
    </w:rPr>
  </w:style>
  <w:style w:type="character" w:customStyle="1" w:styleId="UnresolvedMention5">
    <w:name w:val="Unresolved Mention5"/>
    <w:basedOn w:val="DefaultParagraphFont"/>
    <w:uiPriority w:val="99"/>
    <w:semiHidden/>
    <w:unhideWhenUsed/>
    <w:rsid w:val="009263A7"/>
    <w:rPr>
      <w:color w:val="605E5C"/>
      <w:shd w:val="clear" w:color="auto" w:fill="E1DFDD"/>
    </w:rPr>
  </w:style>
  <w:style w:type="character" w:customStyle="1" w:styleId="UnresolvedMention6">
    <w:name w:val="Unresolved Mention6"/>
    <w:basedOn w:val="DefaultParagraphFont"/>
    <w:uiPriority w:val="99"/>
    <w:semiHidden/>
    <w:unhideWhenUsed/>
    <w:rsid w:val="00503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44">
      <w:bodyDiv w:val="1"/>
      <w:marLeft w:val="0"/>
      <w:marRight w:val="0"/>
      <w:marTop w:val="0"/>
      <w:marBottom w:val="0"/>
      <w:divBdr>
        <w:top w:val="none" w:sz="0" w:space="0" w:color="auto"/>
        <w:left w:val="none" w:sz="0" w:space="0" w:color="auto"/>
        <w:bottom w:val="none" w:sz="0" w:space="0" w:color="auto"/>
        <w:right w:val="none" w:sz="0" w:space="0" w:color="auto"/>
      </w:divBdr>
    </w:div>
    <w:div w:id="73477019">
      <w:bodyDiv w:val="1"/>
      <w:marLeft w:val="0"/>
      <w:marRight w:val="0"/>
      <w:marTop w:val="0"/>
      <w:marBottom w:val="0"/>
      <w:divBdr>
        <w:top w:val="none" w:sz="0" w:space="0" w:color="auto"/>
        <w:left w:val="none" w:sz="0" w:space="0" w:color="auto"/>
        <w:bottom w:val="none" w:sz="0" w:space="0" w:color="auto"/>
        <w:right w:val="none" w:sz="0" w:space="0" w:color="auto"/>
      </w:divBdr>
    </w:div>
    <w:div w:id="331370091">
      <w:bodyDiv w:val="1"/>
      <w:marLeft w:val="0"/>
      <w:marRight w:val="0"/>
      <w:marTop w:val="0"/>
      <w:marBottom w:val="0"/>
      <w:divBdr>
        <w:top w:val="none" w:sz="0" w:space="0" w:color="auto"/>
        <w:left w:val="none" w:sz="0" w:space="0" w:color="auto"/>
        <w:bottom w:val="none" w:sz="0" w:space="0" w:color="auto"/>
        <w:right w:val="none" w:sz="0" w:space="0" w:color="auto"/>
      </w:divBdr>
    </w:div>
    <w:div w:id="359673284">
      <w:bodyDiv w:val="1"/>
      <w:marLeft w:val="0"/>
      <w:marRight w:val="0"/>
      <w:marTop w:val="0"/>
      <w:marBottom w:val="0"/>
      <w:divBdr>
        <w:top w:val="none" w:sz="0" w:space="0" w:color="auto"/>
        <w:left w:val="none" w:sz="0" w:space="0" w:color="auto"/>
        <w:bottom w:val="none" w:sz="0" w:space="0" w:color="auto"/>
        <w:right w:val="none" w:sz="0" w:space="0" w:color="auto"/>
      </w:divBdr>
    </w:div>
    <w:div w:id="537163587">
      <w:bodyDiv w:val="1"/>
      <w:marLeft w:val="0"/>
      <w:marRight w:val="0"/>
      <w:marTop w:val="0"/>
      <w:marBottom w:val="0"/>
      <w:divBdr>
        <w:top w:val="none" w:sz="0" w:space="0" w:color="auto"/>
        <w:left w:val="none" w:sz="0" w:space="0" w:color="auto"/>
        <w:bottom w:val="none" w:sz="0" w:space="0" w:color="auto"/>
        <w:right w:val="none" w:sz="0" w:space="0" w:color="auto"/>
      </w:divBdr>
    </w:div>
    <w:div w:id="619261924">
      <w:bodyDiv w:val="1"/>
      <w:marLeft w:val="0"/>
      <w:marRight w:val="0"/>
      <w:marTop w:val="0"/>
      <w:marBottom w:val="0"/>
      <w:divBdr>
        <w:top w:val="none" w:sz="0" w:space="0" w:color="auto"/>
        <w:left w:val="none" w:sz="0" w:space="0" w:color="auto"/>
        <w:bottom w:val="none" w:sz="0" w:space="0" w:color="auto"/>
        <w:right w:val="none" w:sz="0" w:space="0" w:color="auto"/>
      </w:divBdr>
    </w:div>
    <w:div w:id="716977886">
      <w:bodyDiv w:val="1"/>
      <w:marLeft w:val="0"/>
      <w:marRight w:val="0"/>
      <w:marTop w:val="0"/>
      <w:marBottom w:val="0"/>
      <w:divBdr>
        <w:top w:val="none" w:sz="0" w:space="0" w:color="auto"/>
        <w:left w:val="none" w:sz="0" w:space="0" w:color="auto"/>
        <w:bottom w:val="none" w:sz="0" w:space="0" w:color="auto"/>
        <w:right w:val="none" w:sz="0" w:space="0" w:color="auto"/>
      </w:divBdr>
    </w:div>
    <w:div w:id="866453954">
      <w:bodyDiv w:val="1"/>
      <w:marLeft w:val="0"/>
      <w:marRight w:val="0"/>
      <w:marTop w:val="0"/>
      <w:marBottom w:val="0"/>
      <w:divBdr>
        <w:top w:val="none" w:sz="0" w:space="0" w:color="auto"/>
        <w:left w:val="none" w:sz="0" w:space="0" w:color="auto"/>
        <w:bottom w:val="none" w:sz="0" w:space="0" w:color="auto"/>
        <w:right w:val="none" w:sz="0" w:space="0" w:color="auto"/>
      </w:divBdr>
    </w:div>
    <w:div w:id="886187510">
      <w:bodyDiv w:val="1"/>
      <w:marLeft w:val="0"/>
      <w:marRight w:val="0"/>
      <w:marTop w:val="0"/>
      <w:marBottom w:val="0"/>
      <w:divBdr>
        <w:top w:val="none" w:sz="0" w:space="0" w:color="auto"/>
        <w:left w:val="none" w:sz="0" w:space="0" w:color="auto"/>
        <w:bottom w:val="none" w:sz="0" w:space="0" w:color="auto"/>
        <w:right w:val="none" w:sz="0" w:space="0" w:color="auto"/>
      </w:divBdr>
    </w:div>
    <w:div w:id="1091851601">
      <w:bodyDiv w:val="1"/>
      <w:marLeft w:val="0"/>
      <w:marRight w:val="0"/>
      <w:marTop w:val="0"/>
      <w:marBottom w:val="0"/>
      <w:divBdr>
        <w:top w:val="none" w:sz="0" w:space="0" w:color="auto"/>
        <w:left w:val="none" w:sz="0" w:space="0" w:color="auto"/>
        <w:bottom w:val="none" w:sz="0" w:space="0" w:color="auto"/>
        <w:right w:val="none" w:sz="0" w:space="0" w:color="auto"/>
      </w:divBdr>
    </w:div>
    <w:div w:id="1138377105">
      <w:bodyDiv w:val="1"/>
      <w:marLeft w:val="0"/>
      <w:marRight w:val="0"/>
      <w:marTop w:val="0"/>
      <w:marBottom w:val="0"/>
      <w:divBdr>
        <w:top w:val="none" w:sz="0" w:space="0" w:color="auto"/>
        <w:left w:val="none" w:sz="0" w:space="0" w:color="auto"/>
        <w:bottom w:val="none" w:sz="0" w:space="0" w:color="auto"/>
        <w:right w:val="none" w:sz="0" w:space="0" w:color="auto"/>
      </w:divBdr>
    </w:div>
    <w:div w:id="1175144616">
      <w:bodyDiv w:val="1"/>
      <w:marLeft w:val="0"/>
      <w:marRight w:val="0"/>
      <w:marTop w:val="0"/>
      <w:marBottom w:val="0"/>
      <w:divBdr>
        <w:top w:val="none" w:sz="0" w:space="0" w:color="auto"/>
        <w:left w:val="none" w:sz="0" w:space="0" w:color="auto"/>
        <w:bottom w:val="none" w:sz="0" w:space="0" w:color="auto"/>
        <w:right w:val="none" w:sz="0" w:space="0" w:color="auto"/>
      </w:divBdr>
    </w:div>
    <w:div w:id="1323047162">
      <w:bodyDiv w:val="1"/>
      <w:marLeft w:val="0"/>
      <w:marRight w:val="0"/>
      <w:marTop w:val="0"/>
      <w:marBottom w:val="0"/>
      <w:divBdr>
        <w:top w:val="none" w:sz="0" w:space="0" w:color="auto"/>
        <w:left w:val="none" w:sz="0" w:space="0" w:color="auto"/>
        <w:bottom w:val="none" w:sz="0" w:space="0" w:color="auto"/>
        <w:right w:val="none" w:sz="0" w:space="0" w:color="auto"/>
      </w:divBdr>
    </w:div>
    <w:div w:id="1463575340">
      <w:bodyDiv w:val="1"/>
      <w:marLeft w:val="0"/>
      <w:marRight w:val="0"/>
      <w:marTop w:val="0"/>
      <w:marBottom w:val="0"/>
      <w:divBdr>
        <w:top w:val="none" w:sz="0" w:space="0" w:color="auto"/>
        <w:left w:val="none" w:sz="0" w:space="0" w:color="auto"/>
        <w:bottom w:val="none" w:sz="0" w:space="0" w:color="auto"/>
        <w:right w:val="none" w:sz="0" w:space="0" w:color="auto"/>
      </w:divBdr>
    </w:div>
    <w:div w:id="1588728946">
      <w:bodyDiv w:val="1"/>
      <w:marLeft w:val="0"/>
      <w:marRight w:val="0"/>
      <w:marTop w:val="0"/>
      <w:marBottom w:val="0"/>
      <w:divBdr>
        <w:top w:val="none" w:sz="0" w:space="0" w:color="auto"/>
        <w:left w:val="none" w:sz="0" w:space="0" w:color="auto"/>
        <w:bottom w:val="none" w:sz="0" w:space="0" w:color="auto"/>
        <w:right w:val="none" w:sz="0" w:space="0" w:color="auto"/>
      </w:divBdr>
    </w:div>
    <w:div w:id="1624922470">
      <w:bodyDiv w:val="1"/>
      <w:marLeft w:val="0"/>
      <w:marRight w:val="0"/>
      <w:marTop w:val="0"/>
      <w:marBottom w:val="0"/>
      <w:divBdr>
        <w:top w:val="none" w:sz="0" w:space="0" w:color="auto"/>
        <w:left w:val="none" w:sz="0" w:space="0" w:color="auto"/>
        <w:bottom w:val="none" w:sz="0" w:space="0" w:color="auto"/>
        <w:right w:val="none" w:sz="0" w:space="0" w:color="auto"/>
      </w:divBdr>
    </w:div>
    <w:div w:id="1791390697">
      <w:bodyDiv w:val="1"/>
      <w:marLeft w:val="0"/>
      <w:marRight w:val="0"/>
      <w:marTop w:val="0"/>
      <w:marBottom w:val="0"/>
      <w:divBdr>
        <w:top w:val="none" w:sz="0" w:space="0" w:color="auto"/>
        <w:left w:val="none" w:sz="0" w:space="0" w:color="auto"/>
        <w:bottom w:val="none" w:sz="0" w:space="0" w:color="auto"/>
        <w:right w:val="none" w:sz="0" w:space="0" w:color="auto"/>
      </w:divBdr>
    </w:div>
    <w:div w:id="1814717826">
      <w:bodyDiv w:val="1"/>
      <w:marLeft w:val="0"/>
      <w:marRight w:val="0"/>
      <w:marTop w:val="0"/>
      <w:marBottom w:val="0"/>
      <w:divBdr>
        <w:top w:val="none" w:sz="0" w:space="0" w:color="auto"/>
        <w:left w:val="none" w:sz="0" w:space="0" w:color="auto"/>
        <w:bottom w:val="none" w:sz="0" w:space="0" w:color="auto"/>
        <w:right w:val="none" w:sz="0" w:space="0" w:color="auto"/>
      </w:divBdr>
      <w:divsChild>
        <w:div w:id="363364277">
          <w:marLeft w:val="0"/>
          <w:marRight w:val="0"/>
          <w:marTop w:val="0"/>
          <w:marBottom w:val="0"/>
          <w:divBdr>
            <w:top w:val="none" w:sz="0" w:space="0" w:color="auto"/>
            <w:left w:val="none" w:sz="0" w:space="0" w:color="auto"/>
            <w:bottom w:val="none" w:sz="0" w:space="0" w:color="auto"/>
            <w:right w:val="none" w:sz="0" w:space="0" w:color="auto"/>
          </w:divBdr>
        </w:div>
        <w:div w:id="1192692340">
          <w:marLeft w:val="0"/>
          <w:marRight w:val="0"/>
          <w:marTop w:val="0"/>
          <w:marBottom w:val="0"/>
          <w:divBdr>
            <w:top w:val="none" w:sz="0" w:space="0" w:color="auto"/>
            <w:left w:val="none" w:sz="0" w:space="0" w:color="auto"/>
            <w:bottom w:val="none" w:sz="0" w:space="0" w:color="auto"/>
            <w:right w:val="none" w:sz="0" w:space="0" w:color="auto"/>
          </w:divBdr>
          <w:divsChild>
            <w:div w:id="2270358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924517">
      <w:bodyDiv w:val="1"/>
      <w:marLeft w:val="0"/>
      <w:marRight w:val="0"/>
      <w:marTop w:val="0"/>
      <w:marBottom w:val="0"/>
      <w:divBdr>
        <w:top w:val="none" w:sz="0" w:space="0" w:color="auto"/>
        <w:left w:val="none" w:sz="0" w:space="0" w:color="auto"/>
        <w:bottom w:val="none" w:sz="0" w:space="0" w:color="auto"/>
        <w:right w:val="none" w:sz="0" w:space="0" w:color="auto"/>
      </w:divBdr>
    </w:div>
    <w:div w:id="1917275407">
      <w:bodyDiv w:val="1"/>
      <w:marLeft w:val="0"/>
      <w:marRight w:val="0"/>
      <w:marTop w:val="0"/>
      <w:marBottom w:val="0"/>
      <w:divBdr>
        <w:top w:val="none" w:sz="0" w:space="0" w:color="auto"/>
        <w:left w:val="none" w:sz="0" w:space="0" w:color="auto"/>
        <w:bottom w:val="none" w:sz="0" w:space="0" w:color="auto"/>
        <w:right w:val="none" w:sz="0" w:space="0" w:color="auto"/>
      </w:divBdr>
    </w:div>
    <w:div w:id="1969703034">
      <w:bodyDiv w:val="1"/>
      <w:marLeft w:val="0"/>
      <w:marRight w:val="0"/>
      <w:marTop w:val="0"/>
      <w:marBottom w:val="0"/>
      <w:divBdr>
        <w:top w:val="none" w:sz="0" w:space="0" w:color="auto"/>
        <w:left w:val="none" w:sz="0" w:space="0" w:color="auto"/>
        <w:bottom w:val="none" w:sz="0" w:space="0" w:color="auto"/>
        <w:right w:val="none" w:sz="0" w:space="0" w:color="auto"/>
      </w:divBdr>
    </w:div>
    <w:div w:id="1985741265">
      <w:bodyDiv w:val="1"/>
      <w:marLeft w:val="0"/>
      <w:marRight w:val="0"/>
      <w:marTop w:val="0"/>
      <w:marBottom w:val="0"/>
      <w:divBdr>
        <w:top w:val="none" w:sz="0" w:space="0" w:color="auto"/>
        <w:left w:val="none" w:sz="0" w:space="0" w:color="auto"/>
        <w:bottom w:val="none" w:sz="0" w:space="0" w:color="auto"/>
        <w:right w:val="none" w:sz="0" w:space="0" w:color="auto"/>
      </w:divBdr>
    </w:div>
    <w:div w:id="210071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allah@dkfz.de"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allah@dkfz.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cholar.google.com/citations?user=T5i6hacAAAAJ&amp;hl=e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DAF1A-69FA-4D0F-9DDC-0B0E518E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3742</Words>
  <Characters>21335</Characters>
  <Application>Microsoft Office Word</Application>
  <DocSecurity>0</DocSecurity>
  <Lines>177</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DKFZ</Company>
  <LinksUpToDate>false</LinksUpToDate>
  <CharactersWithSpaces>25027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dc:creator>
  <cp:keywords/>
  <dc:description/>
  <cp:lastModifiedBy>Fallah, Mahdi</cp:lastModifiedBy>
  <cp:revision>3</cp:revision>
  <cp:lastPrinted>2021-01-04T10:47:00Z</cp:lastPrinted>
  <dcterms:created xsi:type="dcterms:W3CDTF">2021-06-07T12:30:00Z</dcterms:created>
  <dcterms:modified xsi:type="dcterms:W3CDTF">2021-06-07T12:32:00Z</dcterms:modified>
</cp:coreProperties>
</file>